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70E5F" w14:textId="0530A93A" w:rsidR="00376A02" w:rsidRPr="00376A02" w:rsidRDefault="00376A02" w:rsidP="00376A02">
      <w:pPr>
        <w:spacing w:after="0" w:line="276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376A0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- P R I J E D L O G -</w:t>
      </w:r>
    </w:p>
    <w:p w14:paraId="7C8041D9" w14:textId="7EE75513" w:rsidR="003A4B88" w:rsidRPr="00376A02" w:rsidRDefault="00376A02" w:rsidP="00376A0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76A02">
        <w:rPr>
          <w:rFonts w:ascii="Arial" w:eastAsia="Times New Roman" w:hAnsi="Arial" w:cs="Arial"/>
          <w:sz w:val="24"/>
          <w:szCs w:val="24"/>
          <w:lang w:eastAsia="hr-HR"/>
        </w:rPr>
        <w:t>Na temelju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76A02">
        <w:rPr>
          <w:rFonts w:ascii="Arial" w:eastAsia="Times New Roman" w:hAnsi="Arial" w:cs="Arial"/>
          <w:sz w:val="24"/>
          <w:szCs w:val="24"/>
          <w:lang w:eastAsia="hr-HR"/>
        </w:rPr>
        <w:t xml:space="preserve">članka </w:t>
      </w:r>
      <w:r w:rsidR="003A4B88" w:rsidRPr="00376A02">
        <w:rPr>
          <w:rFonts w:ascii="Arial" w:eastAsia="Times New Roman" w:hAnsi="Arial" w:cs="Arial"/>
          <w:sz w:val="24"/>
          <w:szCs w:val="24"/>
          <w:lang w:eastAsia="hr-HR"/>
        </w:rPr>
        <w:t>48. Zakona</w:t>
      </w:r>
      <w:r w:rsidRPr="00376A02">
        <w:rPr>
          <w:rFonts w:ascii="Arial" w:eastAsia="Times New Roman" w:hAnsi="Arial" w:cs="Arial"/>
          <w:sz w:val="24"/>
          <w:szCs w:val="24"/>
          <w:lang w:eastAsia="hr-HR"/>
        </w:rPr>
        <w:t xml:space="preserve"> o </w:t>
      </w:r>
      <w:r w:rsidR="003A4B88" w:rsidRPr="00376A02">
        <w:rPr>
          <w:rFonts w:ascii="Arial" w:eastAsia="Times New Roman" w:hAnsi="Arial" w:cs="Arial"/>
          <w:sz w:val="24"/>
          <w:szCs w:val="24"/>
          <w:lang w:eastAsia="hr-HR"/>
        </w:rPr>
        <w:t>lokalnoj</w:t>
      </w:r>
      <w:r w:rsidRPr="00376A02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="003A4B88" w:rsidRPr="00376A02">
        <w:rPr>
          <w:rFonts w:ascii="Arial" w:eastAsia="Times New Roman" w:hAnsi="Arial" w:cs="Arial"/>
          <w:sz w:val="24"/>
          <w:szCs w:val="24"/>
          <w:lang w:eastAsia="hr-HR"/>
        </w:rPr>
        <w:t>područnoj (regionalnoj) samoupravi (Narodne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376A02">
        <w:rPr>
          <w:rFonts w:ascii="Arial" w:eastAsia="Times New Roman" w:hAnsi="Arial" w:cs="Arial"/>
          <w:sz w:val="24"/>
          <w:szCs w:val="24"/>
          <w:lang w:eastAsia="hr-HR"/>
        </w:rPr>
        <w:t>novine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3A4B88" w:rsidRPr="00376A02">
        <w:rPr>
          <w:rFonts w:ascii="Arial" w:eastAsia="Times New Roman" w:hAnsi="Arial" w:cs="Arial"/>
          <w:sz w:val="24"/>
          <w:szCs w:val="24"/>
          <w:lang w:eastAsia="hr-HR"/>
        </w:rPr>
        <w:t>broj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C3805" w:rsidRPr="00376A02">
        <w:rPr>
          <w:rFonts w:ascii="Arial" w:eastAsia="Times New Roman" w:hAnsi="Arial" w:cs="Arial"/>
          <w:sz w:val="24"/>
          <w:szCs w:val="24"/>
          <w:lang w:eastAsia="hr-HR"/>
        </w:rPr>
        <w:t>33/01,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C3805" w:rsidRPr="00376A02">
        <w:rPr>
          <w:rFonts w:ascii="Arial" w:eastAsia="Times New Roman" w:hAnsi="Arial" w:cs="Arial"/>
          <w:sz w:val="24"/>
          <w:szCs w:val="24"/>
          <w:lang w:eastAsia="hr-HR"/>
        </w:rPr>
        <w:t>60/01,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C3805" w:rsidRPr="00376A02">
        <w:rPr>
          <w:rFonts w:ascii="Arial" w:eastAsia="Times New Roman" w:hAnsi="Arial" w:cs="Arial"/>
          <w:sz w:val="24"/>
          <w:szCs w:val="24"/>
          <w:lang w:eastAsia="hr-HR"/>
        </w:rPr>
        <w:t>129/05,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C3805" w:rsidRPr="00376A02">
        <w:rPr>
          <w:rFonts w:ascii="Arial" w:eastAsia="Times New Roman" w:hAnsi="Arial" w:cs="Arial"/>
          <w:sz w:val="24"/>
          <w:szCs w:val="24"/>
          <w:lang w:eastAsia="hr-HR"/>
        </w:rPr>
        <w:t>109/07,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C3805" w:rsidRPr="00376A02">
        <w:rPr>
          <w:rFonts w:ascii="Arial" w:eastAsia="Times New Roman" w:hAnsi="Arial" w:cs="Arial"/>
          <w:sz w:val="24"/>
          <w:szCs w:val="24"/>
          <w:lang w:eastAsia="hr-HR"/>
        </w:rPr>
        <w:t>125/08,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C3805" w:rsidRPr="00376A02">
        <w:rPr>
          <w:rFonts w:ascii="Arial" w:eastAsia="Times New Roman" w:hAnsi="Arial" w:cs="Arial"/>
          <w:sz w:val="24"/>
          <w:szCs w:val="24"/>
          <w:lang w:eastAsia="hr-HR"/>
        </w:rPr>
        <w:t>36/09,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C3805" w:rsidRPr="00376A02">
        <w:rPr>
          <w:rFonts w:ascii="Arial" w:eastAsia="Times New Roman" w:hAnsi="Arial" w:cs="Arial"/>
          <w:sz w:val="24"/>
          <w:szCs w:val="24"/>
          <w:lang w:eastAsia="hr-HR"/>
        </w:rPr>
        <w:t>150/11,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C3805" w:rsidRPr="00376A02">
        <w:rPr>
          <w:rFonts w:ascii="Arial" w:eastAsia="Times New Roman" w:hAnsi="Arial" w:cs="Arial"/>
          <w:sz w:val="24"/>
          <w:szCs w:val="24"/>
          <w:lang w:eastAsia="hr-HR"/>
        </w:rPr>
        <w:t>144/12, 19/13,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C3805" w:rsidRPr="00376A02">
        <w:rPr>
          <w:rFonts w:ascii="Arial" w:eastAsia="Times New Roman" w:hAnsi="Arial" w:cs="Arial"/>
          <w:sz w:val="24"/>
          <w:szCs w:val="24"/>
          <w:lang w:eastAsia="hr-HR"/>
        </w:rPr>
        <w:t>137/15,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C3805" w:rsidRPr="00376A02">
        <w:rPr>
          <w:rFonts w:ascii="Arial" w:eastAsia="Times New Roman" w:hAnsi="Arial" w:cs="Arial"/>
          <w:sz w:val="24"/>
          <w:szCs w:val="24"/>
          <w:lang w:eastAsia="hr-HR"/>
        </w:rPr>
        <w:t>123/17,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C3805" w:rsidRPr="00376A02">
        <w:rPr>
          <w:rFonts w:ascii="Arial" w:eastAsia="Times New Roman" w:hAnsi="Arial" w:cs="Arial"/>
          <w:sz w:val="24"/>
          <w:szCs w:val="24"/>
          <w:lang w:eastAsia="hr-HR"/>
        </w:rPr>
        <w:t>98/19,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C3805" w:rsidRPr="00376A02">
        <w:rPr>
          <w:rFonts w:ascii="Arial" w:eastAsia="Times New Roman" w:hAnsi="Arial" w:cs="Arial"/>
          <w:sz w:val="24"/>
          <w:szCs w:val="24"/>
          <w:lang w:eastAsia="hr-HR"/>
        </w:rPr>
        <w:t>144/20</w:t>
      </w:r>
      <w:r w:rsidR="003A4B88" w:rsidRPr="00376A02">
        <w:rPr>
          <w:rFonts w:ascii="Arial" w:eastAsia="Times New Roman" w:hAnsi="Arial" w:cs="Arial"/>
          <w:sz w:val="24"/>
          <w:szCs w:val="24"/>
          <w:lang w:eastAsia="hr-HR"/>
        </w:rPr>
        <w:t>) te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376A02">
        <w:rPr>
          <w:rFonts w:ascii="Arial" w:eastAsia="Times New Roman" w:hAnsi="Arial" w:cs="Arial"/>
          <w:sz w:val="24"/>
          <w:szCs w:val="24"/>
          <w:lang w:eastAsia="hr-HR"/>
        </w:rPr>
        <w:t>članka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376A02">
        <w:rPr>
          <w:rFonts w:ascii="Arial" w:eastAsia="Times New Roman" w:hAnsi="Arial" w:cs="Arial"/>
          <w:sz w:val="24"/>
          <w:szCs w:val="24"/>
          <w:lang w:eastAsia="hr-HR"/>
        </w:rPr>
        <w:t>55.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376A02">
        <w:rPr>
          <w:rFonts w:ascii="Arial" w:eastAsia="Times New Roman" w:hAnsi="Arial" w:cs="Arial"/>
          <w:sz w:val="24"/>
          <w:szCs w:val="24"/>
          <w:lang w:eastAsia="hr-HR"/>
        </w:rPr>
        <w:t>Statuta Grada Ivanić-Grada (Službeni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376A02">
        <w:rPr>
          <w:rFonts w:ascii="Arial" w:eastAsia="Times New Roman" w:hAnsi="Arial" w:cs="Arial"/>
          <w:sz w:val="24"/>
          <w:szCs w:val="24"/>
          <w:lang w:eastAsia="hr-HR"/>
        </w:rPr>
        <w:t>glasnik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Grada Ivanić-Grada</w:t>
      </w:r>
      <w:r w:rsidR="003A4B88" w:rsidRPr="00376A02">
        <w:rPr>
          <w:rFonts w:ascii="Arial" w:eastAsia="Times New Roman" w:hAnsi="Arial" w:cs="Arial"/>
          <w:sz w:val="24"/>
          <w:szCs w:val="24"/>
          <w:lang w:eastAsia="hr-HR"/>
        </w:rPr>
        <w:t>,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376A02">
        <w:rPr>
          <w:rFonts w:ascii="Arial" w:eastAsia="Times New Roman" w:hAnsi="Arial" w:cs="Arial"/>
          <w:sz w:val="24"/>
          <w:szCs w:val="24"/>
          <w:lang w:eastAsia="hr-HR"/>
        </w:rPr>
        <w:t>broj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2140AA" w:rsidRPr="00376A02">
        <w:rPr>
          <w:rFonts w:ascii="Arial" w:eastAsia="Times New Roman" w:hAnsi="Arial" w:cs="Arial"/>
          <w:sz w:val="24"/>
          <w:szCs w:val="24"/>
          <w:lang w:eastAsia="hr-HR"/>
        </w:rPr>
        <w:t>01/21, 04/22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2140AA" w:rsidRPr="00376A02">
        <w:rPr>
          <w:rFonts w:ascii="Arial" w:eastAsia="Times New Roman" w:hAnsi="Arial" w:cs="Arial"/>
          <w:sz w:val="24"/>
          <w:szCs w:val="24"/>
          <w:lang w:eastAsia="hr-HR"/>
        </w:rPr>
        <w:t>05/25</w:t>
      </w:r>
      <w:r w:rsidR="003A4B88" w:rsidRPr="00376A02">
        <w:rPr>
          <w:rFonts w:ascii="Arial" w:eastAsia="Times New Roman" w:hAnsi="Arial" w:cs="Arial"/>
          <w:sz w:val="24"/>
          <w:szCs w:val="24"/>
          <w:lang w:eastAsia="hr-HR"/>
        </w:rPr>
        <w:t>),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a </w:t>
      </w:r>
      <w:r w:rsidR="003A4B88" w:rsidRPr="00376A02">
        <w:rPr>
          <w:rFonts w:ascii="Arial" w:eastAsia="Times New Roman" w:hAnsi="Arial" w:cs="Arial"/>
          <w:sz w:val="24"/>
          <w:szCs w:val="24"/>
          <w:lang w:eastAsia="hr-HR"/>
        </w:rPr>
        <w:t>sukladno odredbama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376A02">
        <w:rPr>
          <w:rFonts w:ascii="Arial" w:eastAsia="Times New Roman" w:hAnsi="Arial" w:cs="Arial"/>
          <w:sz w:val="24"/>
          <w:szCs w:val="24"/>
          <w:lang w:eastAsia="hr-HR"/>
        </w:rPr>
        <w:t>Zakona o udrugama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376A02">
        <w:rPr>
          <w:rFonts w:ascii="Arial" w:eastAsia="Times New Roman" w:hAnsi="Arial" w:cs="Arial"/>
          <w:sz w:val="24"/>
          <w:szCs w:val="24"/>
          <w:lang w:eastAsia="hr-HR"/>
        </w:rPr>
        <w:t>(Narodne novine,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376A02">
        <w:rPr>
          <w:rFonts w:ascii="Arial" w:eastAsia="Times New Roman" w:hAnsi="Arial" w:cs="Arial"/>
          <w:sz w:val="24"/>
          <w:szCs w:val="24"/>
          <w:lang w:eastAsia="hr-HR"/>
        </w:rPr>
        <w:t>broj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bookmarkStart w:id="0" w:name="_Hlk215233462"/>
      <w:r w:rsidR="00FC3805" w:rsidRPr="00376A02">
        <w:rPr>
          <w:rFonts w:ascii="Arial" w:eastAsia="Times New Roman" w:hAnsi="Arial" w:cs="Arial"/>
          <w:sz w:val="24"/>
          <w:szCs w:val="24"/>
          <w:lang w:eastAsia="hr-HR"/>
        </w:rPr>
        <w:t>74/14,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C3805" w:rsidRPr="00376A02">
        <w:rPr>
          <w:rFonts w:ascii="Arial" w:eastAsia="Times New Roman" w:hAnsi="Arial" w:cs="Arial"/>
          <w:sz w:val="24"/>
          <w:szCs w:val="24"/>
          <w:lang w:eastAsia="hr-HR"/>
        </w:rPr>
        <w:t>70/17,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C3805" w:rsidRPr="00376A02">
        <w:rPr>
          <w:rFonts w:ascii="Arial" w:eastAsia="Times New Roman" w:hAnsi="Arial" w:cs="Arial"/>
          <w:sz w:val="24"/>
          <w:szCs w:val="24"/>
          <w:lang w:eastAsia="hr-HR"/>
        </w:rPr>
        <w:t>98/19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bookmarkEnd w:id="0"/>
      <w:r w:rsidR="00FC3805" w:rsidRPr="00376A02">
        <w:rPr>
          <w:rFonts w:ascii="Arial" w:eastAsia="Times New Roman" w:hAnsi="Arial" w:cs="Arial"/>
          <w:sz w:val="24"/>
          <w:szCs w:val="24"/>
          <w:lang w:eastAsia="hr-HR"/>
        </w:rPr>
        <w:t>151/22</w:t>
      </w:r>
      <w:r w:rsidR="003A4B88" w:rsidRPr="00376A02">
        <w:rPr>
          <w:rFonts w:ascii="Arial" w:eastAsia="Times New Roman" w:hAnsi="Arial" w:cs="Arial"/>
          <w:sz w:val="24"/>
          <w:szCs w:val="24"/>
          <w:lang w:eastAsia="hr-HR"/>
        </w:rPr>
        <w:t>), Zakona</w:t>
      </w:r>
      <w:r w:rsidR="006F26D5">
        <w:rPr>
          <w:rFonts w:ascii="Arial" w:eastAsia="Times New Roman" w:hAnsi="Arial" w:cs="Arial"/>
          <w:sz w:val="24"/>
          <w:szCs w:val="24"/>
          <w:lang w:eastAsia="hr-HR"/>
        </w:rPr>
        <w:t xml:space="preserve"> o </w:t>
      </w:r>
      <w:r w:rsidR="003A4B88" w:rsidRPr="00376A02">
        <w:rPr>
          <w:rFonts w:ascii="Arial" w:eastAsia="Times New Roman" w:hAnsi="Arial" w:cs="Arial"/>
          <w:sz w:val="24"/>
          <w:szCs w:val="24"/>
          <w:lang w:eastAsia="hr-HR"/>
        </w:rPr>
        <w:t>financijskom poslovanju i računovodstvu nepr</w:t>
      </w:r>
      <w:r w:rsidR="006B6CA4" w:rsidRPr="00376A02">
        <w:rPr>
          <w:rFonts w:ascii="Arial" w:eastAsia="Times New Roman" w:hAnsi="Arial" w:cs="Arial"/>
          <w:sz w:val="24"/>
          <w:szCs w:val="24"/>
          <w:lang w:eastAsia="hr-HR"/>
        </w:rPr>
        <w:t>ofitnih organizacija</w:t>
      </w:r>
      <w:r w:rsidR="006F26D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376A02">
        <w:rPr>
          <w:rFonts w:ascii="Arial" w:eastAsia="Times New Roman" w:hAnsi="Arial" w:cs="Arial"/>
          <w:sz w:val="24"/>
          <w:szCs w:val="24"/>
          <w:lang w:eastAsia="hr-HR"/>
        </w:rPr>
        <w:t>(Narodne novine,</w:t>
      </w:r>
      <w:r w:rsidR="006F26D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376A02">
        <w:rPr>
          <w:rFonts w:ascii="Arial" w:eastAsia="Times New Roman" w:hAnsi="Arial" w:cs="Arial"/>
          <w:sz w:val="24"/>
          <w:szCs w:val="24"/>
          <w:lang w:eastAsia="hr-HR"/>
        </w:rPr>
        <w:t>broj 121/14</w:t>
      </w:r>
      <w:r w:rsidR="006F26D5">
        <w:rPr>
          <w:rFonts w:ascii="Arial" w:eastAsia="Times New Roman" w:hAnsi="Arial" w:cs="Arial"/>
          <w:sz w:val="24"/>
          <w:szCs w:val="24"/>
          <w:lang w:eastAsia="hr-HR"/>
        </w:rPr>
        <w:t>, 114/22</w:t>
      </w:r>
      <w:r w:rsidR="003A4B88" w:rsidRPr="00376A02">
        <w:rPr>
          <w:rFonts w:ascii="Arial" w:eastAsia="Times New Roman" w:hAnsi="Arial" w:cs="Arial"/>
          <w:sz w:val="24"/>
          <w:szCs w:val="24"/>
          <w:lang w:eastAsia="hr-HR"/>
        </w:rPr>
        <w:t>)</w:t>
      </w:r>
      <w:r w:rsidR="00B966F4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="003A4B88" w:rsidRPr="00376A02">
        <w:rPr>
          <w:rFonts w:ascii="Arial" w:eastAsia="Times New Roman" w:hAnsi="Arial" w:cs="Arial"/>
          <w:sz w:val="24"/>
          <w:szCs w:val="24"/>
          <w:lang w:eastAsia="hr-HR"/>
        </w:rPr>
        <w:t>Uredbe o kriterijima, mjerilima i postupcima financiranja i ugovaranja programa i projekata od interesa za opće dobro koje provode udruge</w:t>
      </w:r>
      <w:r w:rsidR="00B966F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376A02">
        <w:rPr>
          <w:rFonts w:ascii="Arial" w:eastAsia="Times New Roman" w:hAnsi="Arial" w:cs="Arial"/>
          <w:sz w:val="24"/>
          <w:szCs w:val="24"/>
          <w:lang w:eastAsia="hr-HR"/>
        </w:rPr>
        <w:t>(Narodne novine</w:t>
      </w:r>
      <w:r w:rsidR="00B966F4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3A4B88" w:rsidRPr="00376A02">
        <w:rPr>
          <w:rFonts w:ascii="Arial" w:eastAsia="Times New Roman" w:hAnsi="Arial" w:cs="Arial"/>
          <w:sz w:val="24"/>
          <w:szCs w:val="24"/>
          <w:lang w:eastAsia="hr-HR"/>
        </w:rPr>
        <w:t>broj 26/15</w:t>
      </w:r>
      <w:r w:rsidR="00B966F4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626AF9">
        <w:rPr>
          <w:rFonts w:ascii="Arial" w:eastAsia="Times New Roman" w:hAnsi="Arial" w:cs="Arial"/>
          <w:sz w:val="24"/>
          <w:szCs w:val="24"/>
          <w:lang w:eastAsia="hr-HR"/>
        </w:rPr>
        <w:t xml:space="preserve"> 37/21</w:t>
      </w:r>
      <w:r w:rsidR="003A4B88" w:rsidRPr="00376A02">
        <w:rPr>
          <w:rFonts w:ascii="Arial" w:eastAsia="Times New Roman" w:hAnsi="Arial" w:cs="Arial"/>
          <w:sz w:val="24"/>
          <w:szCs w:val="24"/>
          <w:lang w:eastAsia="hr-HR"/>
        </w:rPr>
        <w:t>)</w:t>
      </w:r>
      <w:r w:rsidR="00626AF9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3A4B88" w:rsidRPr="00376A02">
        <w:rPr>
          <w:rFonts w:ascii="Arial" w:eastAsia="Times New Roman" w:hAnsi="Arial" w:cs="Arial"/>
          <w:sz w:val="24"/>
          <w:szCs w:val="24"/>
          <w:lang w:eastAsia="hr-HR"/>
        </w:rPr>
        <w:t xml:space="preserve">Gradonačelnik Grada Ivanić-Grada </w:t>
      </w:r>
      <w:r w:rsidR="00B77B40">
        <w:rPr>
          <w:rFonts w:ascii="Arial" w:eastAsia="Times New Roman" w:hAnsi="Arial" w:cs="Arial"/>
          <w:sz w:val="24"/>
          <w:szCs w:val="24"/>
          <w:lang w:eastAsia="hr-HR"/>
        </w:rPr>
        <w:t xml:space="preserve">donio je </w:t>
      </w:r>
      <w:r w:rsidR="003A4B88" w:rsidRPr="00376A02">
        <w:rPr>
          <w:rFonts w:ascii="Arial" w:eastAsia="Times New Roman" w:hAnsi="Arial" w:cs="Arial"/>
          <w:sz w:val="24"/>
          <w:szCs w:val="24"/>
          <w:lang w:eastAsia="hr-HR"/>
        </w:rPr>
        <w:t xml:space="preserve">dana </w:t>
      </w:r>
      <w:r w:rsidR="00FC3805" w:rsidRPr="00376A02">
        <w:rPr>
          <w:rFonts w:ascii="Arial" w:eastAsia="Times New Roman" w:hAnsi="Arial" w:cs="Arial"/>
          <w:sz w:val="24"/>
          <w:szCs w:val="24"/>
          <w:lang w:eastAsia="hr-HR"/>
        </w:rPr>
        <w:t>__</w:t>
      </w:r>
      <w:r w:rsidR="003A4B88" w:rsidRPr="00376A02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B77B4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376A02">
        <w:rPr>
          <w:rFonts w:ascii="Arial" w:eastAsia="Times New Roman" w:hAnsi="Arial" w:cs="Arial"/>
          <w:sz w:val="24"/>
          <w:szCs w:val="24"/>
          <w:lang w:eastAsia="hr-HR"/>
        </w:rPr>
        <w:t xml:space="preserve">prosinca </w:t>
      </w:r>
      <w:r w:rsidR="00FC3805" w:rsidRPr="00376A02">
        <w:rPr>
          <w:rFonts w:ascii="Arial" w:eastAsia="Times New Roman" w:hAnsi="Arial" w:cs="Arial"/>
          <w:sz w:val="24"/>
          <w:szCs w:val="24"/>
          <w:lang w:eastAsia="hr-HR"/>
        </w:rPr>
        <w:t>2025</w:t>
      </w:r>
      <w:r w:rsidR="003A4B88" w:rsidRPr="00376A02">
        <w:rPr>
          <w:rFonts w:ascii="Arial" w:eastAsia="Times New Roman" w:hAnsi="Arial" w:cs="Arial"/>
          <w:sz w:val="24"/>
          <w:szCs w:val="24"/>
          <w:lang w:eastAsia="hr-HR"/>
        </w:rPr>
        <w:t>. godine</w:t>
      </w:r>
      <w:r w:rsidR="00B77B4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376A02">
        <w:rPr>
          <w:rFonts w:ascii="Arial" w:eastAsia="Times New Roman" w:hAnsi="Arial" w:cs="Arial"/>
          <w:sz w:val="24"/>
          <w:szCs w:val="24"/>
          <w:lang w:eastAsia="hr-HR"/>
        </w:rPr>
        <w:t>sljedeći</w:t>
      </w:r>
    </w:p>
    <w:p w14:paraId="60CDE210" w14:textId="77777777" w:rsidR="003A4B88" w:rsidRDefault="003A4B88" w:rsidP="00FC3805">
      <w:pPr>
        <w:spacing w:after="0" w:line="276" w:lineRule="auto"/>
        <w:jc w:val="both"/>
        <w:rPr>
          <w:rFonts w:ascii="Arial" w:eastAsia="Times New Roman" w:hAnsi="Arial" w:cs="Arial"/>
          <w:color w:val="EE0000"/>
          <w:sz w:val="24"/>
          <w:szCs w:val="24"/>
          <w:lang w:eastAsia="hr-HR"/>
        </w:rPr>
      </w:pPr>
    </w:p>
    <w:p w14:paraId="68D58384" w14:textId="77777777" w:rsidR="00B77B40" w:rsidRPr="00EB700C" w:rsidRDefault="00B77B40" w:rsidP="00B77B40">
      <w:pPr>
        <w:pStyle w:val="Bezproreda"/>
        <w:rPr>
          <w:lang w:eastAsia="hr-HR"/>
        </w:rPr>
      </w:pPr>
    </w:p>
    <w:p w14:paraId="556667E3" w14:textId="77777777" w:rsidR="003A4B88" w:rsidRPr="003A4B88" w:rsidRDefault="003A4B88" w:rsidP="007C6E10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P R A V I L N I K</w:t>
      </w:r>
    </w:p>
    <w:p w14:paraId="54AC54C4" w14:textId="10CCCD45" w:rsidR="003A4B88" w:rsidRPr="003A4B88" w:rsidRDefault="00B77B40" w:rsidP="007C6E10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o </w:t>
      </w:r>
      <w:r w:rsidR="003A4B88"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financiranju javnih potreba iz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3A4B88"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Proračuna</w:t>
      </w:r>
    </w:p>
    <w:p w14:paraId="61F81242" w14:textId="15B92423" w:rsidR="00B77B40" w:rsidRDefault="003A4B88" w:rsidP="007C6E10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Grada Ivanić-Grada</w:t>
      </w:r>
    </w:p>
    <w:p w14:paraId="35EC06A9" w14:textId="77777777" w:rsidR="00B77B40" w:rsidRPr="00B77B40" w:rsidRDefault="00B77B40" w:rsidP="007C6E10">
      <w:pPr>
        <w:pStyle w:val="Bezproreda"/>
        <w:jc w:val="center"/>
        <w:rPr>
          <w:lang w:eastAsia="hr-HR"/>
        </w:rPr>
      </w:pPr>
    </w:p>
    <w:p w14:paraId="02EF0762" w14:textId="77777777" w:rsidR="007C6E10" w:rsidRDefault="003A4B88" w:rsidP="007C6E10">
      <w:pPr>
        <w:keepNext/>
        <w:spacing w:before="240" w:after="60" w:line="276" w:lineRule="auto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x-none"/>
        </w:rPr>
      </w:pPr>
      <w:bookmarkStart w:id="1" w:name="_Toc413626197"/>
      <w:r w:rsidRPr="003A4B88">
        <w:rPr>
          <w:rFonts w:ascii="Arial" w:eastAsia="Times New Roman" w:hAnsi="Arial" w:cs="Arial"/>
          <w:b/>
          <w:bCs/>
          <w:kern w:val="32"/>
          <w:sz w:val="24"/>
          <w:szCs w:val="24"/>
          <w:lang w:eastAsia="x-none"/>
        </w:rPr>
        <w:t>I. OPĆE ODREDBE</w:t>
      </w:r>
      <w:bookmarkEnd w:id="1"/>
    </w:p>
    <w:p w14:paraId="095FEAB0" w14:textId="6CB8A717" w:rsidR="003A4B88" w:rsidRPr="00B77B40" w:rsidRDefault="003A4B88" w:rsidP="007C6E10">
      <w:pPr>
        <w:keepNext/>
        <w:spacing w:before="240" w:after="60" w:line="276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x-none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1.</w:t>
      </w:r>
    </w:p>
    <w:p w14:paraId="1AAE8B5D" w14:textId="77777777" w:rsidR="00F70695" w:rsidRDefault="00F70695" w:rsidP="00B77B40">
      <w:pPr>
        <w:pStyle w:val="Bezproreda"/>
        <w:rPr>
          <w:lang w:eastAsia="hr-HR"/>
        </w:rPr>
      </w:pPr>
    </w:p>
    <w:p w14:paraId="3406E5E1" w14:textId="2329868C" w:rsidR="00F70695" w:rsidRPr="007C6E10" w:rsidRDefault="007C6E10" w:rsidP="007C6E1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(1) </w:t>
      </w:r>
      <w:r w:rsidR="00F70695" w:rsidRPr="007C6E10">
        <w:rPr>
          <w:rFonts w:ascii="Arial" w:eastAsia="Times New Roman" w:hAnsi="Arial" w:cs="Arial"/>
          <w:sz w:val="24"/>
          <w:szCs w:val="24"/>
          <w:lang w:eastAsia="hr-HR"/>
        </w:rPr>
        <w:t>Ovim</w:t>
      </w:r>
      <w:r w:rsidR="00B176FE">
        <w:rPr>
          <w:rFonts w:ascii="Arial" w:eastAsia="Times New Roman" w:hAnsi="Arial" w:cs="Arial"/>
          <w:sz w:val="24"/>
          <w:szCs w:val="24"/>
          <w:lang w:eastAsia="hr-HR"/>
        </w:rPr>
        <w:t xml:space="preserve"> se </w:t>
      </w:r>
      <w:r w:rsidR="00F70695" w:rsidRPr="007C6E10">
        <w:rPr>
          <w:rFonts w:ascii="Arial" w:eastAsia="Times New Roman" w:hAnsi="Arial" w:cs="Arial"/>
          <w:sz w:val="24"/>
          <w:szCs w:val="24"/>
          <w:lang w:eastAsia="hr-HR"/>
        </w:rPr>
        <w:t>Pravilnikom</w:t>
      </w:r>
      <w:r w:rsidR="00B77B40" w:rsidRPr="007C6E1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70695" w:rsidRPr="007C6E10">
        <w:rPr>
          <w:rFonts w:ascii="Arial" w:eastAsia="Times New Roman" w:hAnsi="Arial" w:cs="Arial"/>
          <w:sz w:val="24"/>
          <w:szCs w:val="24"/>
          <w:lang w:eastAsia="hr-HR"/>
        </w:rPr>
        <w:t>utvrđuju</w:t>
      </w:r>
      <w:r w:rsidR="00B77B40" w:rsidRPr="007C6E1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70695" w:rsidRPr="007C6E10">
        <w:rPr>
          <w:rFonts w:ascii="Arial" w:eastAsia="Times New Roman" w:hAnsi="Arial" w:cs="Arial"/>
          <w:sz w:val="24"/>
          <w:szCs w:val="24"/>
          <w:lang w:eastAsia="hr-HR"/>
        </w:rPr>
        <w:t>kriteriji,</w:t>
      </w:r>
      <w:r w:rsidR="00B77B40" w:rsidRPr="007C6E1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70695" w:rsidRPr="007C6E10">
        <w:rPr>
          <w:rFonts w:ascii="Arial" w:eastAsia="Times New Roman" w:hAnsi="Arial" w:cs="Arial"/>
          <w:sz w:val="24"/>
          <w:szCs w:val="24"/>
          <w:lang w:eastAsia="hr-HR"/>
        </w:rPr>
        <w:t>mjerila</w:t>
      </w:r>
      <w:r w:rsidR="00B77B40" w:rsidRPr="007C6E10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="00F70695" w:rsidRPr="007C6E10">
        <w:rPr>
          <w:rFonts w:ascii="Arial" w:eastAsia="Times New Roman" w:hAnsi="Arial" w:cs="Arial"/>
          <w:sz w:val="24"/>
          <w:szCs w:val="24"/>
          <w:lang w:eastAsia="hr-HR"/>
        </w:rPr>
        <w:t>postupci</w:t>
      </w:r>
      <w:r w:rsidR="00B77B40" w:rsidRPr="007C6E1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70695" w:rsidRPr="007C6E10">
        <w:rPr>
          <w:rFonts w:ascii="Arial" w:eastAsia="Times New Roman" w:hAnsi="Arial" w:cs="Arial"/>
          <w:sz w:val="24"/>
          <w:szCs w:val="24"/>
          <w:lang w:eastAsia="hr-HR"/>
        </w:rPr>
        <w:t>za</w:t>
      </w:r>
      <w:r w:rsidR="00B77B40" w:rsidRPr="007C6E1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70695" w:rsidRPr="007C6E10">
        <w:rPr>
          <w:rFonts w:ascii="Arial" w:eastAsia="Times New Roman" w:hAnsi="Arial" w:cs="Arial"/>
          <w:sz w:val="24"/>
          <w:szCs w:val="24"/>
          <w:lang w:eastAsia="hr-HR"/>
        </w:rPr>
        <w:t>dodjelu</w:t>
      </w:r>
      <w:r w:rsidR="00B77B40" w:rsidRPr="007C6E1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70695" w:rsidRPr="007C6E10">
        <w:rPr>
          <w:rFonts w:ascii="Arial" w:eastAsia="Times New Roman" w:hAnsi="Arial" w:cs="Arial"/>
          <w:sz w:val="24"/>
          <w:szCs w:val="24"/>
          <w:lang w:eastAsia="hr-HR"/>
        </w:rPr>
        <w:t>i korištenje</w:t>
      </w:r>
      <w:r w:rsidR="00D00148" w:rsidRPr="007C6E1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70695" w:rsidRPr="007C6E10">
        <w:rPr>
          <w:rFonts w:ascii="Arial" w:eastAsia="Times New Roman" w:hAnsi="Arial" w:cs="Arial"/>
          <w:sz w:val="24"/>
          <w:szCs w:val="24"/>
          <w:lang w:eastAsia="hr-HR"/>
        </w:rPr>
        <w:t>sredstava proračuna</w:t>
      </w:r>
      <w:r w:rsidR="00D00148" w:rsidRPr="007C6E1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70695" w:rsidRPr="007C6E10">
        <w:rPr>
          <w:rFonts w:ascii="Arial" w:eastAsia="Times New Roman" w:hAnsi="Arial" w:cs="Arial"/>
          <w:sz w:val="24"/>
          <w:szCs w:val="24"/>
          <w:lang w:eastAsia="hr-HR"/>
        </w:rPr>
        <w:t>Grada</w:t>
      </w:r>
      <w:r w:rsidR="00D00148" w:rsidRPr="007C6E10">
        <w:rPr>
          <w:rFonts w:ascii="Arial" w:eastAsia="Times New Roman" w:hAnsi="Arial" w:cs="Arial"/>
          <w:sz w:val="24"/>
          <w:szCs w:val="24"/>
          <w:lang w:eastAsia="hr-HR"/>
        </w:rPr>
        <w:t xml:space="preserve"> Ivanić-Grada </w:t>
      </w:r>
      <w:r w:rsidR="00F70695" w:rsidRPr="007C6E10">
        <w:rPr>
          <w:rFonts w:ascii="Arial" w:eastAsia="Times New Roman" w:hAnsi="Arial" w:cs="Arial"/>
          <w:sz w:val="24"/>
          <w:szCs w:val="24"/>
          <w:lang w:eastAsia="hr-HR"/>
        </w:rPr>
        <w:t>udrugama</w:t>
      </w:r>
      <w:r w:rsidR="00D00148" w:rsidRPr="007C6E10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="00F70695" w:rsidRPr="007C6E10">
        <w:rPr>
          <w:rFonts w:ascii="Arial" w:eastAsia="Times New Roman" w:hAnsi="Arial" w:cs="Arial"/>
          <w:sz w:val="24"/>
          <w:szCs w:val="24"/>
          <w:lang w:eastAsia="hr-HR"/>
        </w:rPr>
        <w:t>drugim</w:t>
      </w:r>
      <w:r w:rsidR="00D00148" w:rsidRPr="007C6E1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70695" w:rsidRPr="007C6E10">
        <w:rPr>
          <w:rFonts w:ascii="Arial" w:eastAsia="Times New Roman" w:hAnsi="Arial" w:cs="Arial"/>
          <w:sz w:val="24"/>
          <w:szCs w:val="24"/>
          <w:lang w:eastAsia="hr-HR"/>
        </w:rPr>
        <w:t>organizacijama</w:t>
      </w:r>
      <w:r w:rsidR="00D00148" w:rsidRPr="007C6E1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70695" w:rsidRPr="007C6E10">
        <w:rPr>
          <w:rFonts w:ascii="Arial" w:eastAsia="Times New Roman" w:hAnsi="Arial" w:cs="Arial"/>
          <w:sz w:val="24"/>
          <w:szCs w:val="24"/>
          <w:lang w:eastAsia="hr-HR"/>
        </w:rPr>
        <w:t>civilnoga društva čije aktivnosti doprinose zadovoljenju javnih potreba i ispunjavanju ciljeva i prioriteta</w:t>
      </w:r>
      <w:r w:rsidR="00D00148" w:rsidRPr="007C6E1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70695" w:rsidRPr="007C6E10">
        <w:rPr>
          <w:rFonts w:ascii="Arial" w:eastAsia="Times New Roman" w:hAnsi="Arial" w:cs="Arial"/>
          <w:sz w:val="24"/>
          <w:szCs w:val="24"/>
          <w:lang w:eastAsia="hr-HR"/>
        </w:rPr>
        <w:t>definiranih strateškim i planskim dokumentima Grada Ivanić-Grada (u daljnjem tekstu</w:t>
      </w:r>
      <w:r w:rsidR="00D00148" w:rsidRPr="007C6E10">
        <w:rPr>
          <w:rFonts w:ascii="Arial" w:eastAsia="Times New Roman" w:hAnsi="Arial" w:cs="Arial"/>
          <w:sz w:val="24"/>
          <w:szCs w:val="24"/>
          <w:lang w:eastAsia="hr-HR"/>
        </w:rPr>
        <w:t xml:space="preserve">: </w:t>
      </w:r>
      <w:r w:rsidR="00F70695" w:rsidRPr="007C6E10">
        <w:rPr>
          <w:rFonts w:ascii="Arial" w:eastAsia="Times New Roman" w:hAnsi="Arial" w:cs="Arial"/>
          <w:sz w:val="24"/>
          <w:szCs w:val="24"/>
          <w:lang w:eastAsia="hr-HR"/>
        </w:rPr>
        <w:t>Grad).</w:t>
      </w:r>
    </w:p>
    <w:p w14:paraId="242335D5" w14:textId="77777777" w:rsidR="00B77B40" w:rsidRPr="00B77B40" w:rsidRDefault="00B77B40" w:rsidP="00B77B40">
      <w:pPr>
        <w:pStyle w:val="Odlomakpopisa"/>
        <w:spacing w:after="0" w:line="276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36D1023" w14:textId="145AC238" w:rsidR="00FC3805" w:rsidRPr="007C6E10" w:rsidRDefault="007C6E10" w:rsidP="007C6E1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(2) </w:t>
      </w:r>
      <w:r w:rsidR="00F02E9B" w:rsidRPr="007C6E10">
        <w:rPr>
          <w:rFonts w:ascii="Arial" w:eastAsia="Times New Roman" w:hAnsi="Arial" w:cs="Arial"/>
          <w:sz w:val="24"/>
          <w:szCs w:val="24"/>
          <w:lang w:eastAsia="hr-HR"/>
        </w:rPr>
        <w:t>Odredbe ovog</w:t>
      </w:r>
      <w:r w:rsidR="00D00148" w:rsidRPr="007C6E10">
        <w:rPr>
          <w:rFonts w:ascii="Arial" w:eastAsia="Times New Roman" w:hAnsi="Arial" w:cs="Arial"/>
          <w:sz w:val="24"/>
          <w:szCs w:val="24"/>
          <w:lang w:eastAsia="hr-HR"/>
        </w:rPr>
        <w:t xml:space="preserve">a </w:t>
      </w:r>
      <w:r w:rsidR="00F02E9B" w:rsidRPr="007C6E10">
        <w:rPr>
          <w:rFonts w:ascii="Arial" w:eastAsia="Times New Roman" w:hAnsi="Arial" w:cs="Arial"/>
          <w:sz w:val="24"/>
          <w:szCs w:val="24"/>
          <w:lang w:eastAsia="hr-HR"/>
        </w:rPr>
        <w:t>Pravilnika primjenjuju se i na druge organizacije civilnog</w:t>
      </w:r>
      <w:r w:rsidR="00B176FE">
        <w:rPr>
          <w:rFonts w:ascii="Arial" w:eastAsia="Times New Roman" w:hAnsi="Arial" w:cs="Arial"/>
          <w:sz w:val="24"/>
          <w:szCs w:val="24"/>
          <w:lang w:eastAsia="hr-HR"/>
        </w:rPr>
        <w:t xml:space="preserve">a </w:t>
      </w:r>
      <w:r w:rsidR="00F02E9B" w:rsidRPr="007C6E10">
        <w:rPr>
          <w:rFonts w:ascii="Arial" w:eastAsia="Times New Roman" w:hAnsi="Arial" w:cs="Arial"/>
          <w:sz w:val="24"/>
          <w:szCs w:val="24"/>
          <w:lang w:eastAsia="hr-HR"/>
        </w:rPr>
        <w:t>društva</w:t>
      </w:r>
      <w:r w:rsidR="00D00148" w:rsidRPr="007C6E1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70695" w:rsidRPr="007C6E10">
        <w:rPr>
          <w:rFonts w:ascii="Arial" w:eastAsia="Times New Roman" w:hAnsi="Arial" w:cs="Arial"/>
          <w:sz w:val="24"/>
          <w:szCs w:val="24"/>
          <w:lang w:eastAsia="hr-HR"/>
        </w:rPr>
        <w:t>(zaklade</w:t>
      </w:r>
      <w:r w:rsidR="000E05D3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F70695" w:rsidRPr="007C6E10">
        <w:rPr>
          <w:rFonts w:ascii="Arial" w:eastAsia="Times New Roman" w:hAnsi="Arial" w:cs="Arial"/>
          <w:sz w:val="24"/>
          <w:szCs w:val="24"/>
          <w:lang w:eastAsia="hr-HR"/>
        </w:rPr>
        <w:t xml:space="preserve">ustanove, vjerske zajednice i druge neprofitne organizacije) </w:t>
      </w:r>
      <w:r w:rsidR="00F02E9B" w:rsidRPr="007C6E10">
        <w:rPr>
          <w:rFonts w:ascii="Arial" w:eastAsia="Times New Roman" w:hAnsi="Arial" w:cs="Arial"/>
          <w:sz w:val="24"/>
          <w:szCs w:val="24"/>
          <w:lang w:eastAsia="hr-HR"/>
        </w:rPr>
        <w:t>kada su, u skladu</w:t>
      </w:r>
      <w:r w:rsidR="00015AB5">
        <w:rPr>
          <w:rFonts w:ascii="Arial" w:eastAsia="Times New Roman" w:hAnsi="Arial" w:cs="Arial"/>
          <w:sz w:val="24"/>
          <w:szCs w:val="24"/>
          <w:lang w:eastAsia="hr-HR"/>
        </w:rPr>
        <w:t xml:space="preserve"> s </w:t>
      </w:r>
      <w:r w:rsidR="00F02E9B" w:rsidRPr="007C6E10">
        <w:rPr>
          <w:rFonts w:ascii="Arial" w:eastAsia="Times New Roman" w:hAnsi="Arial" w:cs="Arial"/>
          <w:sz w:val="24"/>
          <w:szCs w:val="24"/>
          <w:lang w:eastAsia="hr-HR"/>
        </w:rPr>
        <w:t>uvjetima javnog</w:t>
      </w:r>
      <w:r w:rsidR="00B176FE">
        <w:rPr>
          <w:rFonts w:ascii="Arial" w:eastAsia="Times New Roman" w:hAnsi="Arial" w:cs="Arial"/>
          <w:sz w:val="24"/>
          <w:szCs w:val="24"/>
          <w:lang w:eastAsia="hr-HR"/>
        </w:rPr>
        <w:t xml:space="preserve"> poziva ili natječaja </w:t>
      </w:r>
      <w:r w:rsidR="00F70695" w:rsidRPr="007C6E10">
        <w:rPr>
          <w:rFonts w:ascii="Arial" w:eastAsia="Times New Roman" w:hAnsi="Arial" w:cs="Arial"/>
          <w:sz w:val="24"/>
          <w:szCs w:val="24"/>
          <w:lang w:eastAsia="hr-HR"/>
        </w:rPr>
        <w:t>(u</w:t>
      </w:r>
      <w:r w:rsidR="00D00148" w:rsidRPr="007C6E10">
        <w:rPr>
          <w:rFonts w:ascii="Arial" w:eastAsia="Times New Roman" w:hAnsi="Arial" w:cs="Arial"/>
          <w:sz w:val="24"/>
          <w:szCs w:val="24"/>
          <w:lang w:eastAsia="hr-HR"/>
        </w:rPr>
        <w:t xml:space="preserve"> daljnjem tekstu</w:t>
      </w:r>
      <w:r w:rsidR="00F70695" w:rsidRPr="007C6E10">
        <w:rPr>
          <w:rFonts w:ascii="Arial" w:eastAsia="Times New Roman" w:hAnsi="Arial" w:cs="Arial"/>
          <w:sz w:val="24"/>
          <w:szCs w:val="24"/>
          <w:lang w:eastAsia="hr-HR"/>
        </w:rPr>
        <w:t>:</w:t>
      </w:r>
      <w:r w:rsidR="00D00148" w:rsidRPr="007C6E1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70695" w:rsidRPr="007C6E10">
        <w:rPr>
          <w:rFonts w:ascii="Arial" w:eastAsia="Times New Roman" w:hAnsi="Arial" w:cs="Arial"/>
          <w:sz w:val="24"/>
          <w:szCs w:val="24"/>
          <w:lang w:eastAsia="hr-HR"/>
        </w:rPr>
        <w:t>natječaj)</w:t>
      </w:r>
      <w:r w:rsidR="00F02E9B" w:rsidRPr="007C6E10">
        <w:rPr>
          <w:rFonts w:ascii="Arial" w:eastAsia="Times New Roman" w:hAnsi="Arial" w:cs="Arial"/>
          <w:sz w:val="24"/>
          <w:szCs w:val="24"/>
          <w:lang w:eastAsia="hr-HR"/>
        </w:rPr>
        <w:t>, prihvatljivi</w:t>
      </w:r>
      <w:r w:rsidR="00D00148" w:rsidRPr="007C6E1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02E9B" w:rsidRPr="007C6E10">
        <w:rPr>
          <w:rFonts w:ascii="Arial" w:eastAsia="Times New Roman" w:hAnsi="Arial" w:cs="Arial"/>
          <w:sz w:val="24"/>
          <w:szCs w:val="24"/>
          <w:lang w:eastAsia="hr-HR"/>
        </w:rPr>
        <w:t xml:space="preserve">prijavitelji i/ili partneri. </w:t>
      </w:r>
    </w:p>
    <w:p w14:paraId="0A10C8DD" w14:textId="77777777" w:rsidR="00FC3805" w:rsidRPr="00B77B40" w:rsidRDefault="00FC3805" w:rsidP="00FC380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0F677F6" w14:textId="2534E360" w:rsidR="003A4B88" w:rsidRDefault="007C6E10" w:rsidP="00FC380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(3) O</w:t>
      </w:r>
      <w:r w:rsidR="003A4B88" w:rsidRPr="00B77B40">
        <w:rPr>
          <w:rFonts w:ascii="Arial" w:eastAsia="Times New Roman" w:hAnsi="Arial" w:cs="Arial"/>
          <w:sz w:val="24"/>
          <w:szCs w:val="24"/>
          <w:lang w:eastAsia="hr-HR"/>
        </w:rPr>
        <w:t>dredbe ovog</w:t>
      </w:r>
      <w:r w:rsidR="00D00148">
        <w:rPr>
          <w:rFonts w:ascii="Arial" w:eastAsia="Times New Roman" w:hAnsi="Arial" w:cs="Arial"/>
          <w:sz w:val="24"/>
          <w:szCs w:val="24"/>
          <w:lang w:eastAsia="hr-HR"/>
        </w:rPr>
        <w:t xml:space="preserve">a </w:t>
      </w:r>
      <w:r w:rsidR="003A4B88" w:rsidRPr="00B77B40">
        <w:rPr>
          <w:rFonts w:ascii="Arial" w:eastAsia="Times New Roman" w:hAnsi="Arial" w:cs="Arial"/>
          <w:sz w:val="24"/>
          <w:szCs w:val="24"/>
          <w:lang w:eastAsia="hr-HR"/>
        </w:rPr>
        <w:t>Pravilnika ne odnose se na financiranje programa i projekata ustanova čiji je osnivač ili suosnivač Grad. Iznosi financiranja tih programa i projekata bit će definirani od strane nadležnog</w:t>
      </w:r>
      <w:r w:rsidR="00B176FE">
        <w:rPr>
          <w:rFonts w:ascii="Arial" w:eastAsia="Times New Roman" w:hAnsi="Arial" w:cs="Arial"/>
          <w:sz w:val="24"/>
          <w:szCs w:val="24"/>
          <w:lang w:eastAsia="hr-HR"/>
        </w:rPr>
        <w:t xml:space="preserve"> u</w:t>
      </w:r>
      <w:r w:rsidR="003A4B88" w:rsidRPr="00B77B40">
        <w:rPr>
          <w:rFonts w:ascii="Arial" w:eastAsia="Times New Roman" w:hAnsi="Arial" w:cs="Arial"/>
          <w:sz w:val="24"/>
          <w:szCs w:val="24"/>
          <w:lang w:eastAsia="hr-HR"/>
        </w:rPr>
        <w:t>pravnog odjela Grada kroz proračun</w:t>
      </w:r>
      <w:r w:rsidR="00D0014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B77B40">
        <w:rPr>
          <w:rFonts w:ascii="Arial" w:eastAsia="Times New Roman" w:hAnsi="Arial" w:cs="Arial"/>
          <w:sz w:val="24"/>
          <w:szCs w:val="24"/>
          <w:lang w:eastAsia="hr-HR"/>
        </w:rPr>
        <w:t>Grada i program javnih potreba.</w:t>
      </w:r>
    </w:p>
    <w:p w14:paraId="3CC9F00A" w14:textId="77777777" w:rsidR="001874E2" w:rsidRDefault="001874E2" w:rsidP="00FC380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33922E7" w14:textId="77777777" w:rsidR="001874E2" w:rsidRPr="001874E2" w:rsidRDefault="001874E2" w:rsidP="001874E2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1874E2">
        <w:rPr>
          <w:rFonts w:ascii="Arial" w:eastAsia="Times New Roman" w:hAnsi="Arial" w:cs="Arial"/>
          <w:color w:val="EE0000"/>
          <w:lang w:eastAsia="hr-HR"/>
        </w:rPr>
        <w:t>[</w:t>
      </w:r>
      <w:r w:rsidRPr="001874E2">
        <w:rPr>
          <w:rFonts w:ascii="Arial" w:eastAsia="Times New Roman" w:hAnsi="Arial" w:cs="Arial"/>
          <w:b/>
          <w:bCs/>
          <w:color w:val="EE0000"/>
          <w:lang w:eastAsia="hr-HR"/>
        </w:rPr>
        <w:t>Obrazloženje</w:t>
      </w:r>
      <w:r w:rsidRPr="001874E2">
        <w:rPr>
          <w:rFonts w:ascii="Arial" w:eastAsia="Times New Roman" w:hAnsi="Arial" w:cs="Arial"/>
          <w:color w:val="EE0000"/>
          <w:lang w:eastAsia="hr-HR"/>
        </w:rPr>
        <w:t>: Izmjena članka 1. provodi se radi usuglašavanja s Priručnikom za primjenu Uredbe 2.0 i preciznijeg obuhvaćanja svih oblika organizacija civilnoga društva koje mogu biti prihvatljivi prijavitelji ili partneri u postupku dodjele sredstava iz proračuna Grada. Na taj se način osigurava jednaka mogućnost sudjelovanja za udruge, zaklade, ustanove, vjerske zajednice i druge neprofitne organizacije koje doprinose ostvarivanju javnih potreba i ciljeva Grada Ivanić-Grada.]</w:t>
      </w:r>
    </w:p>
    <w:p w14:paraId="1606C0E9" w14:textId="77777777" w:rsidR="001874E2" w:rsidRDefault="001874E2" w:rsidP="001874E2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AAF6F8B" w14:textId="60862A04" w:rsidR="003A4B88" w:rsidRPr="003A4B88" w:rsidRDefault="003A4B88" w:rsidP="001874E2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lastRenderedPageBreak/>
        <w:t>Članak 2.</w:t>
      </w:r>
    </w:p>
    <w:p w14:paraId="1756FB0B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7EE99CC6" w14:textId="1B4A0188" w:rsidR="003A4B88" w:rsidRPr="003A4B88" w:rsidRDefault="003A4B88" w:rsidP="00FC380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 xml:space="preserve"> Ako posebnim propisom nije drugačije određeno, odredbe</w:t>
      </w:r>
      <w:r w:rsidR="00D0014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Pravilnika primjenjuju se kada se udrugama odobravaju financijska sredstva proračuna Grada za:</w:t>
      </w:r>
    </w:p>
    <w:p w14:paraId="63305894" w14:textId="77777777" w:rsidR="003A4B88" w:rsidRPr="003A4B88" w:rsidRDefault="003A4B88" w:rsidP="00FC3805">
      <w:pPr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provedbu programa i projekata kojima se ispunjavaju ciljevi i prioriteti definirani strateškim i planskim dokumentima</w:t>
      </w:r>
      <w:r w:rsidR="00761A3B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14:paraId="50C32152" w14:textId="77777777" w:rsidR="003A4B88" w:rsidRPr="003A4B88" w:rsidRDefault="003A4B88" w:rsidP="00FC3805">
      <w:pPr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provedbu programa javnih potreba utvrđenih posebnim zakonom</w:t>
      </w:r>
      <w:r w:rsidR="00761A3B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14:paraId="68E234C8" w14:textId="77777777" w:rsidR="003A4B88" w:rsidRPr="003A4B88" w:rsidRDefault="003A4B88" w:rsidP="00FC3805">
      <w:pPr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obavljanje određene javne ovlasti na području Grada povjerene posebnim zakonom</w:t>
      </w:r>
      <w:r w:rsidR="00761A3B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14:paraId="490FCF5F" w14:textId="77777777" w:rsidR="003A4B88" w:rsidRPr="003A4B88" w:rsidRDefault="003A4B88" w:rsidP="00FC3805">
      <w:pPr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pružanje socijalnih usluga na području Grada temeljem posebnog propisa</w:t>
      </w:r>
      <w:r w:rsidR="00761A3B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14:paraId="7E934CDE" w14:textId="2F5324A6" w:rsidR="003A4B88" w:rsidRPr="003A4B88" w:rsidRDefault="003A4B88" w:rsidP="00FC3805">
      <w:pPr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sufinanciranje</w:t>
      </w:r>
      <w:r w:rsidR="00D0014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obveznog doprinosa korisnika financiranja za provedbu programa i projekata ugovorenih iz fondova Europske unije i inozemnih javnih izvora za udruge s područja Grada</w:t>
      </w:r>
      <w:r w:rsidR="00761A3B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14:paraId="73F8ED49" w14:textId="728CB4AC" w:rsidR="003A4B88" w:rsidRPr="003A4B88" w:rsidRDefault="003A4B88" w:rsidP="00FC3805">
      <w:pPr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podršku</w:t>
      </w:r>
      <w:r w:rsidR="00D0014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institucionalnom i organizacijskom razvoju udruga s područja Grada</w:t>
      </w:r>
      <w:r w:rsidR="00761A3B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14:paraId="2FB4077A" w14:textId="77777777" w:rsidR="003A4B88" w:rsidRPr="003A4B88" w:rsidRDefault="003A4B88" w:rsidP="00FC3805">
      <w:pPr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donacije i sponzorstva i</w:t>
      </w:r>
    </w:p>
    <w:p w14:paraId="288F93D6" w14:textId="77777777" w:rsidR="003A4B88" w:rsidRPr="003A4B88" w:rsidRDefault="003A4B88" w:rsidP="00FC3805">
      <w:pPr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druge oblike i namjene dodjele financijskih sredstava iz proračuna Grada.</w:t>
      </w:r>
    </w:p>
    <w:p w14:paraId="27273B48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5D8FD173" w14:textId="77777777" w:rsidR="003A4B88" w:rsidRPr="003A4B88" w:rsidRDefault="003A4B88" w:rsidP="007C6E10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3.</w:t>
      </w:r>
    </w:p>
    <w:p w14:paraId="71630995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7F738D0A" w14:textId="35CA6476" w:rsidR="00B86DE0" w:rsidRPr="000E05D3" w:rsidRDefault="000E05D3" w:rsidP="000E05D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E05D3">
        <w:rPr>
          <w:rFonts w:ascii="Arial" w:eastAsia="Times New Roman" w:hAnsi="Arial" w:cs="Arial"/>
          <w:sz w:val="24"/>
          <w:szCs w:val="24"/>
          <w:lang w:eastAsia="hr-HR"/>
        </w:rPr>
        <w:t>(1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3A4B88" w:rsidRPr="000E05D3">
        <w:rPr>
          <w:rFonts w:ascii="Arial" w:eastAsia="Times New Roman" w:hAnsi="Arial" w:cs="Arial"/>
          <w:sz w:val="24"/>
          <w:szCs w:val="24"/>
          <w:lang w:eastAsia="hr-HR"/>
        </w:rPr>
        <w:t>Projektom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0E05D3">
        <w:rPr>
          <w:rFonts w:ascii="Arial" w:eastAsia="Times New Roman" w:hAnsi="Arial" w:cs="Arial"/>
          <w:sz w:val="24"/>
          <w:szCs w:val="24"/>
          <w:lang w:eastAsia="hr-HR"/>
        </w:rPr>
        <w:t>se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0E05D3">
        <w:rPr>
          <w:rFonts w:ascii="Arial" w:eastAsia="Times New Roman" w:hAnsi="Arial" w:cs="Arial"/>
          <w:sz w:val="24"/>
          <w:szCs w:val="24"/>
          <w:lang w:eastAsia="hr-HR"/>
        </w:rPr>
        <w:t>smatra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0E05D3">
        <w:rPr>
          <w:rFonts w:ascii="Arial" w:eastAsia="Times New Roman" w:hAnsi="Arial" w:cs="Arial"/>
          <w:sz w:val="24"/>
          <w:szCs w:val="24"/>
          <w:lang w:eastAsia="hr-HR"/>
        </w:rPr>
        <w:t>skup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0E05D3">
        <w:rPr>
          <w:rFonts w:ascii="Arial" w:eastAsia="Times New Roman" w:hAnsi="Arial" w:cs="Arial"/>
          <w:sz w:val="24"/>
          <w:szCs w:val="24"/>
          <w:lang w:eastAsia="hr-HR"/>
        </w:rPr>
        <w:t>aktivnosti koje su usmjerene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0E05D3">
        <w:rPr>
          <w:rFonts w:ascii="Arial" w:eastAsia="Times New Roman" w:hAnsi="Arial" w:cs="Arial"/>
          <w:sz w:val="24"/>
          <w:szCs w:val="24"/>
          <w:lang w:eastAsia="hr-HR"/>
        </w:rPr>
        <w:t>ostvarenju zacrtanih ciljeva čijim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0E05D3">
        <w:rPr>
          <w:rFonts w:ascii="Arial" w:eastAsia="Times New Roman" w:hAnsi="Arial" w:cs="Arial"/>
          <w:sz w:val="24"/>
          <w:szCs w:val="24"/>
          <w:lang w:eastAsia="hr-HR"/>
        </w:rPr>
        <w:t>će se ostvarenjem odgovoriti na uočeni problem i ukloniti ga, vremenski su ograničeni i imaju definirane troškove i resurse.</w:t>
      </w:r>
    </w:p>
    <w:p w14:paraId="0EF6B8D7" w14:textId="77777777" w:rsidR="00B86DE0" w:rsidRPr="00B86DE0" w:rsidRDefault="00B86DE0" w:rsidP="00B86DE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A1DBB7E" w14:textId="7947AD17" w:rsidR="003A4B88" w:rsidRPr="007C6E10" w:rsidRDefault="007C6E10" w:rsidP="007C6E1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(2)</w:t>
      </w:r>
      <w:r w:rsidR="000E05D3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7C6E10">
        <w:rPr>
          <w:rFonts w:ascii="Arial" w:eastAsia="Times New Roman" w:hAnsi="Arial" w:cs="Arial"/>
          <w:sz w:val="24"/>
          <w:szCs w:val="24"/>
          <w:lang w:eastAsia="hr-HR"/>
        </w:rPr>
        <w:t>Programi</w:t>
      </w:r>
      <w:r w:rsidR="000E05D3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7C6E10">
        <w:rPr>
          <w:rFonts w:ascii="Arial" w:eastAsia="Times New Roman" w:hAnsi="Arial" w:cs="Arial"/>
          <w:sz w:val="24"/>
          <w:szCs w:val="24"/>
          <w:lang w:eastAsia="hr-HR"/>
        </w:rPr>
        <w:t>su</w:t>
      </w:r>
      <w:r w:rsidR="000E05D3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7C6E10">
        <w:rPr>
          <w:rFonts w:ascii="Arial" w:eastAsia="Times New Roman" w:hAnsi="Arial" w:cs="Arial"/>
          <w:sz w:val="24"/>
          <w:szCs w:val="24"/>
          <w:lang w:eastAsia="hr-HR"/>
        </w:rPr>
        <w:t>kontinuirani procesi koji se u načelu izvode u dužem vremenskom razdoblju kroz</w:t>
      </w:r>
      <w:r w:rsidR="000E05D3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7C6E10">
        <w:rPr>
          <w:rFonts w:ascii="Arial" w:eastAsia="Times New Roman" w:hAnsi="Arial" w:cs="Arial"/>
          <w:sz w:val="24"/>
          <w:szCs w:val="24"/>
          <w:lang w:eastAsia="hr-HR"/>
        </w:rPr>
        <w:t>niz različitih aktivnosti čiji su struktura i trajanje fleksibilniji. Mogu biti jednogodišnji</w:t>
      </w:r>
      <w:r w:rsidR="000E05D3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="003A4B88" w:rsidRPr="007C6E10">
        <w:rPr>
          <w:rFonts w:ascii="Arial" w:eastAsia="Times New Roman" w:hAnsi="Arial" w:cs="Arial"/>
          <w:sz w:val="24"/>
          <w:szCs w:val="24"/>
          <w:lang w:eastAsia="hr-HR"/>
        </w:rPr>
        <w:t>višegodišnji, a Grad će</w:t>
      </w:r>
      <w:r w:rsidR="00B176F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7C6E10">
        <w:rPr>
          <w:rFonts w:ascii="Arial" w:eastAsia="Times New Roman" w:hAnsi="Arial" w:cs="Arial"/>
          <w:sz w:val="24"/>
          <w:szCs w:val="24"/>
          <w:lang w:eastAsia="hr-HR"/>
        </w:rPr>
        <w:t>javni</w:t>
      </w:r>
      <w:r w:rsidR="00B176FE">
        <w:rPr>
          <w:rFonts w:ascii="Arial" w:eastAsia="Times New Roman" w:hAnsi="Arial" w:cs="Arial"/>
          <w:sz w:val="24"/>
          <w:szCs w:val="24"/>
          <w:lang w:eastAsia="hr-HR"/>
        </w:rPr>
        <w:t xml:space="preserve">m pozivima i natječajima </w:t>
      </w:r>
      <w:r w:rsidR="003A4B88" w:rsidRPr="007C6E10">
        <w:rPr>
          <w:rFonts w:ascii="Arial" w:eastAsia="Times New Roman" w:hAnsi="Arial" w:cs="Arial"/>
          <w:sz w:val="24"/>
          <w:szCs w:val="24"/>
          <w:lang w:eastAsia="hr-HR"/>
        </w:rPr>
        <w:t>poticati organizacije civilnog</w:t>
      </w:r>
      <w:r w:rsidR="000E05D3">
        <w:rPr>
          <w:rFonts w:ascii="Arial" w:eastAsia="Times New Roman" w:hAnsi="Arial" w:cs="Arial"/>
          <w:sz w:val="24"/>
          <w:szCs w:val="24"/>
          <w:lang w:eastAsia="hr-HR"/>
        </w:rPr>
        <w:t xml:space="preserve">a </w:t>
      </w:r>
      <w:r w:rsidR="003A4B88" w:rsidRPr="007C6E10">
        <w:rPr>
          <w:rFonts w:ascii="Arial" w:eastAsia="Times New Roman" w:hAnsi="Arial" w:cs="Arial"/>
          <w:sz w:val="24"/>
          <w:szCs w:val="24"/>
          <w:lang w:eastAsia="hr-HR"/>
        </w:rPr>
        <w:t>društva na izradu višegodišnjih program</w:t>
      </w:r>
      <w:r w:rsidR="000E05D3">
        <w:rPr>
          <w:rFonts w:ascii="Arial" w:eastAsia="Times New Roman" w:hAnsi="Arial" w:cs="Arial"/>
          <w:sz w:val="24"/>
          <w:szCs w:val="24"/>
          <w:lang w:eastAsia="hr-HR"/>
        </w:rPr>
        <w:t xml:space="preserve">a </w:t>
      </w:r>
      <w:r w:rsidR="003A4B88" w:rsidRPr="007C6E10">
        <w:rPr>
          <w:rFonts w:ascii="Arial" w:eastAsia="Times New Roman" w:hAnsi="Arial" w:cs="Arial"/>
          <w:sz w:val="24"/>
          <w:szCs w:val="24"/>
          <w:lang w:eastAsia="hr-HR"/>
        </w:rPr>
        <w:t>u svrhu izgradnje kapaciteta</w:t>
      </w:r>
      <w:r w:rsidR="000E05D3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="003A4B88" w:rsidRPr="007C6E10">
        <w:rPr>
          <w:rFonts w:ascii="Arial" w:eastAsia="Times New Roman" w:hAnsi="Arial" w:cs="Arial"/>
          <w:sz w:val="24"/>
          <w:szCs w:val="24"/>
          <w:lang w:eastAsia="hr-HR"/>
        </w:rPr>
        <w:t>razvoja civilnoga društva</w:t>
      </w:r>
      <w:r w:rsidR="000E05D3">
        <w:rPr>
          <w:rFonts w:ascii="Arial" w:eastAsia="Times New Roman" w:hAnsi="Arial" w:cs="Arial"/>
          <w:sz w:val="24"/>
          <w:szCs w:val="24"/>
          <w:lang w:eastAsia="hr-HR"/>
        </w:rPr>
        <w:t xml:space="preserve"> u G</w:t>
      </w:r>
      <w:r w:rsidR="003A4B88" w:rsidRPr="007C6E10">
        <w:rPr>
          <w:rFonts w:ascii="Arial" w:eastAsia="Times New Roman" w:hAnsi="Arial" w:cs="Arial"/>
          <w:sz w:val="24"/>
          <w:szCs w:val="24"/>
          <w:lang w:eastAsia="hr-HR"/>
        </w:rPr>
        <w:t>radu.</w:t>
      </w:r>
    </w:p>
    <w:p w14:paraId="51AE8AC4" w14:textId="77777777" w:rsidR="00B86DE0" w:rsidRPr="00B86DE0" w:rsidRDefault="00B86DE0" w:rsidP="00B86DE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00E71AC" w14:textId="2C95D223" w:rsidR="003A4B88" w:rsidRDefault="007C6E10" w:rsidP="007C6E1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(3)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Jednodnevne</w:t>
      </w:r>
      <w:r w:rsidR="000E05D3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višednevne manifestacije su aktivnosti koje provode organizacije civilnog</w:t>
      </w:r>
      <w:r w:rsidR="000E05D3">
        <w:rPr>
          <w:rFonts w:ascii="Arial" w:eastAsia="Times New Roman" w:hAnsi="Arial" w:cs="Arial"/>
          <w:sz w:val="24"/>
          <w:szCs w:val="24"/>
          <w:lang w:eastAsia="hr-HR"/>
        </w:rPr>
        <w:t xml:space="preserve">a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društva i neprofitne organizacije s ciljem davanja dodatne ponude na području</w:t>
      </w:r>
      <w:r w:rsidR="000E05D3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Grada</w:t>
      </w:r>
      <w:r w:rsidR="000E05D3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razvoja Grada općenito. Mogu biti sportske, kulturne, zabavne, socijalne, humanitarne, gastronomske i druge.</w:t>
      </w:r>
    </w:p>
    <w:p w14:paraId="352B9F9D" w14:textId="77777777" w:rsidR="00433AC6" w:rsidRPr="003A4B88" w:rsidRDefault="00433AC6" w:rsidP="00FC380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19B47C5" w14:textId="5BD7D16E" w:rsidR="007C6E10" w:rsidRDefault="007C6E10" w:rsidP="007C6E1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(4)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Građanske inicijative</w:t>
      </w:r>
      <w:r w:rsidR="00166B42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predstavljaju skup aktivnosti koje s ciljem rješavanja uočenog problema na dijelu ili cijelom području Grada osmisli i provodi dio građana Grada okupljenih u mjesni odbor, udrugu, školu i sl</w:t>
      </w:r>
      <w:r w:rsidR="00166B42">
        <w:rPr>
          <w:rFonts w:ascii="Arial" w:eastAsia="Times New Roman" w:hAnsi="Arial" w:cs="Arial"/>
          <w:sz w:val="24"/>
          <w:szCs w:val="24"/>
          <w:lang w:eastAsia="hr-HR"/>
        </w:rPr>
        <w:t xml:space="preserve">.,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u pravilu su komunalnog ili humanitarnog karaktera, a cilj im</w:t>
      </w:r>
      <w:r w:rsidR="00166B42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je podizanje razine kvalitete življenja u zajednici kroz poticanje aktivnog građanstva i korištenje lokalnih potencijala.</w:t>
      </w:r>
      <w:bookmarkStart w:id="2" w:name="_Toc413626198"/>
    </w:p>
    <w:p w14:paraId="7201CFC0" w14:textId="77777777" w:rsidR="00867003" w:rsidRDefault="00867003" w:rsidP="007C6E1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3D97101" w14:textId="77777777" w:rsidR="002C3A2F" w:rsidRDefault="002C3A2F" w:rsidP="002D1242">
      <w:pPr>
        <w:spacing w:after="0" w:line="276" w:lineRule="auto"/>
        <w:jc w:val="both"/>
        <w:rPr>
          <w:rFonts w:ascii="Arial" w:eastAsia="Times New Roman" w:hAnsi="Arial" w:cs="Arial"/>
          <w:b/>
          <w:bCs/>
          <w:kern w:val="32"/>
          <w:sz w:val="24"/>
          <w:szCs w:val="24"/>
          <w:lang w:eastAsia="x-none"/>
        </w:rPr>
      </w:pPr>
    </w:p>
    <w:p w14:paraId="30F111D8" w14:textId="7C423ADF" w:rsidR="007C6E10" w:rsidRDefault="003A4B88" w:rsidP="002D1242">
      <w:pPr>
        <w:spacing w:after="0" w:line="276" w:lineRule="auto"/>
        <w:jc w:val="both"/>
        <w:rPr>
          <w:rFonts w:ascii="Arial" w:eastAsia="Times New Roman" w:hAnsi="Arial" w:cs="Arial"/>
          <w:b/>
          <w:bCs/>
          <w:kern w:val="32"/>
          <w:sz w:val="24"/>
          <w:szCs w:val="24"/>
          <w:lang w:eastAsia="x-none"/>
        </w:rPr>
      </w:pPr>
      <w:r w:rsidRPr="003A4B88">
        <w:rPr>
          <w:rFonts w:ascii="Arial" w:eastAsia="Times New Roman" w:hAnsi="Arial" w:cs="Arial"/>
          <w:b/>
          <w:bCs/>
          <w:kern w:val="32"/>
          <w:sz w:val="24"/>
          <w:szCs w:val="24"/>
          <w:lang w:eastAsia="x-none"/>
        </w:rPr>
        <w:lastRenderedPageBreak/>
        <w:t>II. PREDUVJETI ZA FINACIRANJE KOJE OSIGURAVA GRAD</w:t>
      </w:r>
      <w:bookmarkEnd w:id="2"/>
    </w:p>
    <w:p w14:paraId="19945E9B" w14:textId="77777777" w:rsidR="002C3A2F" w:rsidRDefault="002C3A2F" w:rsidP="002D124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C7A72F9" w14:textId="3544F17D" w:rsidR="003A4B88" w:rsidRPr="003A4B88" w:rsidRDefault="003A4B88" w:rsidP="002D1242">
      <w:pPr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i/>
          <w:sz w:val="24"/>
          <w:szCs w:val="24"/>
          <w:lang w:eastAsia="hr-HR"/>
        </w:rPr>
        <w:t>Definiranje prioritetnih područja financiranja</w:t>
      </w:r>
    </w:p>
    <w:p w14:paraId="4467935E" w14:textId="77777777" w:rsidR="007C6E10" w:rsidRDefault="007C6E10" w:rsidP="007C6E10">
      <w:pPr>
        <w:spacing w:after="0" w:line="276" w:lineRule="auto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14:paraId="23D46024" w14:textId="2B465640" w:rsidR="003A4B88" w:rsidRPr="003A4B88" w:rsidRDefault="003A4B88" w:rsidP="00867003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4.</w:t>
      </w:r>
    </w:p>
    <w:p w14:paraId="257915DB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388781C4" w14:textId="68CDD53B" w:rsidR="003A4B88" w:rsidRPr="003A4B88" w:rsidRDefault="003A4B88" w:rsidP="00B77B40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Nadležni</w:t>
      </w:r>
      <w:r w:rsidR="00867003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upravni</w:t>
      </w:r>
      <w:r w:rsidR="00867003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odjeli</w:t>
      </w:r>
      <w:r w:rsidR="00867003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Grada</w:t>
      </w:r>
      <w:r w:rsidR="00867003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će</w:t>
      </w:r>
      <w:r w:rsidR="00867003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u postupku donošenja Proračuna Grada</w:t>
      </w:r>
      <w:r w:rsidR="00867003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prije raspisivanj</w:t>
      </w:r>
      <w:r w:rsidR="00867003">
        <w:rPr>
          <w:rFonts w:ascii="Arial" w:eastAsia="Times New Roman" w:hAnsi="Arial" w:cs="Arial"/>
          <w:sz w:val="24"/>
          <w:szCs w:val="24"/>
          <w:lang w:eastAsia="hr-HR"/>
        </w:rPr>
        <w:t xml:space="preserve">a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natječaja za dodjelu financijskih sredstava udrugama,</w:t>
      </w:r>
      <w:r w:rsidR="00867003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utvrditi prioritete financiranja</w:t>
      </w:r>
      <w:r w:rsidR="00867003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koji moraju biti usmjereni postizanju ciljeva definiranih strateškim i razvojnim dokumentima Grada te će, u okviru svojih mogućnosti, u proračunu Grada osigurati</w:t>
      </w:r>
      <w:r w:rsidR="00867003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financijska sredstva za njihovo financiranje, a sve u skladu s odredbama Zakona, Uredbe i ovog</w:t>
      </w:r>
      <w:r w:rsidR="00867003">
        <w:rPr>
          <w:rFonts w:ascii="Arial" w:eastAsia="Times New Roman" w:hAnsi="Arial" w:cs="Arial"/>
          <w:sz w:val="24"/>
          <w:szCs w:val="24"/>
          <w:lang w:eastAsia="hr-HR"/>
        </w:rPr>
        <w:t xml:space="preserve">a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Pravilnika.</w:t>
      </w:r>
    </w:p>
    <w:p w14:paraId="62111252" w14:textId="77777777" w:rsidR="002D1242" w:rsidRDefault="002D1242" w:rsidP="002D1242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6C36511" w14:textId="560D94C4" w:rsidR="003A4B88" w:rsidRPr="003A4B88" w:rsidRDefault="003A4B88" w:rsidP="002D1242">
      <w:pPr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i/>
          <w:sz w:val="24"/>
          <w:szCs w:val="24"/>
          <w:lang w:eastAsia="hr-HR"/>
        </w:rPr>
        <w:t>Nadležnost za aktivnosti u postupku odobravanja financiranja</w:t>
      </w:r>
    </w:p>
    <w:p w14:paraId="71091BF5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5827D98" w14:textId="77777777" w:rsidR="003A4B88" w:rsidRPr="003A4B88" w:rsidRDefault="003A4B88" w:rsidP="00B77B40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5.</w:t>
      </w:r>
    </w:p>
    <w:p w14:paraId="7A18DFCC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274E7C10" w14:textId="56E3ACD8" w:rsidR="003D006A" w:rsidRPr="00867003" w:rsidRDefault="00867003" w:rsidP="0086700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67003">
        <w:rPr>
          <w:rFonts w:ascii="Arial" w:eastAsia="Times New Roman" w:hAnsi="Arial" w:cs="Arial"/>
          <w:sz w:val="24"/>
          <w:szCs w:val="24"/>
          <w:lang w:eastAsia="hr-HR"/>
        </w:rPr>
        <w:t>(1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3A4B88" w:rsidRPr="00867003">
        <w:rPr>
          <w:rFonts w:ascii="Arial" w:eastAsia="Times New Roman" w:hAnsi="Arial" w:cs="Arial"/>
          <w:sz w:val="24"/>
          <w:szCs w:val="24"/>
          <w:lang w:eastAsia="hr-HR"/>
        </w:rPr>
        <w:t>Za</w:t>
      </w:r>
      <w:r w:rsidR="0020496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867003">
        <w:rPr>
          <w:rFonts w:ascii="Arial" w:eastAsia="Times New Roman" w:hAnsi="Arial" w:cs="Arial"/>
          <w:sz w:val="24"/>
          <w:szCs w:val="24"/>
          <w:lang w:eastAsia="hr-HR"/>
        </w:rPr>
        <w:t>provedbu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867003">
        <w:rPr>
          <w:rFonts w:ascii="Arial" w:eastAsia="Times New Roman" w:hAnsi="Arial" w:cs="Arial"/>
          <w:sz w:val="24"/>
          <w:szCs w:val="24"/>
          <w:lang w:eastAsia="hr-HR"/>
        </w:rPr>
        <w:t>odredbi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867003">
        <w:rPr>
          <w:rFonts w:ascii="Arial" w:eastAsia="Times New Roman" w:hAnsi="Arial" w:cs="Arial"/>
          <w:sz w:val="24"/>
          <w:szCs w:val="24"/>
          <w:lang w:eastAsia="hr-HR"/>
        </w:rPr>
        <w:t>ovog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a </w:t>
      </w:r>
      <w:r w:rsidR="003A4B88" w:rsidRPr="00867003">
        <w:rPr>
          <w:rFonts w:ascii="Arial" w:eastAsia="Times New Roman" w:hAnsi="Arial" w:cs="Arial"/>
          <w:sz w:val="24"/>
          <w:szCs w:val="24"/>
          <w:lang w:eastAsia="hr-HR"/>
        </w:rPr>
        <w:t>Pravilnika</w:t>
      </w:r>
      <w:r w:rsidR="0020496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u </w:t>
      </w:r>
      <w:r w:rsidR="003A4B88" w:rsidRPr="00867003">
        <w:rPr>
          <w:rFonts w:ascii="Arial" w:eastAsia="Times New Roman" w:hAnsi="Arial" w:cs="Arial"/>
          <w:sz w:val="24"/>
          <w:szCs w:val="24"/>
          <w:lang w:eastAsia="hr-HR"/>
        </w:rPr>
        <w:t>postupcima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867003">
        <w:rPr>
          <w:rFonts w:ascii="Arial" w:eastAsia="Times New Roman" w:hAnsi="Arial" w:cs="Arial"/>
          <w:sz w:val="24"/>
          <w:szCs w:val="24"/>
          <w:lang w:eastAsia="hr-HR"/>
        </w:rPr>
        <w:t>dodjele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867003">
        <w:rPr>
          <w:rFonts w:ascii="Arial" w:eastAsia="Times New Roman" w:hAnsi="Arial" w:cs="Arial"/>
          <w:sz w:val="24"/>
          <w:szCs w:val="24"/>
          <w:lang w:eastAsia="hr-HR"/>
        </w:rPr>
        <w:t>sredstava za financiranje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867003">
        <w:rPr>
          <w:rFonts w:ascii="Arial" w:eastAsia="Times New Roman" w:hAnsi="Arial" w:cs="Arial"/>
          <w:sz w:val="24"/>
          <w:szCs w:val="24"/>
          <w:lang w:eastAsia="hr-HR"/>
        </w:rPr>
        <w:t>programa i projekata u sljedećim prioritetnim područjima</w:t>
      </w:r>
      <w:r>
        <w:rPr>
          <w:rFonts w:ascii="Arial" w:eastAsia="Times New Roman" w:hAnsi="Arial" w:cs="Arial"/>
          <w:sz w:val="24"/>
          <w:szCs w:val="24"/>
          <w:lang w:eastAsia="hr-HR"/>
        </w:rPr>
        <w:t>:</w:t>
      </w:r>
      <w:r w:rsidR="0020496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867003">
        <w:rPr>
          <w:rFonts w:ascii="Arial" w:eastAsia="Times New Roman" w:hAnsi="Arial" w:cs="Arial"/>
          <w:sz w:val="24"/>
          <w:szCs w:val="24"/>
          <w:lang w:eastAsia="hr-HR"/>
        </w:rPr>
        <w:t>kultura</w:t>
      </w:r>
      <w:r w:rsidR="00204964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3A4B88" w:rsidRPr="00867003">
        <w:rPr>
          <w:rFonts w:ascii="Arial" w:eastAsia="Times New Roman" w:hAnsi="Arial" w:cs="Arial"/>
          <w:sz w:val="24"/>
          <w:szCs w:val="24"/>
          <w:lang w:eastAsia="hr-HR"/>
        </w:rPr>
        <w:t>tehnička kultura,</w:t>
      </w:r>
      <w:r w:rsidR="0020496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867003">
        <w:rPr>
          <w:rFonts w:ascii="Arial" w:eastAsia="Times New Roman" w:hAnsi="Arial" w:cs="Arial"/>
          <w:sz w:val="24"/>
          <w:szCs w:val="24"/>
          <w:lang w:eastAsia="hr-HR"/>
        </w:rPr>
        <w:t>sport</w:t>
      </w:r>
      <w:r w:rsidR="00204964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3A4B88" w:rsidRPr="00867003">
        <w:rPr>
          <w:rFonts w:ascii="Arial" w:eastAsia="Times New Roman" w:hAnsi="Arial" w:cs="Arial"/>
          <w:sz w:val="24"/>
          <w:szCs w:val="24"/>
          <w:lang w:eastAsia="hr-HR"/>
        </w:rPr>
        <w:t>odgoj i obrazovanje, socijalna skrb</w:t>
      </w:r>
      <w:r w:rsidR="00533A43">
        <w:rPr>
          <w:rFonts w:ascii="Arial" w:eastAsia="Times New Roman" w:hAnsi="Arial" w:cs="Arial"/>
          <w:sz w:val="24"/>
          <w:szCs w:val="24"/>
          <w:lang w:eastAsia="hr-HR"/>
        </w:rPr>
        <w:t xml:space="preserve">, skrb za branitelje, </w:t>
      </w:r>
      <w:r w:rsidR="003A4B88" w:rsidRPr="00204964">
        <w:rPr>
          <w:rFonts w:ascii="Arial" w:eastAsia="Times New Roman" w:hAnsi="Arial" w:cs="Arial"/>
          <w:sz w:val="24"/>
          <w:szCs w:val="24"/>
          <w:lang w:eastAsia="hr-HR"/>
        </w:rPr>
        <w:t>zdravstvo</w:t>
      </w:r>
      <w:r w:rsidR="003A4B88" w:rsidRPr="00867003">
        <w:rPr>
          <w:rFonts w:ascii="Arial" w:eastAsia="Times New Roman" w:hAnsi="Arial" w:cs="Arial"/>
          <w:sz w:val="24"/>
          <w:szCs w:val="24"/>
          <w:lang w:eastAsia="hr-HR"/>
        </w:rPr>
        <w:t>, razvoj i</w:t>
      </w:r>
      <w:r w:rsidR="0020496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867003">
        <w:rPr>
          <w:rFonts w:ascii="Arial" w:eastAsia="Times New Roman" w:hAnsi="Arial" w:cs="Arial"/>
          <w:sz w:val="24"/>
          <w:szCs w:val="24"/>
          <w:lang w:eastAsia="hr-HR"/>
        </w:rPr>
        <w:t>demokratizacija društva, razvoj mjesne samouprave i povećanje turističke ponude povezano</w:t>
      </w:r>
      <w:r w:rsidR="0020496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867003">
        <w:rPr>
          <w:rFonts w:ascii="Arial" w:eastAsia="Times New Roman" w:hAnsi="Arial" w:cs="Arial"/>
          <w:sz w:val="24"/>
          <w:szCs w:val="24"/>
          <w:lang w:eastAsia="hr-HR"/>
        </w:rPr>
        <w:t>s nekim od prethodnih prioritetnih područja</w:t>
      </w:r>
      <w:r w:rsidR="00204964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3A4B88" w:rsidRPr="00867003">
        <w:rPr>
          <w:rFonts w:ascii="Arial" w:eastAsia="Times New Roman" w:hAnsi="Arial" w:cs="Arial"/>
          <w:sz w:val="24"/>
          <w:szCs w:val="24"/>
          <w:lang w:eastAsia="hr-HR"/>
        </w:rPr>
        <w:t>nadležan je Upravni odjel za lokalnu samoupravu, pravne poslove i društvene djelatnosti Grada.</w:t>
      </w:r>
    </w:p>
    <w:p w14:paraId="08FA3B78" w14:textId="77777777" w:rsidR="003A4B88" w:rsidRPr="003A4B88" w:rsidRDefault="003A4B88" w:rsidP="00FC380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2C83347" w14:textId="2CA2C9E9" w:rsidR="003A4B88" w:rsidRPr="003A4B88" w:rsidRDefault="00867003" w:rsidP="00FC380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(2)</w:t>
      </w:r>
      <w:r w:rsidR="002905E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Za</w:t>
      </w:r>
      <w:r w:rsidR="00533A43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provedbu odredbi ovog</w:t>
      </w:r>
      <w:r w:rsidR="00533A43">
        <w:rPr>
          <w:rFonts w:ascii="Arial" w:eastAsia="Times New Roman" w:hAnsi="Arial" w:cs="Arial"/>
          <w:sz w:val="24"/>
          <w:szCs w:val="24"/>
          <w:lang w:eastAsia="hr-HR"/>
        </w:rPr>
        <w:t xml:space="preserve">a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Pravilnika u postupcima dodjele sredstava za financiranje programa i projekata u prioritetnim područjima gospodarstva, poljoprivrede, ribarstva i povećanja turističke ponude povezan</w:t>
      </w:r>
      <w:r w:rsidR="00533A43">
        <w:rPr>
          <w:rFonts w:ascii="Arial" w:eastAsia="Times New Roman" w:hAnsi="Arial" w:cs="Arial"/>
          <w:sz w:val="24"/>
          <w:szCs w:val="24"/>
          <w:lang w:eastAsia="hr-HR"/>
        </w:rPr>
        <w:t xml:space="preserve">o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s nekim od prethodnih prioritetnih područja</w:t>
      </w:r>
      <w:r w:rsidR="00533A43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nadležan je Upravni odje</w:t>
      </w:r>
      <w:r w:rsidR="00533A43">
        <w:rPr>
          <w:rFonts w:ascii="Arial" w:eastAsia="Times New Roman" w:hAnsi="Arial" w:cs="Arial"/>
          <w:sz w:val="24"/>
          <w:szCs w:val="24"/>
          <w:lang w:eastAsia="hr-HR"/>
        </w:rPr>
        <w:t xml:space="preserve">l za komunalno gospodarstvo, prostorno planiranje, gospodarstvo i poljoprivredu Grada. </w:t>
      </w:r>
    </w:p>
    <w:p w14:paraId="3557953D" w14:textId="77777777" w:rsidR="00B77B40" w:rsidRDefault="00B77B40" w:rsidP="00B77B40">
      <w:pPr>
        <w:spacing w:after="0" w:line="276" w:lineRule="auto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</w:p>
    <w:p w14:paraId="01C6A257" w14:textId="14950E70" w:rsidR="003A4B88" w:rsidRPr="003A4B88" w:rsidRDefault="003A4B88" w:rsidP="00533A4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iCs/>
          <w:sz w:val="24"/>
          <w:szCs w:val="24"/>
          <w:lang w:eastAsia="hr-HR"/>
        </w:rPr>
        <w:t>Članak 6.</w:t>
      </w:r>
    </w:p>
    <w:p w14:paraId="3C4EA744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</w:p>
    <w:p w14:paraId="3073B65F" w14:textId="4C51A5D0" w:rsidR="003A4B88" w:rsidRPr="00015AB5" w:rsidRDefault="00015AB5" w:rsidP="00015AB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15AB5">
        <w:rPr>
          <w:rFonts w:ascii="Arial" w:eastAsia="Times New Roman" w:hAnsi="Arial" w:cs="Arial"/>
          <w:sz w:val="24"/>
          <w:szCs w:val="24"/>
          <w:lang w:eastAsia="hr-HR"/>
        </w:rPr>
        <w:t>(1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3A4B88" w:rsidRPr="00015AB5">
        <w:rPr>
          <w:rFonts w:ascii="Arial" w:eastAsia="Times New Roman" w:hAnsi="Arial" w:cs="Arial"/>
          <w:sz w:val="24"/>
          <w:szCs w:val="24"/>
          <w:lang w:eastAsia="hr-HR"/>
        </w:rPr>
        <w:t>Zadaće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015AB5">
        <w:rPr>
          <w:rFonts w:ascii="Arial" w:eastAsia="Times New Roman" w:hAnsi="Arial" w:cs="Arial"/>
          <w:sz w:val="24"/>
          <w:szCs w:val="24"/>
          <w:lang w:eastAsia="hr-HR"/>
        </w:rPr>
        <w:t>upravnih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015AB5">
        <w:rPr>
          <w:rFonts w:ascii="Arial" w:eastAsia="Times New Roman" w:hAnsi="Arial" w:cs="Arial"/>
          <w:sz w:val="24"/>
          <w:szCs w:val="24"/>
          <w:lang w:eastAsia="hr-HR"/>
        </w:rPr>
        <w:t>odjela</w:t>
      </w:r>
      <w:r w:rsidR="00B176FE">
        <w:rPr>
          <w:rFonts w:ascii="Arial" w:eastAsia="Times New Roman" w:hAnsi="Arial" w:cs="Arial"/>
          <w:sz w:val="24"/>
          <w:szCs w:val="24"/>
          <w:lang w:eastAsia="hr-HR"/>
        </w:rPr>
        <w:t xml:space="preserve"> Grada </w:t>
      </w:r>
      <w:r w:rsidRPr="00015AB5">
        <w:rPr>
          <w:rFonts w:ascii="Arial" w:eastAsia="Times New Roman" w:hAnsi="Arial" w:cs="Arial"/>
          <w:sz w:val="24"/>
          <w:szCs w:val="24"/>
          <w:lang w:eastAsia="hr-HR"/>
        </w:rPr>
        <w:t xml:space="preserve">iz </w:t>
      </w:r>
      <w:r w:rsidR="003A4B88" w:rsidRPr="00015AB5">
        <w:rPr>
          <w:rFonts w:ascii="Arial" w:eastAsia="Times New Roman" w:hAnsi="Arial" w:cs="Arial"/>
          <w:sz w:val="24"/>
          <w:szCs w:val="24"/>
          <w:lang w:eastAsia="hr-HR"/>
        </w:rPr>
        <w:t>prethodnog članka Pravilnika,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015AB5">
        <w:rPr>
          <w:rFonts w:ascii="Arial" w:eastAsia="Times New Roman" w:hAnsi="Arial" w:cs="Arial"/>
          <w:sz w:val="24"/>
          <w:szCs w:val="24"/>
          <w:lang w:eastAsia="hr-HR"/>
        </w:rPr>
        <w:t>u postupku pripreme i provedbe javnog</w:t>
      </w:r>
      <w:r w:rsidR="00B176FE">
        <w:rPr>
          <w:rFonts w:ascii="Arial" w:eastAsia="Times New Roman" w:hAnsi="Arial" w:cs="Arial"/>
          <w:sz w:val="24"/>
          <w:szCs w:val="24"/>
          <w:lang w:eastAsia="hr-HR"/>
        </w:rPr>
        <w:t xml:space="preserve"> poziva </w:t>
      </w:r>
      <w:r w:rsidR="003A4B88" w:rsidRPr="00015AB5">
        <w:rPr>
          <w:rFonts w:ascii="Arial" w:eastAsia="Times New Roman" w:hAnsi="Arial" w:cs="Arial"/>
          <w:sz w:val="24"/>
          <w:szCs w:val="24"/>
          <w:lang w:eastAsia="hr-HR"/>
        </w:rPr>
        <w:t>ili</w:t>
      </w:r>
      <w:r w:rsidR="00B176FE">
        <w:rPr>
          <w:rFonts w:ascii="Arial" w:eastAsia="Times New Roman" w:hAnsi="Arial" w:cs="Arial"/>
          <w:sz w:val="24"/>
          <w:szCs w:val="24"/>
          <w:lang w:eastAsia="hr-HR"/>
        </w:rPr>
        <w:t xml:space="preserve"> natječaja </w:t>
      </w:r>
      <w:r w:rsidR="003A4B88" w:rsidRPr="00015AB5">
        <w:rPr>
          <w:rFonts w:ascii="Arial" w:eastAsia="Times New Roman" w:hAnsi="Arial" w:cs="Arial"/>
          <w:sz w:val="24"/>
          <w:szCs w:val="24"/>
          <w:lang w:eastAsia="hr-HR"/>
        </w:rPr>
        <w:t xml:space="preserve">za dodjelu financijskih sredstava udrugama su: </w:t>
      </w:r>
    </w:p>
    <w:p w14:paraId="62281CBF" w14:textId="77777777" w:rsidR="003A4B88" w:rsidRPr="003A4B88" w:rsidRDefault="003A4B88" w:rsidP="00FC3805">
      <w:pPr>
        <w:numPr>
          <w:ilvl w:val="0"/>
          <w:numId w:val="10"/>
        </w:numPr>
        <w:tabs>
          <w:tab w:val="num" w:pos="1418"/>
        </w:tabs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predložiti prioritete i programska područja natječaja</w:t>
      </w:r>
      <w:r w:rsidR="00761A3B">
        <w:rPr>
          <w:rFonts w:ascii="Arial" w:eastAsia="Times New Roman" w:hAnsi="Arial" w:cs="Arial"/>
          <w:sz w:val="24"/>
          <w:szCs w:val="24"/>
          <w:lang w:eastAsia="hr-HR"/>
        </w:rPr>
        <w:t>;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37E3BB1B" w14:textId="77777777" w:rsidR="003A4B88" w:rsidRPr="003A4B88" w:rsidRDefault="003A4B88" w:rsidP="00FC3805">
      <w:pPr>
        <w:numPr>
          <w:ilvl w:val="0"/>
          <w:numId w:val="10"/>
        </w:numPr>
        <w:tabs>
          <w:tab w:val="num" w:pos="1418"/>
        </w:tabs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predložiti kriterije prihvatljivosti i uvjete prijave</w:t>
      </w:r>
      <w:r w:rsidR="00761A3B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14:paraId="368DCDFB" w14:textId="790BBEED" w:rsidR="003A4B88" w:rsidRPr="003A4B88" w:rsidRDefault="003A4B88" w:rsidP="00FC3805">
      <w:pPr>
        <w:numPr>
          <w:ilvl w:val="0"/>
          <w:numId w:val="10"/>
        </w:numPr>
        <w:tabs>
          <w:tab w:val="num" w:pos="1418"/>
        </w:tabs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predložiti</w:t>
      </w:r>
      <w:r w:rsidR="00015AB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natječajnu dokumentaciju</w:t>
      </w:r>
      <w:r w:rsidR="00761A3B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14:paraId="7923E17C" w14:textId="77777777" w:rsidR="003A4B88" w:rsidRPr="003A4B88" w:rsidRDefault="003A4B88" w:rsidP="00FC3805">
      <w:pPr>
        <w:numPr>
          <w:ilvl w:val="0"/>
          <w:numId w:val="10"/>
        </w:numPr>
        <w:tabs>
          <w:tab w:val="num" w:pos="1418"/>
        </w:tabs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javna objava i provedba natječaja</w:t>
      </w:r>
      <w:r w:rsidR="00761A3B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14:paraId="708E40F0" w14:textId="6FD06574" w:rsidR="003A4B88" w:rsidRPr="003A4B88" w:rsidRDefault="003A4B88" w:rsidP="00FC3805">
      <w:pPr>
        <w:numPr>
          <w:ilvl w:val="0"/>
          <w:numId w:val="10"/>
        </w:numPr>
        <w:tabs>
          <w:tab w:val="num" w:pos="1418"/>
        </w:tabs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utvrditi prijedlog sastava</w:t>
      </w:r>
      <w:r w:rsidR="00015AB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ocjenjivačkog povjerenstva odnosno stručnih radnih skupina za</w:t>
      </w:r>
      <w:r w:rsidR="00015AB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ocjenu projekata i programa</w:t>
      </w:r>
      <w:r w:rsidR="00761A3B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14:paraId="1C5E30CC" w14:textId="77777777" w:rsidR="003A4B88" w:rsidRPr="003A4B88" w:rsidRDefault="003A4B88" w:rsidP="00FC3805">
      <w:pPr>
        <w:numPr>
          <w:ilvl w:val="0"/>
          <w:numId w:val="10"/>
        </w:numPr>
        <w:tabs>
          <w:tab w:val="num" w:pos="1418"/>
        </w:tabs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razmotriti ocjene projekata i prijedloge za financiranje na temelju kriterija iz natječaja</w:t>
      </w:r>
      <w:r w:rsidR="00761A3B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14:paraId="6482D474" w14:textId="77777777" w:rsidR="003A4B88" w:rsidRPr="003A4B88" w:rsidRDefault="003A4B88" w:rsidP="00FC3805">
      <w:pPr>
        <w:numPr>
          <w:ilvl w:val="0"/>
          <w:numId w:val="10"/>
        </w:numPr>
        <w:tabs>
          <w:tab w:val="num" w:pos="1418"/>
        </w:tabs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lastRenderedPageBreak/>
        <w:t>utvrditi prijedlog odluke o financiranju projekata i programa udruga</w:t>
      </w:r>
      <w:r w:rsidR="00761A3B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14:paraId="0A1D57E3" w14:textId="77777777" w:rsidR="003A4B88" w:rsidRPr="003A4B88" w:rsidRDefault="003A4B88" w:rsidP="00FC3805">
      <w:pPr>
        <w:numPr>
          <w:ilvl w:val="0"/>
          <w:numId w:val="10"/>
        </w:numPr>
        <w:tabs>
          <w:tab w:val="num" w:pos="1418"/>
        </w:tabs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organizirati stručno praćenje provedbe projekata financiranih na temelju natječaja i</w:t>
      </w:r>
    </w:p>
    <w:p w14:paraId="22C1489A" w14:textId="635B8B30" w:rsidR="003A4B88" w:rsidRPr="003A4B88" w:rsidRDefault="003A4B88" w:rsidP="00FC3805">
      <w:pPr>
        <w:numPr>
          <w:ilvl w:val="0"/>
          <w:numId w:val="10"/>
        </w:numPr>
        <w:tabs>
          <w:tab w:val="num" w:pos="1418"/>
        </w:tabs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pripremiti izvještaje o provedbi i rezultatima natječaja Uredu za udruge</w:t>
      </w:r>
      <w:r w:rsidR="00015AB5">
        <w:rPr>
          <w:rFonts w:ascii="Arial" w:eastAsia="Times New Roman" w:hAnsi="Arial" w:cs="Arial"/>
          <w:sz w:val="24"/>
          <w:szCs w:val="24"/>
          <w:lang w:eastAsia="hr-HR"/>
        </w:rPr>
        <w:t xml:space="preserve"> Vlade</w:t>
      </w:r>
      <w:r w:rsidR="006F1A8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015AB5">
        <w:rPr>
          <w:rFonts w:ascii="Arial" w:eastAsia="Times New Roman" w:hAnsi="Arial" w:cs="Arial"/>
          <w:sz w:val="24"/>
          <w:szCs w:val="24"/>
          <w:lang w:eastAsia="hr-HR"/>
        </w:rPr>
        <w:t>R</w:t>
      </w:r>
      <w:r w:rsidR="006F1A8B">
        <w:rPr>
          <w:rFonts w:ascii="Arial" w:eastAsia="Times New Roman" w:hAnsi="Arial" w:cs="Arial"/>
          <w:sz w:val="24"/>
          <w:szCs w:val="24"/>
          <w:lang w:eastAsia="hr-HR"/>
        </w:rPr>
        <w:t>H</w:t>
      </w:r>
      <w:r w:rsidR="00015AB5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</w:p>
    <w:p w14:paraId="441BE6BC" w14:textId="77777777" w:rsidR="00D00148" w:rsidRDefault="00D00148" w:rsidP="00D0014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EB4842E" w14:textId="09377691" w:rsidR="003D006A" w:rsidRDefault="00015AB5" w:rsidP="00015AB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15AB5">
        <w:rPr>
          <w:rFonts w:ascii="Arial" w:eastAsia="Times New Roman" w:hAnsi="Arial" w:cs="Arial"/>
          <w:sz w:val="24"/>
          <w:szCs w:val="24"/>
          <w:lang w:eastAsia="hr-HR"/>
        </w:rPr>
        <w:t>(2)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D006A" w:rsidRPr="00015AB5">
        <w:rPr>
          <w:rFonts w:ascii="Arial" w:eastAsia="Times New Roman" w:hAnsi="Arial" w:cs="Arial"/>
          <w:sz w:val="24"/>
          <w:szCs w:val="24"/>
          <w:lang w:eastAsia="hr-HR"/>
        </w:rPr>
        <w:t>U provedbi natječaja obvezno će biti osigurano razdvajanje uloga:</w:t>
      </w:r>
    </w:p>
    <w:p w14:paraId="443C466B" w14:textId="77777777" w:rsidR="002905E1" w:rsidRPr="00015AB5" w:rsidRDefault="002905E1" w:rsidP="00015AB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E3FE666" w14:textId="77777777" w:rsidR="003D006A" w:rsidRPr="00015AB5" w:rsidRDefault="003D006A" w:rsidP="003D006A">
      <w:pPr>
        <w:numPr>
          <w:ilvl w:val="0"/>
          <w:numId w:val="2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15AB5">
        <w:rPr>
          <w:rFonts w:ascii="Arial" w:eastAsia="Times New Roman" w:hAnsi="Arial" w:cs="Arial"/>
          <w:sz w:val="24"/>
          <w:szCs w:val="24"/>
          <w:lang w:eastAsia="hr-HR"/>
        </w:rPr>
        <w:t>Povjerenstvo za pripremu i provedbu natječaja (planiranje, dokumentacija, objava)</w:t>
      </w:r>
      <w:r w:rsidR="00761A3B" w:rsidRPr="00015AB5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14:paraId="2476C37A" w14:textId="77777777" w:rsidR="003D006A" w:rsidRPr="00015AB5" w:rsidRDefault="003D006A" w:rsidP="003D006A">
      <w:pPr>
        <w:numPr>
          <w:ilvl w:val="0"/>
          <w:numId w:val="2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15AB5">
        <w:rPr>
          <w:rFonts w:ascii="Arial" w:eastAsia="Times New Roman" w:hAnsi="Arial" w:cs="Arial"/>
          <w:sz w:val="24"/>
          <w:szCs w:val="24"/>
          <w:lang w:eastAsia="hr-HR"/>
        </w:rPr>
        <w:t>Povjerenstvo za provjeru formalnih uvjeta (administrativna provjera)</w:t>
      </w:r>
      <w:r w:rsidR="00761A3B" w:rsidRPr="00015AB5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14:paraId="7B35F2DD" w14:textId="77777777" w:rsidR="003D006A" w:rsidRPr="00015AB5" w:rsidRDefault="003D006A" w:rsidP="003D006A">
      <w:pPr>
        <w:numPr>
          <w:ilvl w:val="0"/>
          <w:numId w:val="2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15AB5">
        <w:rPr>
          <w:rFonts w:ascii="Arial" w:eastAsia="Times New Roman" w:hAnsi="Arial" w:cs="Arial"/>
          <w:sz w:val="24"/>
          <w:szCs w:val="24"/>
          <w:lang w:eastAsia="hr-HR"/>
        </w:rPr>
        <w:t>Ocjenjivačko povjerenstvo (vrednovanje prijava).</w:t>
      </w:r>
    </w:p>
    <w:p w14:paraId="5FB2F66E" w14:textId="77777777" w:rsidR="003D006A" w:rsidRPr="00015AB5" w:rsidRDefault="003D006A" w:rsidP="003D006A">
      <w:pPr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CA9901D" w14:textId="26C33D5F" w:rsidR="00D76EF8" w:rsidRDefault="00015AB5" w:rsidP="00C3457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15AB5">
        <w:rPr>
          <w:rFonts w:ascii="Arial" w:eastAsia="Times New Roman" w:hAnsi="Arial" w:cs="Arial"/>
          <w:sz w:val="24"/>
          <w:szCs w:val="24"/>
          <w:lang w:eastAsia="hr-HR"/>
        </w:rPr>
        <w:t>(3)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D006A" w:rsidRPr="00015AB5">
        <w:rPr>
          <w:rFonts w:ascii="Arial" w:eastAsia="Times New Roman" w:hAnsi="Arial" w:cs="Arial"/>
          <w:sz w:val="24"/>
          <w:szCs w:val="24"/>
          <w:lang w:eastAsia="hr-HR"/>
        </w:rPr>
        <w:t>Članovi svih povjerenstava potpisuju izjave o nepristranosti, povjerljivosti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D006A" w:rsidRPr="00015AB5">
        <w:rPr>
          <w:rFonts w:ascii="Arial" w:eastAsia="Times New Roman" w:hAnsi="Arial" w:cs="Arial"/>
          <w:sz w:val="24"/>
          <w:szCs w:val="24"/>
          <w:lang w:eastAsia="hr-HR"/>
        </w:rPr>
        <w:t>i izbjegavanju sukoba interesa</w:t>
      </w:r>
      <w:r>
        <w:rPr>
          <w:rFonts w:ascii="Arial" w:eastAsia="Times New Roman" w:hAnsi="Arial" w:cs="Arial"/>
          <w:sz w:val="24"/>
          <w:szCs w:val="24"/>
          <w:lang w:eastAsia="hr-HR"/>
        </w:rPr>
        <w:t>. O</w:t>
      </w:r>
      <w:r w:rsidR="003D006A" w:rsidRPr="00015AB5">
        <w:rPr>
          <w:rFonts w:ascii="Arial" w:eastAsia="Times New Roman" w:hAnsi="Arial" w:cs="Arial"/>
          <w:sz w:val="24"/>
          <w:szCs w:val="24"/>
          <w:lang w:eastAsia="hr-HR"/>
        </w:rPr>
        <w:t xml:space="preserve">soba u sukobu interesa će se izuzeti od sudjelovanja u radu povjerenstva. </w:t>
      </w:r>
    </w:p>
    <w:p w14:paraId="3F54C441" w14:textId="77777777" w:rsidR="001874E2" w:rsidRDefault="001874E2" w:rsidP="001874E2">
      <w:pPr>
        <w:pStyle w:val="Bezproreda"/>
        <w:rPr>
          <w:lang w:eastAsia="hr-HR"/>
        </w:rPr>
      </w:pPr>
    </w:p>
    <w:p w14:paraId="23D8DEBA" w14:textId="77777777" w:rsidR="001874E2" w:rsidRPr="001874E2" w:rsidRDefault="001874E2" w:rsidP="001874E2">
      <w:pPr>
        <w:jc w:val="both"/>
        <w:rPr>
          <w:rFonts w:ascii="Arial" w:hAnsi="Arial" w:cs="Arial"/>
          <w:color w:val="EE0000"/>
          <w:lang w:eastAsia="hr-HR"/>
        </w:rPr>
      </w:pPr>
      <w:r w:rsidRPr="001874E2">
        <w:rPr>
          <w:rFonts w:ascii="Arial" w:hAnsi="Arial" w:cs="Arial"/>
          <w:color w:val="EE0000"/>
          <w:lang w:eastAsia="hr-HR"/>
        </w:rPr>
        <w:t>[</w:t>
      </w:r>
      <w:r w:rsidRPr="001874E2">
        <w:rPr>
          <w:rFonts w:ascii="Arial" w:hAnsi="Arial" w:cs="Arial"/>
          <w:b/>
          <w:bCs/>
          <w:color w:val="EE0000"/>
          <w:lang w:eastAsia="hr-HR"/>
        </w:rPr>
        <w:t>Obrazloženje</w:t>
      </w:r>
      <w:r w:rsidRPr="001874E2">
        <w:rPr>
          <w:rFonts w:ascii="Arial" w:hAnsi="Arial" w:cs="Arial"/>
          <w:color w:val="EE0000"/>
          <w:lang w:eastAsia="hr-HR"/>
        </w:rPr>
        <w:t>: Dopuna se uvodi radi usuglašavanja s Priručnikom za primjenu Uredbe 2.0 te s ciljem osiguravanja transparentnosti, odgovornosti i nepristranosti u postupku dodjele financijskih sredstava udrugama. Uvođenjem jasnog razdvajanja uloga povjerenstava i obvezom potpisivanja izjava o nepristranosti i sukobu interesa osigurava se objektivnost u ocjenjivanju prijava i sprječavanje mogućih nepravilnosti u provedbi natječajnog postupka.]</w:t>
      </w:r>
    </w:p>
    <w:p w14:paraId="78184086" w14:textId="77777777" w:rsidR="00D00148" w:rsidRPr="00015AB5" w:rsidRDefault="00D00148" w:rsidP="00D00148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901AD73" w14:textId="0FA2EAD9" w:rsidR="003A4B88" w:rsidRPr="003A4B88" w:rsidRDefault="003A4B88" w:rsidP="00015AB5">
      <w:pPr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i/>
          <w:sz w:val="24"/>
          <w:szCs w:val="24"/>
          <w:lang w:eastAsia="hr-HR"/>
        </w:rPr>
        <w:t>Okvir za dodjelu financijskih sredstava i kapaciteti za provedbu natječaja</w:t>
      </w:r>
    </w:p>
    <w:p w14:paraId="1067D73E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7AB91D6B" w14:textId="77777777" w:rsidR="003A4B88" w:rsidRPr="003A4B88" w:rsidRDefault="003A4B88" w:rsidP="00015AB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7.</w:t>
      </w:r>
    </w:p>
    <w:p w14:paraId="2AAA7F0B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69D8957F" w14:textId="32A2B429" w:rsidR="003D006A" w:rsidRPr="003A4B88" w:rsidRDefault="003A4B88" w:rsidP="003D006A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Imajući</w:t>
      </w:r>
      <w:r w:rsidR="004A6BBD">
        <w:rPr>
          <w:rFonts w:ascii="Arial" w:eastAsia="Times New Roman" w:hAnsi="Arial" w:cs="Arial"/>
          <w:sz w:val="24"/>
          <w:szCs w:val="24"/>
          <w:lang w:eastAsia="hr-HR"/>
        </w:rPr>
        <w:t xml:space="preserve"> u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vidu</w:t>
      </w:r>
      <w:r w:rsidR="004A6BBD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raspoloživi</w:t>
      </w:r>
      <w:r w:rsidR="004A6BBD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iznos financijskih</w:t>
      </w:r>
      <w:r w:rsidR="004A6BBD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sredstava planiranih u proračunu Grada, namijenjen za zadovoljenje</w:t>
      </w:r>
      <w:r w:rsidR="004A6BBD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dijela javnih potreba kroz dodjel</w:t>
      </w:r>
      <w:r w:rsidR="004A6BBD">
        <w:rPr>
          <w:rFonts w:ascii="Arial" w:eastAsia="Times New Roman" w:hAnsi="Arial" w:cs="Arial"/>
          <w:sz w:val="24"/>
          <w:szCs w:val="24"/>
          <w:lang w:eastAsia="hr-HR"/>
        </w:rPr>
        <w:t xml:space="preserve">u sredstava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putem natječa</w:t>
      </w:r>
      <w:r w:rsidR="004A6BBD">
        <w:rPr>
          <w:rFonts w:ascii="Arial" w:eastAsia="Times New Roman" w:hAnsi="Arial" w:cs="Arial"/>
          <w:sz w:val="24"/>
          <w:szCs w:val="24"/>
          <w:lang w:eastAsia="hr-HR"/>
        </w:rPr>
        <w:t xml:space="preserve">ja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udrugama, Grad će unaprijed predvidjeti financijski okvir dodjele</w:t>
      </w:r>
      <w:r w:rsidR="004A6BBD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sredstava udrugama po objavljenom natječaju,</w:t>
      </w:r>
      <w:r w:rsidR="002648F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 xml:space="preserve">koji obuhvaća: </w:t>
      </w:r>
    </w:p>
    <w:p w14:paraId="34EC146F" w14:textId="77777777" w:rsidR="003A4B88" w:rsidRPr="003A4B88" w:rsidRDefault="003A4B88" w:rsidP="00FC3805">
      <w:pPr>
        <w:numPr>
          <w:ilvl w:val="0"/>
          <w:numId w:val="9"/>
        </w:numPr>
        <w:spacing w:after="0" w:line="276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ukupan iznos raspoloživih sredstava</w:t>
      </w:r>
      <w:r w:rsidR="00761A3B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14:paraId="5FD8C45C" w14:textId="77777777" w:rsidR="003A4B88" w:rsidRPr="003A4B88" w:rsidRDefault="003A4B88" w:rsidP="00FC3805">
      <w:pPr>
        <w:numPr>
          <w:ilvl w:val="0"/>
          <w:numId w:val="9"/>
        </w:numPr>
        <w:spacing w:after="0" w:line="276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iznose predviđene za pojedina programska područja (djelatnosti) ako će se natječaji raspisivati za više programskih područja</w:t>
      </w:r>
      <w:r w:rsidR="00761A3B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14:paraId="19F1D5B1" w14:textId="4D8F8D45" w:rsidR="003A4B88" w:rsidRPr="003A4B88" w:rsidRDefault="003A4B88" w:rsidP="00FC3805">
      <w:pPr>
        <w:numPr>
          <w:ilvl w:val="0"/>
          <w:numId w:val="9"/>
        </w:numPr>
        <w:spacing w:after="0" w:line="276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najniži</w:t>
      </w:r>
      <w:r w:rsidR="00B176FE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najviši iznos pojedinačnih ugovora o dodjeli financijskih sredstava</w:t>
      </w:r>
      <w:r w:rsidR="007E5C0C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1ED957C7" w14:textId="77777777" w:rsidR="003A4B88" w:rsidRPr="003A4B88" w:rsidRDefault="003A4B88" w:rsidP="00D0014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30933A7" w14:textId="77777777" w:rsidR="003A4B88" w:rsidRPr="003A4B88" w:rsidRDefault="003A4B88" w:rsidP="00D0014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8.</w:t>
      </w:r>
    </w:p>
    <w:p w14:paraId="630F56A5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5E7BF4FF" w14:textId="0FD8DD7D" w:rsidR="003A4B88" w:rsidRPr="003A4B88" w:rsidRDefault="003A4B88" w:rsidP="003D006A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Grad će putem upravnog odjela nadležnog za pojedino prioritetno područje navedeno u javnom pozivu ili natječaju osigurati organizacijske kapacitet</w:t>
      </w:r>
      <w:r w:rsidR="006F1A8B">
        <w:rPr>
          <w:rFonts w:ascii="Arial" w:eastAsia="Times New Roman" w:hAnsi="Arial" w:cs="Arial"/>
          <w:sz w:val="24"/>
          <w:szCs w:val="24"/>
          <w:lang w:eastAsia="hr-HR"/>
        </w:rPr>
        <w:t xml:space="preserve">e i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ljudske resurse za primjenu osnovnih standarda financiranja, ugovaranja i praćenja provedbe i vrednovanja rezultata programa i projekata iz svog djelokruga.</w:t>
      </w:r>
    </w:p>
    <w:p w14:paraId="506B5384" w14:textId="77777777" w:rsidR="003A4B88" w:rsidRPr="003A4B88" w:rsidRDefault="003A4B88" w:rsidP="00FC380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06FD3CF" w14:textId="77777777" w:rsidR="003A4B88" w:rsidRPr="003A4B88" w:rsidRDefault="003A4B88" w:rsidP="006F1A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9.</w:t>
      </w:r>
    </w:p>
    <w:p w14:paraId="1D1D7269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DBAE131" w14:textId="5BD8559D" w:rsidR="003A4B88" w:rsidRPr="006F1A8B" w:rsidRDefault="006F1A8B" w:rsidP="006F1A8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F1A8B">
        <w:rPr>
          <w:rFonts w:ascii="Arial" w:eastAsia="Times New Roman" w:hAnsi="Arial" w:cs="Arial"/>
          <w:sz w:val="24"/>
          <w:szCs w:val="24"/>
          <w:lang w:eastAsia="hr-HR"/>
        </w:rPr>
        <w:t xml:space="preserve">(1) </w:t>
      </w:r>
      <w:r w:rsidR="003A4B88" w:rsidRPr="006F1A8B">
        <w:rPr>
          <w:rFonts w:ascii="Arial" w:eastAsia="Times New Roman" w:hAnsi="Arial" w:cs="Arial"/>
          <w:sz w:val="24"/>
          <w:szCs w:val="24"/>
          <w:lang w:eastAsia="hr-HR"/>
        </w:rPr>
        <w:t>Grad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6F1A8B">
        <w:rPr>
          <w:rFonts w:ascii="Arial" w:eastAsia="Times New Roman" w:hAnsi="Arial" w:cs="Arial"/>
          <w:sz w:val="24"/>
          <w:szCs w:val="24"/>
          <w:lang w:eastAsia="hr-HR"/>
        </w:rPr>
        <w:t>će,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6F1A8B">
        <w:rPr>
          <w:rFonts w:ascii="Arial" w:eastAsia="Times New Roman" w:hAnsi="Arial" w:cs="Arial"/>
          <w:sz w:val="24"/>
          <w:szCs w:val="24"/>
          <w:lang w:eastAsia="hr-HR"/>
        </w:rPr>
        <w:t>prije objave javnog poziva ili natječaja, izraditi obrasce natječajne dokumentacije temeljem kojih će udruge prijavljivati svoje programe ili projekte.</w:t>
      </w:r>
    </w:p>
    <w:p w14:paraId="0A9C94AD" w14:textId="14ACE61F" w:rsidR="003A4B88" w:rsidRPr="006F1A8B" w:rsidRDefault="003A4B88" w:rsidP="00FC3805">
      <w:pPr>
        <w:spacing w:after="0" w:line="276" w:lineRule="auto"/>
        <w:jc w:val="both"/>
        <w:rPr>
          <w:rFonts w:ascii="Arial" w:eastAsia="Times New Roman" w:hAnsi="Arial" w:cs="Arial"/>
          <w:strike/>
          <w:sz w:val="24"/>
          <w:szCs w:val="24"/>
          <w:lang w:eastAsia="hr-HR"/>
        </w:rPr>
      </w:pPr>
    </w:p>
    <w:p w14:paraId="0C43EAC7" w14:textId="6ECAD6D6" w:rsidR="00500F97" w:rsidRPr="006F1A8B" w:rsidRDefault="0096251C" w:rsidP="0096251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F1A8B">
        <w:rPr>
          <w:rFonts w:ascii="Arial" w:eastAsia="Times New Roman" w:hAnsi="Arial" w:cs="Arial"/>
          <w:sz w:val="24"/>
          <w:szCs w:val="24"/>
          <w:lang w:eastAsia="hr-HR"/>
        </w:rPr>
        <w:t>(2) Grad</w:t>
      </w:r>
      <w:r w:rsidR="006F1A8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6F1A8B">
        <w:rPr>
          <w:rFonts w:ascii="Arial" w:eastAsia="Times New Roman" w:hAnsi="Arial" w:cs="Arial"/>
          <w:sz w:val="24"/>
          <w:szCs w:val="24"/>
          <w:lang w:eastAsia="hr-HR"/>
        </w:rPr>
        <w:t>može natječajni postupak, ugovaranje, praćenje i izvještavanje provoditi putem</w:t>
      </w:r>
      <w:r w:rsidR="006F1A8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6F1A8B">
        <w:rPr>
          <w:rFonts w:ascii="Arial" w:eastAsia="Times New Roman" w:hAnsi="Arial" w:cs="Arial"/>
          <w:sz w:val="24"/>
          <w:szCs w:val="24"/>
          <w:lang w:eastAsia="hr-HR"/>
        </w:rPr>
        <w:t xml:space="preserve">odgovarajućeg informacijskog sustava (npr. e-prijave/e-izvještavanje), sukladno zaštiti osobnih podataka i pravilima javnosti rada. </w:t>
      </w:r>
    </w:p>
    <w:p w14:paraId="249296C2" w14:textId="77777777" w:rsidR="00C34577" w:rsidRPr="006F1A8B" w:rsidRDefault="00C34577" w:rsidP="0096251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6AE4860" w14:textId="5C875CB5" w:rsidR="00C34577" w:rsidRPr="006F1A8B" w:rsidRDefault="00C34577" w:rsidP="006F1A8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F1A8B">
        <w:rPr>
          <w:rFonts w:ascii="Arial" w:eastAsia="Times New Roman" w:hAnsi="Arial" w:cs="Arial"/>
          <w:sz w:val="24"/>
          <w:szCs w:val="24"/>
          <w:lang w:eastAsia="hr-HR"/>
        </w:rPr>
        <w:t>(3)</w:t>
      </w:r>
      <w:r w:rsidR="006F1A8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6F1A8B">
        <w:rPr>
          <w:rFonts w:ascii="Arial" w:eastAsia="Times New Roman" w:hAnsi="Arial" w:cs="Arial"/>
          <w:sz w:val="24"/>
          <w:szCs w:val="24"/>
          <w:lang w:eastAsia="hr-HR"/>
        </w:rPr>
        <w:t>Pri izradi natječajne dokumentacije i praćenju provedbe</w:t>
      </w:r>
      <w:r w:rsidR="006F1A8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6F1A8B">
        <w:rPr>
          <w:rFonts w:ascii="Arial" w:eastAsia="Times New Roman" w:hAnsi="Arial" w:cs="Arial"/>
          <w:sz w:val="24"/>
          <w:szCs w:val="24"/>
          <w:lang w:eastAsia="hr-HR"/>
        </w:rPr>
        <w:t>programa</w:t>
      </w:r>
      <w:r w:rsidR="006F1A8B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Pr="006F1A8B">
        <w:rPr>
          <w:rFonts w:ascii="Arial" w:eastAsia="Times New Roman" w:hAnsi="Arial" w:cs="Arial"/>
          <w:sz w:val="24"/>
          <w:szCs w:val="24"/>
          <w:lang w:eastAsia="hr-HR"/>
        </w:rPr>
        <w:t>Grad će primjenjivati</w:t>
      </w:r>
      <w:r w:rsidR="001874E2">
        <w:rPr>
          <w:rFonts w:ascii="Arial" w:eastAsia="Times New Roman" w:hAnsi="Arial" w:cs="Arial"/>
          <w:sz w:val="24"/>
          <w:szCs w:val="24"/>
          <w:lang w:eastAsia="hr-HR"/>
        </w:rPr>
        <w:t xml:space="preserve"> S</w:t>
      </w:r>
      <w:r w:rsidRPr="006F1A8B">
        <w:rPr>
          <w:rFonts w:ascii="Arial" w:eastAsia="Times New Roman" w:hAnsi="Arial" w:cs="Arial"/>
          <w:sz w:val="24"/>
          <w:szCs w:val="24"/>
          <w:lang w:eastAsia="hr-HR"/>
        </w:rPr>
        <w:t>tandardizirane obrasce za financiranje udruga objavljene na mrežnim stranicama Ureda za udruge</w:t>
      </w:r>
      <w:r w:rsidR="006F1A8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6F1A8B">
        <w:rPr>
          <w:rFonts w:ascii="Arial" w:eastAsia="Times New Roman" w:hAnsi="Arial" w:cs="Arial"/>
          <w:sz w:val="24"/>
          <w:szCs w:val="24"/>
          <w:lang w:eastAsia="hr-HR"/>
        </w:rPr>
        <w:t>Vlade</w:t>
      </w:r>
      <w:r w:rsidR="006F1A8B">
        <w:rPr>
          <w:rFonts w:ascii="Arial" w:eastAsia="Times New Roman" w:hAnsi="Arial" w:cs="Arial"/>
          <w:sz w:val="24"/>
          <w:szCs w:val="24"/>
          <w:lang w:eastAsia="hr-HR"/>
        </w:rPr>
        <w:t xml:space="preserve"> RH</w:t>
      </w:r>
      <w:r w:rsidRPr="006F1A8B">
        <w:rPr>
          <w:rFonts w:ascii="Arial" w:eastAsia="Times New Roman" w:hAnsi="Arial" w:cs="Arial"/>
          <w:sz w:val="24"/>
          <w:szCs w:val="24"/>
          <w:lang w:eastAsia="hr-HR"/>
        </w:rPr>
        <w:t>, sukladno</w:t>
      </w:r>
      <w:r w:rsidR="006F1A8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6F1A8B">
        <w:rPr>
          <w:rFonts w:ascii="Arial" w:eastAsia="Times New Roman" w:hAnsi="Arial" w:cs="Arial"/>
          <w:sz w:val="24"/>
          <w:szCs w:val="24"/>
          <w:lang w:eastAsia="hr-HR"/>
        </w:rPr>
        <w:t>čl</w:t>
      </w:r>
      <w:r w:rsidR="000A3F41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Pr="006F1A8B">
        <w:rPr>
          <w:rFonts w:ascii="Arial" w:eastAsia="Times New Roman" w:hAnsi="Arial" w:cs="Arial"/>
          <w:sz w:val="24"/>
          <w:szCs w:val="24"/>
          <w:lang w:eastAsia="hr-HR"/>
        </w:rPr>
        <w:t>8. Uredbe.</w:t>
      </w:r>
    </w:p>
    <w:p w14:paraId="31D1D6C3" w14:textId="77777777" w:rsidR="001874E2" w:rsidRDefault="001874E2" w:rsidP="00C34577">
      <w:pPr>
        <w:spacing w:after="0" w:line="276" w:lineRule="auto"/>
        <w:jc w:val="both"/>
        <w:rPr>
          <w:rFonts w:ascii="Arial" w:eastAsia="Times New Roman" w:hAnsi="Arial" w:cs="Arial"/>
          <w:color w:val="EE0000"/>
          <w:sz w:val="24"/>
          <w:szCs w:val="24"/>
          <w:lang w:eastAsia="hr-HR"/>
        </w:rPr>
      </w:pPr>
    </w:p>
    <w:p w14:paraId="071B51B0" w14:textId="79EA6FD9" w:rsidR="00C34577" w:rsidRPr="001874E2" w:rsidRDefault="00C34577" w:rsidP="00C34577">
      <w:pPr>
        <w:spacing w:after="0" w:line="276" w:lineRule="auto"/>
        <w:jc w:val="both"/>
        <w:rPr>
          <w:rFonts w:ascii="Arial" w:hAnsi="Arial" w:cs="Arial"/>
          <w:color w:val="EE0000"/>
        </w:rPr>
      </w:pPr>
      <w:r w:rsidRPr="001874E2">
        <w:rPr>
          <w:rFonts w:ascii="Arial" w:hAnsi="Arial" w:cs="Arial"/>
          <w:color w:val="EE0000"/>
        </w:rPr>
        <w:t>[</w:t>
      </w:r>
      <w:r w:rsidRPr="001874E2">
        <w:rPr>
          <w:rFonts w:ascii="Arial" w:hAnsi="Arial" w:cs="Arial"/>
          <w:b/>
          <w:bCs/>
          <w:color w:val="EE0000"/>
        </w:rPr>
        <w:t>Obrazloženje</w:t>
      </w:r>
      <w:r w:rsidRPr="001874E2">
        <w:rPr>
          <w:rFonts w:ascii="Arial" w:hAnsi="Arial" w:cs="Arial"/>
          <w:color w:val="EE0000"/>
        </w:rPr>
        <w:t>:</w:t>
      </w:r>
      <w:r w:rsidRPr="001874E2">
        <w:rPr>
          <w:rFonts w:ascii="Arial" w:hAnsi="Arial" w:cs="Arial"/>
          <w:color w:val="EE0000"/>
        </w:rPr>
        <w:br/>
        <w:t>Ovom</w:t>
      </w:r>
      <w:r w:rsidR="001874E2" w:rsidRPr="001874E2">
        <w:rPr>
          <w:rFonts w:ascii="Arial" w:hAnsi="Arial" w:cs="Arial"/>
          <w:color w:val="EE0000"/>
        </w:rPr>
        <w:t xml:space="preserve"> </w:t>
      </w:r>
      <w:r w:rsidRPr="001874E2">
        <w:rPr>
          <w:rFonts w:ascii="Arial" w:hAnsi="Arial" w:cs="Arial"/>
          <w:color w:val="EE0000"/>
        </w:rPr>
        <w:t>dopunom članka 9. proširuje se obuhvat i jasno definiraju faze postupka koje Grad može provoditi elektroničkim putem. Uz već postojeću mogućnost provedbe natječaja putem informacijskog sustava, sada se izrijekom uključuju i faze ugovaranja, praćenja i izvještavanja, čime se potiče digitalizacija i pojednostavljuje administrativni proces za korisnike sredstava i davatelja.</w:t>
      </w:r>
    </w:p>
    <w:p w14:paraId="3E197300" w14:textId="77777777" w:rsidR="00C34577" w:rsidRPr="001874E2" w:rsidRDefault="00C34577" w:rsidP="00C34577">
      <w:pPr>
        <w:spacing w:after="0" w:line="276" w:lineRule="auto"/>
        <w:jc w:val="both"/>
        <w:rPr>
          <w:rFonts w:ascii="Arial" w:eastAsia="Times New Roman" w:hAnsi="Arial" w:cs="Arial"/>
          <w:color w:val="EE0000"/>
          <w:lang w:eastAsia="hr-HR"/>
        </w:rPr>
      </w:pPr>
      <w:r w:rsidRPr="001874E2">
        <w:rPr>
          <w:rFonts w:ascii="Arial" w:eastAsia="Times New Roman" w:hAnsi="Arial" w:cs="Arial"/>
          <w:color w:val="EE0000"/>
          <w:lang w:eastAsia="hr-HR"/>
        </w:rPr>
        <w:t>Navođenjem primjera („e-prijave / e-izvještavanje“) pojašnjava se da Grad može koristiti postojeće ili vlastite digitalne platforme, pod uvjetom da su usklađene s propisima o zaštiti osobnih podataka (GDPR, Zakon o provedbi Opće uredbe) te da je osigurana javnost i transparentnost rada.</w:t>
      </w:r>
    </w:p>
    <w:p w14:paraId="715DAB54" w14:textId="77777777" w:rsidR="00C34577" w:rsidRPr="001874E2" w:rsidRDefault="00C34577" w:rsidP="00C34577">
      <w:pPr>
        <w:spacing w:after="0" w:line="276" w:lineRule="auto"/>
        <w:jc w:val="both"/>
        <w:rPr>
          <w:rFonts w:ascii="Arial" w:eastAsia="Times New Roman" w:hAnsi="Arial" w:cs="Arial"/>
          <w:color w:val="EE0000"/>
          <w:lang w:eastAsia="hr-HR"/>
        </w:rPr>
      </w:pPr>
      <w:r w:rsidRPr="001874E2">
        <w:rPr>
          <w:rFonts w:ascii="Arial" w:eastAsia="Times New Roman" w:hAnsi="Arial" w:cs="Arial"/>
          <w:color w:val="EE0000"/>
          <w:lang w:eastAsia="hr-HR"/>
        </w:rPr>
        <w:t xml:space="preserve">Treći stavak upućuje na Standardizirane obrasce Ureda za udruge Vlade RH, što osigurava potpunu usklađenost s člankom 8. </w:t>
      </w:r>
      <w:r w:rsidRPr="001874E2">
        <w:rPr>
          <w:rFonts w:ascii="Arial" w:eastAsia="Times New Roman" w:hAnsi="Arial" w:cs="Arial"/>
          <w:i/>
          <w:iCs/>
          <w:color w:val="EE0000"/>
          <w:lang w:eastAsia="hr-HR"/>
        </w:rPr>
        <w:t>Uredbe o financiranju programa i projekata od interesa za opće dobro koje provode udruge</w:t>
      </w:r>
      <w:r w:rsidRPr="001874E2">
        <w:rPr>
          <w:rFonts w:ascii="Arial" w:eastAsia="Times New Roman" w:hAnsi="Arial" w:cs="Arial"/>
          <w:color w:val="EE0000"/>
          <w:lang w:eastAsia="hr-HR"/>
        </w:rPr>
        <w:t>. Time se osigurava jedinstvena metodologija i usporedivost prijava, provedbi i izvješća na nacionalnoj razini.</w:t>
      </w:r>
    </w:p>
    <w:p w14:paraId="318297AC" w14:textId="77777777" w:rsidR="00C34577" w:rsidRPr="001874E2" w:rsidRDefault="00C34577" w:rsidP="00C34577">
      <w:pPr>
        <w:spacing w:after="0" w:line="276" w:lineRule="auto"/>
        <w:jc w:val="both"/>
        <w:rPr>
          <w:rFonts w:ascii="Arial" w:eastAsia="Times New Roman" w:hAnsi="Arial" w:cs="Arial"/>
          <w:color w:val="EE0000"/>
          <w:lang w:eastAsia="hr-HR"/>
        </w:rPr>
      </w:pPr>
      <w:r w:rsidRPr="001874E2">
        <w:rPr>
          <w:rFonts w:ascii="Arial" w:eastAsia="Times New Roman" w:hAnsi="Arial" w:cs="Arial"/>
          <w:color w:val="EE0000"/>
          <w:lang w:eastAsia="hr-HR"/>
        </w:rPr>
        <w:t>Ova dopuna doprinosi modernizaciji, učinkovitosti i transparentnosti sustava financiranja, te osigurava da postupci Grada budu u potpunosti usklađeni s nacionalnim propisima i smjernicama dobre prakse javne uprave.]</w:t>
      </w:r>
    </w:p>
    <w:p w14:paraId="259FF3EE" w14:textId="77777777" w:rsidR="003A4B88" w:rsidRPr="003A4B88" w:rsidRDefault="003A4B88" w:rsidP="00D00148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45DBAD2" w14:textId="77777777" w:rsidR="003A4B88" w:rsidRPr="003A4B88" w:rsidRDefault="003A4B88" w:rsidP="002D1242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10.</w:t>
      </w:r>
    </w:p>
    <w:p w14:paraId="1AD4B719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6D810562" w14:textId="52D0DA2F" w:rsidR="003A4B88" w:rsidRPr="0096251C" w:rsidRDefault="0096251C" w:rsidP="0096251C">
      <w:pPr>
        <w:tabs>
          <w:tab w:val="left" w:pos="42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Grad će pri financiranju programa i projekata primjenjivati osnovne standarde planiranja</w:t>
      </w:r>
      <w:r w:rsidR="002D1242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provedbe financiranja, odnosno praćenja i vrednovanja financiranja i izvještavanja, definirane Uredbom</w:t>
      </w:r>
      <w:r w:rsidRPr="0096251C">
        <w:rPr>
          <w:rFonts w:ascii="Arial" w:eastAsia="Times New Roman" w:hAnsi="Arial" w:cs="Arial"/>
          <w:sz w:val="24"/>
          <w:szCs w:val="24"/>
          <w:lang w:eastAsia="hr-HR"/>
        </w:rPr>
        <w:t xml:space="preserve"> o kriterijima, mjerilima i postupcima financiranja i ugovaranja programa i projekata od interesa za opće dobro koje provode udruge</w:t>
      </w:r>
      <w:r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2D41CFCD" w14:textId="77777777" w:rsidR="00EF1977" w:rsidRDefault="00EF1977" w:rsidP="00EF1977">
      <w:pPr>
        <w:pStyle w:val="Bezproreda"/>
      </w:pPr>
      <w:bookmarkStart w:id="3" w:name="_Toc413626199"/>
    </w:p>
    <w:p w14:paraId="7A16867A" w14:textId="12DFC2D3" w:rsidR="00D00148" w:rsidRDefault="003A4B88" w:rsidP="00D00148">
      <w:pPr>
        <w:keepNext/>
        <w:spacing w:before="240" w:after="60" w:line="276" w:lineRule="auto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x-none"/>
        </w:rPr>
      </w:pPr>
      <w:r w:rsidRPr="003A4B88">
        <w:rPr>
          <w:rFonts w:ascii="Arial" w:eastAsia="Times New Roman" w:hAnsi="Arial" w:cs="Arial"/>
          <w:b/>
          <w:bCs/>
          <w:kern w:val="32"/>
          <w:sz w:val="24"/>
          <w:szCs w:val="24"/>
          <w:lang w:eastAsia="x-none"/>
        </w:rPr>
        <w:t>III. MJERILA ZA FINANCIRANJE</w:t>
      </w:r>
      <w:bookmarkEnd w:id="3"/>
    </w:p>
    <w:p w14:paraId="216602A4" w14:textId="11A4CB43" w:rsidR="003A4B88" w:rsidRPr="00D00148" w:rsidRDefault="003A4B88" w:rsidP="00863F7A">
      <w:pPr>
        <w:keepNext/>
        <w:spacing w:before="240" w:after="60" w:line="276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x-none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11.</w:t>
      </w:r>
    </w:p>
    <w:p w14:paraId="61801C53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ACB98B0" w14:textId="2EB8EF80" w:rsidR="003A4B88" w:rsidRPr="00863F7A" w:rsidRDefault="00863F7A" w:rsidP="00863F7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63F7A">
        <w:rPr>
          <w:rFonts w:ascii="Arial" w:eastAsia="Times New Roman" w:hAnsi="Arial" w:cs="Arial"/>
          <w:sz w:val="24"/>
          <w:szCs w:val="24"/>
          <w:lang w:eastAsia="hr-HR"/>
        </w:rPr>
        <w:t>(1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3A4B88" w:rsidRPr="00863F7A">
        <w:rPr>
          <w:rFonts w:ascii="Arial" w:eastAsia="Times New Roman" w:hAnsi="Arial" w:cs="Arial"/>
          <w:sz w:val="24"/>
          <w:szCs w:val="24"/>
          <w:lang w:eastAsia="hr-HR"/>
        </w:rPr>
        <w:t>Grad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863F7A">
        <w:rPr>
          <w:rFonts w:ascii="Arial" w:eastAsia="Times New Roman" w:hAnsi="Arial" w:cs="Arial"/>
          <w:sz w:val="24"/>
          <w:szCs w:val="24"/>
          <w:lang w:eastAsia="hr-HR"/>
        </w:rPr>
        <w:t>će dodjeljivati</w:t>
      </w:r>
      <w:r w:rsidRPr="00863F7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863F7A">
        <w:rPr>
          <w:rFonts w:ascii="Arial" w:eastAsia="Times New Roman" w:hAnsi="Arial" w:cs="Arial"/>
          <w:sz w:val="24"/>
          <w:szCs w:val="24"/>
          <w:lang w:eastAsia="hr-HR"/>
        </w:rPr>
        <w:t>sredstva za financiranje programa i projekata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863F7A">
        <w:rPr>
          <w:rFonts w:ascii="Arial" w:eastAsia="Times New Roman" w:hAnsi="Arial" w:cs="Arial"/>
          <w:sz w:val="24"/>
          <w:szCs w:val="24"/>
          <w:lang w:eastAsia="hr-HR"/>
        </w:rPr>
        <w:t>udrugama, potencijalnim korisnicima</w:t>
      </w:r>
      <w:r w:rsidR="000A3F4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863F7A">
        <w:rPr>
          <w:rFonts w:ascii="Arial" w:eastAsia="Times New Roman" w:hAnsi="Arial" w:cs="Arial"/>
          <w:sz w:val="24"/>
          <w:szCs w:val="24"/>
          <w:lang w:eastAsia="hr-HR"/>
        </w:rPr>
        <w:t>(u daljnjem tekstu: Korisnici) uz uvjet da:</w:t>
      </w:r>
    </w:p>
    <w:p w14:paraId="3FAD4711" w14:textId="77777777" w:rsidR="003A4B88" w:rsidRPr="003A4B88" w:rsidRDefault="003A4B88" w:rsidP="00FC3805">
      <w:pPr>
        <w:numPr>
          <w:ilvl w:val="0"/>
          <w:numId w:val="2"/>
        </w:numPr>
        <w:spacing w:after="0" w:line="276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su upisani u odgovarajući Registar;</w:t>
      </w:r>
    </w:p>
    <w:p w14:paraId="758C3AAD" w14:textId="77777777" w:rsidR="003A4B88" w:rsidRPr="003A4B88" w:rsidRDefault="003A4B88" w:rsidP="00FC3805">
      <w:pPr>
        <w:numPr>
          <w:ilvl w:val="0"/>
          <w:numId w:val="2"/>
        </w:numPr>
        <w:spacing w:after="0" w:line="276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lastRenderedPageBreak/>
        <w:t>su registrirani kao udruge, zaklade, ustanove ili druge pravne osobe čija temeljna svrha nije stjecanje dobiti (organizacije civilnoga društva)</w:t>
      </w:r>
      <w:r w:rsidR="007E5C0C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14:paraId="1FB40772" w14:textId="77777777" w:rsidR="003A4B88" w:rsidRPr="003A4B88" w:rsidRDefault="003A4B88" w:rsidP="00FC3805">
      <w:pPr>
        <w:numPr>
          <w:ilvl w:val="0"/>
          <w:numId w:val="2"/>
        </w:numPr>
        <w:spacing w:after="0" w:line="276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su se svojim statutom opredijelili za obavljanje djelatnosti i aktivnosti koje su predmet financiranja i kojima promiču uvjerenja i ciljeve koji nisu u suprotnosti s Ustavom i zakonom;</w:t>
      </w:r>
    </w:p>
    <w:p w14:paraId="588E58FC" w14:textId="3C21E76F" w:rsidR="003A4B88" w:rsidRPr="003A4B88" w:rsidRDefault="003A4B88" w:rsidP="00FC3805">
      <w:pPr>
        <w:numPr>
          <w:ilvl w:val="0"/>
          <w:numId w:val="2"/>
        </w:numPr>
        <w:spacing w:after="0" w:line="276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program/projekt/inicijativa, koji prijave na javni</w:t>
      </w:r>
      <w:r w:rsidR="000A3F41">
        <w:rPr>
          <w:rFonts w:ascii="Arial" w:eastAsia="Times New Roman" w:hAnsi="Arial" w:cs="Arial"/>
          <w:sz w:val="24"/>
          <w:szCs w:val="24"/>
          <w:lang w:eastAsia="hr-HR"/>
        </w:rPr>
        <w:t xml:space="preserve"> natječaj/poziv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Grada, bude ocijenjen</w:t>
      </w:r>
      <w:r w:rsidR="000A3F4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kao značajan (kvalitetan, inovativan i koristan) za razvoj</w:t>
      </w:r>
      <w:r w:rsidR="000A3F4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civilnoga društva</w:t>
      </w:r>
      <w:r w:rsidR="000A3F41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zadovoljenje javnih potreba Grada definiranih razvojnim i strateškim</w:t>
      </w:r>
      <w:r w:rsidR="000A3F4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dokumentima, odnosno uvjetima svakog pojedinog natječaja/poziva;</w:t>
      </w:r>
    </w:p>
    <w:p w14:paraId="67F89AB4" w14:textId="6B2F9561" w:rsidR="003A4B88" w:rsidRPr="003A4B88" w:rsidRDefault="003A4B88" w:rsidP="00FC3805">
      <w:pPr>
        <w:numPr>
          <w:ilvl w:val="0"/>
          <w:numId w:val="2"/>
        </w:numPr>
        <w:spacing w:after="0" w:line="276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su</w:t>
      </w:r>
      <w:r w:rsidR="000A3F4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uredno ispunili obveze iz svih prethodno sklopljenih ugovora o financiranju iz proračuna Grada i drugih javnih izvora;</w:t>
      </w:r>
    </w:p>
    <w:p w14:paraId="4753DF74" w14:textId="26B62B11" w:rsidR="003A4B88" w:rsidRPr="003A4B88" w:rsidRDefault="003A4B88" w:rsidP="00FC3805">
      <w:pPr>
        <w:numPr>
          <w:ilvl w:val="0"/>
          <w:numId w:val="2"/>
        </w:numPr>
        <w:spacing w:after="0" w:line="276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nemaju dugovanja s osnove plaćanja doprinosa za mirovinsko i zdravstveno osiguranje i plaćanj</w:t>
      </w:r>
      <w:r w:rsidR="000A3F41">
        <w:rPr>
          <w:rFonts w:ascii="Arial" w:eastAsia="Times New Roman" w:hAnsi="Arial" w:cs="Arial"/>
          <w:sz w:val="24"/>
          <w:szCs w:val="24"/>
          <w:lang w:eastAsia="hr-HR"/>
        </w:rPr>
        <w:t xml:space="preserve">a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poreza te drugih davanja prema državnom proračunu i proračunu Grada;</w:t>
      </w:r>
    </w:p>
    <w:p w14:paraId="77B04CD7" w14:textId="77777777" w:rsidR="003A4B88" w:rsidRPr="003A4B88" w:rsidRDefault="003A4B88" w:rsidP="00FC3805">
      <w:pPr>
        <w:numPr>
          <w:ilvl w:val="0"/>
          <w:numId w:val="2"/>
        </w:numPr>
        <w:spacing w:after="0" w:line="276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se protiv Korisnika, odnosno osobe ovlaštene za zastupanje i voditelja programa/projekta ne vodi kazneni postupak i nije pravomoćno osuđen za prekršaje ili kaznena djela definirana Uredbom;</w:t>
      </w:r>
    </w:p>
    <w:p w14:paraId="4180BCEE" w14:textId="77777777" w:rsidR="003A4B88" w:rsidRPr="003A4B88" w:rsidRDefault="003A4B88" w:rsidP="00FC3805">
      <w:pPr>
        <w:numPr>
          <w:ilvl w:val="0"/>
          <w:numId w:val="2"/>
        </w:numPr>
        <w:spacing w:after="0" w:line="276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imaju utvrđen način javnog objavljivanja programskog i financijskog izvješća o radu za proteklu godinu (mrežne stranice udruge ili drugi prikladan način);</w:t>
      </w:r>
    </w:p>
    <w:p w14:paraId="02DCD4CD" w14:textId="77777777" w:rsidR="003A4B88" w:rsidRPr="003A4B88" w:rsidRDefault="003A4B88" w:rsidP="00FC3805">
      <w:pPr>
        <w:numPr>
          <w:ilvl w:val="0"/>
          <w:numId w:val="2"/>
        </w:numPr>
        <w:spacing w:after="0" w:line="276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imaju zadovoljavajuće organizacijske kapacitete i ljudske resurse za provedbu programa ili projekta, programa javnih potreba, javnih ovlasti, odnosno pružanje socijalnih usluga</w:t>
      </w:r>
      <w:r w:rsidR="007E5C0C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1CF2006C" w14:textId="77777777" w:rsidR="00D00148" w:rsidRDefault="00D00148" w:rsidP="00D00148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5DF0C3C6" w14:textId="3D40414F" w:rsidR="0096251C" w:rsidRPr="000A3F41" w:rsidRDefault="002D1242" w:rsidP="002D1242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0A3F41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(2) </w:t>
      </w:r>
      <w:r w:rsidR="0096251C" w:rsidRPr="000A3F41">
        <w:rPr>
          <w:rFonts w:ascii="Arial" w:eastAsia="Times New Roman" w:hAnsi="Arial" w:cs="Arial"/>
          <w:bCs/>
          <w:sz w:val="24"/>
          <w:szCs w:val="24"/>
          <w:lang w:eastAsia="hr-HR"/>
        </w:rPr>
        <w:t>Uz postojeća mjerila</w:t>
      </w:r>
      <w:r w:rsidR="000A3F41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, </w:t>
      </w:r>
      <w:r w:rsidR="0096251C" w:rsidRPr="000A3F41">
        <w:rPr>
          <w:rFonts w:ascii="Arial" w:eastAsia="Times New Roman" w:hAnsi="Arial" w:cs="Arial"/>
          <w:bCs/>
          <w:sz w:val="24"/>
          <w:szCs w:val="24"/>
          <w:lang w:eastAsia="hr-HR"/>
        </w:rPr>
        <w:t>prijavitelj mora:</w:t>
      </w:r>
    </w:p>
    <w:p w14:paraId="78935845" w14:textId="2DC0F61B" w:rsidR="003A4B88" w:rsidRPr="000A3F41" w:rsidRDefault="0096251C" w:rsidP="0096251C">
      <w:pPr>
        <w:pStyle w:val="Odlomakpopisa"/>
        <w:numPr>
          <w:ilvl w:val="0"/>
          <w:numId w:val="23"/>
        </w:num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0A3F41">
        <w:rPr>
          <w:rFonts w:ascii="Arial" w:eastAsia="Times New Roman" w:hAnsi="Arial" w:cs="Arial"/>
          <w:bCs/>
          <w:sz w:val="24"/>
          <w:szCs w:val="24"/>
          <w:lang w:eastAsia="hr-HR"/>
        </w:rPr>
        <w:t>dostaviti ovjerenu izjavu osobe ovlaštene za zastupanje o nepostojanju zapreka iz čl</w:t>
      </w:r>
      <w:r w:rsidR="000A3F41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. </w:t>
      </w:r>
      <w:r w:rsidRPr="000A3F41">
        <w:rPr>
          <w:rFonts w:ascii="Arial" w:eastAsia="Times New Roman" w:hAnsi="Arial" w:cs="Arial"/>
          <w:bCs/>
          <w:sz w:val="24"/>
          <w:szCs w:val="24"/>
          <w:lang w:eastAsia="hr-HR"/>
        </w:rPr>
        <w:t>19. st. 2. i 3. Zakona o udrugama</w:t>
      </w:r>
      <w:r w:rsidR="0000423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0A3F41">
        <w:rPr>
          <w:rFonts w:ascii="Arial" w:eastAsia="Times New Roman" w:hAnsi="Arial" w:cs="Arial"/>
          <w:bCs/>
          <w:sz w:val="24"/>
          <w:szCs w:val="24"/>
          <w:lang w:eastAsia="hr-HR"/>
        </w:rPr>
        <w:t>(kaznena djela: financiranje terorizma,</w:t>
      </w:r>
      <w:r w:rsidR="0000423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0A3F41">
        <w:rPr>
          <w:rFonts w:ascii="Arial" w:eastAsia="Times New Roman" w:hAnsi="Arial" w:cs="Arial"/>
          <w:bCs/>
          <w:sz w:val="24"/>
          <w:szCs w:val="24"/>
          <w:lang w:eastAsia="hr-HR"/>
        </w:rPr>
        <w:t>pranje novca, zlouporabe u gospodarstvu, itd., te mjere ograničavanja raspolaganja imovinom), a ako projekt uključuje izravan rad s djecom, i suglasnosti za uvid u kaznenu evidenciju izvoditelja aktivnosti, prema uputama za prijavitelje</w:t>
      </w:r>
      <w:r w:rsidR="007E5C0C" w:rsidRPr="000A3F41">
        <w:rPr>
          <w:rFonts w:ascii="Arial" w:eastAsia="Times New Roman" w:hAnsi="Arial" w:cs="Arial"/>
          <w:bCs/>
          <w:sz w:val="24"/>
          <w:szCs w:val="24"/>
          <w:lang w:eastAsia="hr-HR"/>
        </w:rPr>
        <w:t>;</w:t>
      </w:r>
    </w:p>
    <w:p w14:paraId="47AE4AFF" w14:textId="5D46ACE9" w:rsidR="0096251C" w:rsidRPr="000A3F41" w:rsidRDefault="0096251C" w:rsidP="0096251C">
      <w:pPr>
        <w:pStyle w:val="Odlomakpopisa"/>
        <w:numPr>
          <w:ilvl w:val="0"/>
          <w:numId w:val="23"/>
        </w:num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0A3F41">
        <w:rPr>
          <w:rFonts w:ascii="Arial" w:eastAsia="Times New Roman" w:hAnsi="Arial" w:cs="Arial"/>
          <w:bCs/>
          <w:sz w:val="24"/>
          <w:szCs w:val="24"/>
          <w:lang w:eastAsia="hr-HR"/>
        </w:rPr>
        <w:t>imati</w:t>
      </w:r>
      <w:r w:rsidR="0000423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0A3F41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uspostavljen </w:t>
      </w:r>
      <w:r w:rsidRPr="000A3F41">
        <w:rPr>
          <w:rFonts w:ascii="Arial" w:eastAsia="Times New Roman" w:hAnsi="Arial" w:cs="Arial"/>
          <w:sz w:val="24"/>
          <w:szCs w:val="24"/>
          <w:lang w:eastAsia="hr-HR"/>
        </w:rPr>
        <w:t>model dobrog financijskog upravljanja i kontrola (sprječavanje sukoba interesa), te način javne objave programskog i financijskog izvješća za proteklu godinu.</w:t>
      </w:r>
    </w:p>
    <w:p w14:paraId="04800343" w14:textId="77777777" w:rsidR="0096251C" w:rsidRDefault="0096251C" w:rsidP="0096251C">
      <w:pPr>
        <w:pStyle w:val="Default"/>
        <w:ind w:left="348"/>
      </w:pPr>
    </w:p>
    <w:p w14:paraId="3E09E706" w14:textId="31B270BC" w:rsidR="003A4B88" w:rsidRPr="002D1242" w:rsidRDefault="00500F97" w:rsidP="00500F97">
      <w:pPr>
        <w:spacing w:after="0" w:line="276" w:lineRule="auto"/>
        <w:jc w:val="both"/>
        <w:rPr>
          <w:rFonts w:ascii="Arial" w:eastAsia="Times New Roman" w:hAnsi="Arial" w:cs="Arial"/>
          <w:color w:val="EE0000"/>
          <w:lang w:eastAsia="hr-HR"/>
        </w:rPr>
      </w:pPr>
      <w:r w:rsidRPr="002D1242">
        <w:rPr>
          <w:rFonts w:ascii="Arial" w:eastAsia="Times New Roman" w:hAnsi="Arial" w:cs="Arial"/>
          <w:color w:val="EE0000"/>
          <w:lang w:eastAsia="hr-HR"/>
        </w:rPr>
        <w:t>[</w:t>
      </w:r>
      <w:r w:rsidRPr="002D1242">
        <w:rPr>
          <w:rFonts w:ascii="Arial" w:eastAsia="Times New Roman" w:hAnsi="Arial" w:cs="Arial"/>
          <w:b/>
          <w:bCs/>
          <w:color w:val="EE0000"/>
          <w:lang w:eastAsia="hr-HR"/>
        </w:rPr>
        <w:t>Obrazloženje</w:t>
      </w:r>
      <w:r w:rsidRPr="002D1242">
        <w:rPr>
          <w:rFonts w:ascii="Arial" w:eastAsia="Times New Roman" w:hAnsi="Arial" w:cs="Arial"/>
          <w:color w:val="EE0000"/>
          <w:lang w:eastAsia="hr-HR"/>
        </w:rPr>
        <w:t xml:space="preserve">: Dopuna članka 11. provodi se radi usklađivanja s odredbama </w:t>
      </w:r>
      <w:r w:rsidRPr="00F661EC">
        <w:rPr>
          <w:rFonts w:ascii="Arial" w:eastAsia="Times New Roman" w:hAnsi="Arial" w:cs="Arial"/>
          <w:i/>
          <w:iCs/>
          <w:color w:val="EE0000"/>
          <w:lang w:eastAsia="hr-HR"/>
        </w:rPr>
        <w:t xml:space="preserve">Zakona o udrugama (NN </w:t>
      </w:r>
      <w:r w:rsidR="00B90485" w:rsidRPr="00B90485">
        <w:rPr>
          <w:rFonts w:ascii="Arial" w:eastAsia="Times New Roman" w:hAnsi="Arial" w:cs="Arial"/>
          <w:i/>
          <w:iCs/>
          <w:color w:val="EE0000"/>
          <w:lang w:eastAsia="hr-HR"/>
        </w:rPr>
        <w:t>74/14, 70/17, 98/19,</w:t>
      </w:r>
      <w:r w:rsidR="00B90485">
        <w:rPr>
          <w:rFonts w:ascii="Arial" w:eastAsia="Times New Roman" w:hAnsi="Arial" w:cs="Arial"/>
          <w:i/>
          <w:iCs/>
          <w:color w:val="EE0000"/>
          <w:lang w:eastAsia="hr-HR"/>
        </w:rPr>
        <w:t xml:space="preserve"> </w:t>
      </w:r>
      <w:r w:rsidRPr="00F661EC">
        <w:rPr>
          <w:rFonts w:ascii="Arial" w:eastAsia="Times New Roman" w:hAnsi="Arial" w:cs="Arial"/>
          <w:i/>
          <w:iCs/>
          <w:color w:val="EE0000"/>
          <w:lang w:eastAsia="hr-HR"/>
        </w:rPr>
        <w:t>151/22)</w:t>
      </w:r>
      <w:r w:rsidRPr="002D1242">
        <w:rPr>
          <w:rFonts w:ascii="Arial" w:eastAsia="Times New Roman" w:hAnsi="Arial" w:cs="Arial"/>
          <w:color w:val="EE0000"/>
          <w:lang w:eastAsia="hr-HR"/>
        </w:rPr>
        <w:t xml:space="preserve"> i Priručnikom za primjenu Uredbe 2.0, kojima se propisuje obveza dostave ovjerenih izjava i provjera osoba uključenih u rad udruga, s ciljem jačanja transparentnosti, odgovornosti i zaštite korisnika, osobito djece, te sprječavanja zlouporaba u financijskom poslovanju i upravljanju javnim sredstvima.]</w:t>
      </w:r>
    </w:p>
    <w:p w14:paraId="66F06710" w14:textId="77777777" w:rsidR="002D1242" w:rsidRDefault="002D1242" w:rsidP="002D1242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57707567" w14:textId="32905A99" w:rsidR="003A4B88" w:rsidRPr="003A4B88" w:rsidRDefault="003A4B88" w:rsidP="002D1242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12.</w:t>
      </w:r>
    </w:p>
    <w:p w14:paraId="1054CCF5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695B947" w14:textId="52C62995" w:rsidR="00004230" w:rsidRPr="00D76E24" w:rsidRDefault="00D76E24" w:rsidP="00D76E24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D76E24">
        <w:rPr>
          <w:rFonts w:ascii="Arial" w:eastAsia="Times New Roman" w:hAnsi="Arial" w:cs="Arial"/>
          <w:sz w:val="24"/>
          <w:szCs w:val="24"/>
          <w:lang w:eastAsia="hr-HR"/>
        </w:rPr>
        <w:lastRenderedPageBreak/>
        <w:t>(1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3A4B88" w:rsidRPr="00D76E24">
        <w:rPr>
          <w:rFonts w:ascii="Arial" w:eastAsia="Times New Roman" w:hAnsi="Arial" w:cs="Arial"/>
          <w:sz w:val="24"/>
          <w:szCs w:val="24"/>
          <w:lang w:eastAsia="hr-HR"/>
        </w:rPr>
        <w:t>Osim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D76E24">
        <w:rPr>
          <w:rFonts w:ascii="Arial" w:eastAsia="Times New Roman" w:hAnsi="Arial" w:cs="Arial"/>
          <w:sz w:val="24"/>
          <w:szCs w:val="24"/>
          <w:lang w:eastAsia="hr-HR"/>
        </w:rPr>
        <w:t>uvjeta iz prethodnog članka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D76E24">
        <w:rPr>
          <w:rFonts w:ascii="Arial" w:eastAsia="Times New Roman" w:hAnsi="Arial" w:cs="Arial"/>
          <w:sz w:val="24"/>
          <w:szCs w:val="24"/>
          <w:lang w:eastAsia="hr-HR"/>
        </w:rPr>
        <w:t>Pravilnika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3A4B88" w:rsidRPr="00D76E24">
        <w:rPr>
          <w:rFonts w:ascii="Arial" w:eastAsia="Times New Roman" w:hAnsi="Arial" w:cs="Arial"/>
          <w:sz w:val="24"/>
          <w:szCs w:val="24"/>
          <w:lang w:eastAsia="hr-HR"/>
        </w:rPr>
        <w:t>Grad će natječajem propisati i dodatne uvjete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D76E24">
        <w:rPr>
          <w:rFonts w:ascii="Arial" w:eastAsia="Times New Roman" w:hAnsi="Arial" w:cs="Arial"/>
          <w:sz w:val="24"/>
          <w:szCs w:val="24"/>
          <w:lang w:eastAsia="hr-HR"/>
        </w:rPr>
        <w:t>koje trebaju ispunjavati udruge u svrhu ostvarivanja prednosti u financiranju, kao što su:</w:t>
      </w:r>
      <w:r w:rsidR="003A4B88" w:rsidRPr="00D76E24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</w:p>
    <w:p w14:paraId="28FA0631" w14:textId="2B8959A5" w:rsidR="003A4B88" w:rsidRPr="00004230" w:rsidRDefault="003A4B88" w:rsidP="00FC3805">
      <w:pPr>
        <w:numPr>
          <w:ilvl w:val="0"/>
          <w:numId w:val="5"/>
        </w:num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004230">
        <w:rPr>
          <w:rFonts w:ascii="Arial" w:eastAsia="Times New Roman" w:hAnsi="Arial" w:cs="Arial"/>
          <w:bCs/>
          <w:sz w:val="24"/>
          <w:szCs w:val="24"/>
          <w:lang w:eastAsia="hr-HR"/>
        </w:rPr>
        <w:t>da su predlagatelji</w:t>
      </w:r>
      <w:r w:rsidR="00D76E24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004230">
        <w:rPr>
          <w:rFonts w:ascii="Arial" w:eastAsia="Times New Roman" w:hAnsi="Arial" w:cs="Arial"/>
          <w:bCs/>
          <w:sz w:val="24"/>
          <w:szCs w:val="24"/>
          <w:lang w:eastAsia="hr-HR"/>
        </w:rPr>
        <w:t>programa/projekta s područja Grada te da se predloženi</w:t>
      </w:r>
      <w:r w:rsidR="00D76E24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004230">
        <w:rPr>
          <w:rFonts w:ascii="Arial" w:eastAsia="Times New Roman" w:hAnsi="Arial" w:cs="Arial"/>
          <w:bCs/>
          <w:sz w:val="24"/>
          <w:szCs w:val="24"/>
          <w:lang w:eastAsia="hr-HR"/>
        </w:rPr>
        <w:t>program</w:t>
      </w:r>
      <w:r w:rsidR="00D76E24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/projekt </w:t>
      </w:r>
      <w:r w:rsidRPr="00004230">
        <w:rPr>
          <w:rFonts w:ascii="Arial" w:eastAsia="Times New Roman" w:hAnsi="Arial" w:cs="Arial"/>
          <w:bCs/>
          <w:sz w:val="24"/>
          <w:szCs w:val="24"/>
          <w:lang w:eastAsia="hr-HR"/>
        </w:rPr>
        <w:t>provodi na području Grada</w:t>
      </w:r>
      <w:r w:rsidR="007B21D9" w:rsidRPr="00004230">
        <w:rPr>
          <w:rFonts w:ascii="Arial" w:eastAsia="Times New Roman" w:hAnsi="Arial" w:cs="Arial"/>
          <w:bCs/>
          <w:sz w:val="24"/>
          <w:szCs w:val="24"/>
          <w:lang w:eastAsia="hr-HR"/>
        </w:rPr>
        <w:t>;</w:t>
      </w:r>
    </w:p>
    <w:p w14:paraId="1ACC45DE" w14:textId="61E24912" w:rsidR="003A4B88" w:rsidRPr="00004230" w:rsidRDefault="003A4B88" w:rsidP="00FC3805">
      <w:pPr>
        <w:numPr>
          <w:ilvl w:val="0"/>
          <w:numId w:val="5"/>
        </w:num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004230">
        <w:rPr>
          <w:rFonts w:ascii="Arial" w:eastAsia="Times New Roman" w:hAnsi="Arial" w:cs="Arial"/>
          <w:bCs/>
          <w:sz w:val="24"/>
          <w:szCs w:val="24"/>
          <w:lang w:eastAsia="hr-HR"/>
        </w:rPr>
        <w:t>iznimno,</w:t>
      </w:r>
      <w:r w:rsidR="00D76E24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004230">
        <w:rPr>
          <w:rFonts w:ascii="Arial" w:eastAsia="Times New Roman" w:hAnsi="Arial" w:cs="Arial"/>
          <w:bCs/>
          <w:sz w:val="24"/>
          <w:szCs w:val="24"/>
          <w:lang w:eastAsia="hr-HR"/>
        </w:rPr>
        <w:t>ako ne djeluju na području Grada, da predlagatelji</w:t>
      </w:r>
      <w:r w:rsidR="00D76E24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004230">
        <w:rPr>
          <w:rFonts w:ascii="Arial" w:eastAsia="Times New Roman" w:hAnsi="Arial" w:cs="Arial"/>
          <w:bCs/>
          <w:sz w:val="24"/>
          <w:szCs w:val="24"/>
          <w:lang w:eastAsia="hr-HR"/>
        </w:rPr>
        <w:t>svoj program/projekt provode za svoje članove s područja Grada, ako ne postoji isti ili sličan program/projekt na području Grada</w:t>
      </w:r>
      <w:r w:rsidR="007B21D9" w:rsidRPr="00004230">
        <w:rPr>
          <w:rFonts w:ascii="Arial" w:eastAsia="Times New Roman" w:hAnsi="Arial" w:cs="Arial"/>
          <w:bCs/>
          <w:sz w:val="24"/>
          <w:szCs w:val="24"/>
          <w:lang w:eastAsia="hr-HR"/>
        </w:rPr>
        <w:t>;</w:t>
      </w:r>
    </w:p>
    <w:p w14:paraId="29A114BD" w14:textId="7814DF5E" w:rsidR="003A4B88" w:rsidRPr="00004230" w:rsidRDefault="003A4B88" w:rsidP="00FC3805">
      <w:pPr>
        <w:numPr>
          <w:ilvl w:val="0"/>
          <w:numId w:val="5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04230">
        <w:rPr>
          <w:rFonts w:ascii="Arial" w:eastAsia="Times New Roman" w:hAnsi="Arial" w:cs="Arial"/>
          <w:bCs/>
          <w:sz w:val="24"/>
          <w:szCs w:val="24"/>
          <w:lang w:eastAsia="hr-HR"/>
        </w:rPr>
        <w:t>da</w:t>
      </w:r>
      <w:r w:rsidR="00D76E24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004230">
        <w:rPr>
          <w:rFonts w:ascii="Arial" w:eastAsia="Times New Roman" w:hAnsi="Arial" w:cs="Arial"/>
          <w:bCs/>
          <w:sz w:val="24"/>
          <w:szCs w:val="24"/>
          <w:lang w:eastAsia="hr-HR"/>
        </w:rPr>
        <w:t>program/projekt</w:t>
      </w:r>
      <w:r w:rsidR="00D76E24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004230">
        <w:rPr>
          <w:rFonts w:ascii="Arial" w:eastAsia="Times New Roman" w:hAnsi="Arial" w:cs="Arial"/>
          <w:bCs/>
          <w:sz w:val="24"/>
          <w:szCs w:val="24"/>
          <w:lang w:eastAsia="hr-HR"/>
        </w:rPr>
        <w:t>predlagatelja tradicijom održavanja i visokom kvalitetom provedbe pridonosi ugledu</w:t>
      </w:r>
      <w:r w:rsidR="00D76E24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i </w:t>
      </w:r>
      <w:r w:rsidRPr="00004230">
        <w:rPr>
          <w:rFonts w:ascii="Arial" w:eastAsia="Times New Roman" w:hAnsi="Arial" w:cs="Arial"/>
          <w:bCs/>
          <w:sz w:val="24"/>
          <w:szCs w:val="24"/>
          <w:lang w:eastAsia="hr-HR"/>
        </w:rPr>
        <w:t>prepoznatljivosti Grada</w:t>
      </w:r>
      <w:r w:rsidRPr="00004230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14:paraId="23A56E41" w14:textId="66B45C2E" w:rsidR="003A4B88" w:rsidRPr="00004230" w:rsidRDefault="003A4B88" w:rsidP="00FC3805">
      <w:pPr>
        <w:numPr>
          <w:ilvl w:val="0"/>
          <w:numId w:val="5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04230">
        <w:rPr>
          <w:rFonts w:ascii="Arial" w:eastAsia="Times New Roman" w:hAnsi="Arial" w:cs="Arial"/>
          <w:bCs/>
          <w:sz w:val="24"/>
          <w:szCs w:val="24"/>
          <w:lang w:eastAsia="hr-HR"/>
        </w:rPr>
        <w:t>da</w:t>
      </w:r>
      <w:r w:rsidR="00D76E24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004230">
        <w:rPr>
          <w:rFonts w:ascii="Arial" w:eastAsia="Times New Roman" w:hAnsi="Arial" w:cs="Arial"/>
          <w:bCs/>
          <w:sz w:val="24"/>
          <w:szCs w:val="24"/>
          <w:lang w:eastAsia="hr-HR"/>
        </w:rPr>
        <w:t>program/projekt</w:t>
      </w:r>
      <w:r w:rsidR="00D76E24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004230">
        <w:rPr>
          <w:rFonts w:ascii="Arial" w:eastAsia="Times New Roman" w:hAnsi="Arial" w:cs="Arial"/>
          <w:bCs/>
          <w:sz w:val="24"/>
          <w:szCs w:val="24"/>
          <w:lang w:eastAsia="hr-HR"/>
        </w:rPr>
        <w:t>predlagatelja u organizaciju</w:t>
      </w:r>
      <w:r w:rsidR="00D76E24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i </w:t>
      </w:r>
      <w:r w:rsidRPr="00004230">
        <w:rPr>
          <w:rFonts w:ascii="Arial" w:eastAsia="Times New Roman" w:hAnsi="Arial" w:cs="Arial"/>
          <w:bCs/>
          <w:sz w:val="24"/>
          <w:szCs w:val="24"/>
          <w:lang w:eastAsia="hr-HR"/>
        </w:rPr>
        <w:t>provedbu</w:t>
      </w:r>
      <w:r w:rsidR="00D76E24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004230">
        <w:rPr>
          <w:rFonts w:ascii="Arial" w:eastAsia="Times New Roman" w:hAnsi="Arial" w:cs="Arial"/>
          <w:bCs/>
          <w:sz w:val="24"/>
          <w:szCs w:val="24"/>
          <w:lang w:eastAsia="hr-HR"/>
        </w:rPr>
        <w:t>uključuje volonterski rad građana</w:t>
      </w:r>
      <w:r w:rsidR="007B21D9" w:rsidRPr="00004230">
        <w:rPr>
          <w:rFonts w:ascii="Arial" w:eastAsia="Times New Roman" w:hAnsi="Arial" w:cs="Arial"/>
          <w:bCs/>
          <w:sz w:val="24"/>
          <w:szCs w:val="24"/>
          <w:lang w:eastAsia="hr-HR"/>
        </w:rPr>
        <w:t>,</w:t>
      </w:r>
      <w:r w:rsidRPr="0000423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a posebno mladih s područja Grada</w:t>
      </w:r>
      <w:r w:rsidR="007E5C0C" w:rsidRPr="00004230">
        <w:rPr>
          <w:rFonts w:ascii="Arial" w:eastAsia="Times New Roman" w:hAnsi="Arial" w:cs="Arial"/>
          <w:bCs/>
          <w:sz w:val="24"/>
          <w:szCs w:val="24"/>
          <w:lang w:eastAsia="hr-HR"/>
        </w:rPr>
        <w:t>;</w:t>
      </w:r>
    </w:p>
    <w:p w14:paraId="1C83740E" w14:textId="54489880" w:rsidR="003A4B88" w:rsidRPr="00004230" w:rsidRDefault="003A4B88" w:rsidP="00FC3805">
      <w:pPr>
        <w:numPr>
          <w:ilvl w:val="0"/>
          <w:numId w:val="5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04230">
        <w:rPr>
          <w:rFonts w:ascii="Arial" w:eastAsia="Times New Roman" w:hAnsi="Arial" w:cs="Arial"/>
          <w:bCs/>
          <w:sz w:val="24"/>
          <w:szCs w:val="24"/>
          <w:lang w:eastAsia="hr-HR"/>
        </w:rPr>
        <w:t>da</w:t>
      </w:r>
      <w:r w:rsidR="00D76E24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004230">
        <w:rPr>
          <w:rFonts w:ascii="Arial" w:eastAsia="Times New Roman" w:hAnsi="Arial" w:cs="Arial"/>
          <w:bCs/>
          <w:sz w:val="24"/>
          <w:szCs w:val="24"/>
          <w:lang w:eastAsia="hr-HR"/>
        </w:rPr>
        <w:t>program/projekt predlagatelja ima veći broj sudionika i direktnih korisnika s područja Grada</w:t>
      </w:r>
      <w:r w:rsidR="007E5C0C" w:rsidRPr="00004230">
        <w:rPr>
          <w:rFonts w:ascii="Arial" w:eastAsia="Times New Roman" w:hAnsi="Arial" w:cs="Arial"/>
          <w:bCs/>
          <w:sz w:val="24"/>
          <w:szCs w:val="24"/>
          <w:lang w:eastAsia="hr-HR"/>
        </w:rPr>
        <w:t>;</w:t>
      </w:r>
    </w:p>
    <w:p w14:paraId="7A07F8A7" w14:textId="3052007C" w:rsidR="003A4B88" w:rsidRPr="00004230" w:rsidRDefault="003A4B88" w:rsidP="00FC3805">
      <w:pPr>
        <w:numPr>
          <w:ilvl w:val="0"/>
          <w:numId w:val="5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04230">
        <w:rPr>
          <w:rFonts w:ascii="Arial" w:eastAsia="Times New Roman" w:hAnsi="Arial" w:cs="Arial"/>
          <w:bCs/>
          <w:sz w:val="24"/>
          <w:szCs w:val="24"/>
          <w:lang w:eastAsia="hr-HR"/>
        </w:rPr>
        <w:t>da</w:t>
      </w:r>
      <w:r w:rsidR="00D76E24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004230">
        <w:rPr>
          <w:rFonts w:ascii="Arial" w:eastAsia="Times New Roman" w:hAnsi="Arial" w:cs="Arial"/>
          <w:bCs/>
          <w:sz w:val="24"/>
          <w:szCs w:val="24"/>
          <w:lang w:eastAsia="hr-HR"/>
        </w:rPr>
        <w:t>program/projekt predlagatelja podržava/uključuje</w:t>
      </w:r>
      <w:r w:rsidR="00D76E24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004230">
        <w:rPr>
          <w:rFonts w:ascii="Arial" w:eastAsia="Times New Roman" w:hAnsi="Arial" w:cs="Arial"/>
          <w:bCs/>
          <w:sz w:val="24"/>
          <w:szCs w:val="24"/>
          <w:lang w:eastAsia="hr-HR"/>
        </w:rPr>
        <w:t>međunarodnu suradnju i razmjenu</w:t>
      </w:r>
      <w:r w:rsidR="007E5C0C" w:rsidRPr="00004230">
        <w:rPr>
          <w:rFonts w:ascii="Arial" w:eastAsia="Times New Roman" w:hAnsi="Arial" w:cs="Arial"/>
          <w:bCs/>
          <w:sz w:val="24"/>
          <w:szCs w:val="24"/>
          <w:lang w:eastAsia="hr-HR"/>
        </w:rPr>
        <w:t>;</w:t>
      </w:r>
    </w:p>
    <w:p w14:paraId="1EDB0805" w14:textId="65429174" w:rsidR="003A4B88" w:rsidRPr="00004230" w:rsidRDefault="003A4B88" w:rsidP="00FC3805">
      <w:pPr>
        <w:numPr>
          <w:ilvl w:val="0"/>
          <w:numId w:val="5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04230">
        <w:rPr>
          <w:rFonts w:ascii="Arial" w:eastAsia="Times New Roman" w:hAnsi="Arial" w:cs="Arial"/>
          <w:sz w:val="24"/>
          <w:szCs w:val="24"/>
          <w:lang w:eastAsia="hr-HR"/>
        </w:rPr>
        <w:t>umrežavanje</w:t>
      </w:r>
      <w:r w:rsidR="00D76E24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Pr="00004230">
        <w:rPr>
          <w:rFonts w:ascii="Arial" w:eastAsia="Times New Roman" w:hAnsi="Arial" w:cs="Arial"/>
          <w:sz w:val="24"/>
          <w:szCs w:val="24"/>
          <w:lang w:eastAsia="hr-HR"/>
        </w:rPr>
        <w:t xml:space="preserve">povezivanje sa srodnim udrugama, ostvarivanje međusektorskog partnerstva udruga s predstavnicima javnog i poslovnog sektora u svrhu jačanja potencijala za razvoj lokalne zajednice i dr. </w:t>
      </w:r>
    </w:p>
    <w:p w14:paraId="53CF6A47" w14:textId="77777777" w:rsidR="00500F97" w:rsidRPr="00004230" w:rsidRDefault="00500F97" w:rsidP="00500F97">
      <w:pPr>
        <w:spacing w:after="0" w:line="276" w:lineRule="auto"/>
        <w:ind w:left="1425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50153E4" w14:textId="0B402091" w:rsidR="00E80B46" w:rsidRPr="00004230" w:rsidRDefault="00004230" w:rsidP="00500F97">
      <w:pPr>
        <w:jc w:val="both"/>
        <w:rPr>
          <w:rFonts w:ascii="Arial" w:hAnsi="Arial" w:cs="Arial"/>
          <w:sz w:val="24"/>
          <w:szCs w:val="24"/>
        </w:rPr>
      </w:pPr>
      <w:r w:rsidRPr="00004230">
        <w:rPr>
          <w:rFonts w:ascii="Arial" w:hAnsi="Arial" w:cs="Arial"/>
          <w:sz w:val="24"/>
          <w:szCs w:val="24"/>
        </w:rPr>
        <w:t>(2)</w:t>
      </w:r>
      <w:r w:rsidR="00D76E24">
        <w:rPr>
          <w:rFonts w:ascii="Arial" w:hAnsi="Arial" w:cs="Arial"/>
          <w:sz w:val="24"/>
          <w:szCs w:val="24"/>
        </w:rPr>
        <w:t xml:space="preserve"> </w:t>
      </w:r>
      <w:r w:rsidR="00E80B46" w:rsidRPr="00004230">
        <w:rPr>
          <w:rFonts w:ascii="Arial" w:hAnsi="Arial" w:cs="Arial"/>
          <w:sz w:val="24"/>
          <w:szCs w:val="24"/>
        </w:rPr>
        <w:t>Posebnu</w:t>
      </w:r>
      <w:r w:rsidR="00D76E24">
        <w:rPr>
          <w:rFonts w:ascii="Arial" w:hAnsi="Arial" w:cs="Arial"/>
          <w:sz w:val="24"/>
          <w:szCs w:val="24"/>
        </w:rPr>
        <w:t xml:space="preserve"> </w:t>
      </w:r>
      <w:r w:rsidR="00E80B46" w:rsidRPr="00004230">
        <w:rPr>
          <w:rFonts w:ascii="Arial" w:hAnsi="Arial" w:cs="Arial"/>
          <w:sz w:val="24"/>
          <w:szCs w:val="24"/>
        </w:rPr>
        <w:t>prednost pri vrednovanju imat će udruge koje aktivno sudjeluju u organizaciji</w:t>
      </w:r>
      <w:r w:rsidR="00D76E24">
        <w:rPr>
          <w:rFonts w:ascii="Arial" w:hAnsi="Arial" w:cs="Arial"/>
          <w:sz w:val="24"/>
          <w:szCs w:val="24"/>
        </w:rPr>
        <w:t xml:space="preserve"> i </w:t>
      </w:r>
      <w:r w:rsidR="00E80B46" w:rsidRPr="00004230">
        <w:rPr>
          <w:rFonts w:ascii="Arial" w:hAnsi="Arial" w:cs="Arial"/>
          <w:sz w:val="24"/>
          <w:szCs w:val="24"/>
        </w:rPr>
        <w:t>provedbi gradskih i drugih javnih manifestacija u organizaciji</w:t>
      </w:r>
      <w:r w:rsidR="00D76E24">
        <w:rPr>
          <w:rFonts w:ascii="Arial" w:hAnsi="Arial" w:cs="Arial"/>
          <w:sz w:val="24"/>
          <w:szCs w:val="24"/>
        </w:rPr>
        <w:t xml:space="preserve"> </w:t>
      </w:r>
      <w:r w:rsidR="00E80B46" w:rsidRPr="00004230">
        <w:rPr>
          <w:rFonts w:ascii="Arial" w:hAnsi="Arial" w:cs="Arial"/>
          <w:sz w:val="24"/>
          <w:szCs w:val="24"/>
        </w:rPr>
        <w:t>Grada Ivanić-Grada,</w:t>
      </w:r>
      <w:r w:rsidR="00D76E24">
        <w:rPr>
          <w:rFonts w:ascii="Arial" w:hAnsi="Arial" w:cs="Arial"/>
          <w:sz w:val="24"/>
          <w:szCs w:val="24"/>
        </w:rPr>
        <w:t xml:space="preserve"> </w:t>
      </w:r>
      <w:r w:rsidR="00E80B46" w:rsidRPr="00004230">
        <w:rPr>
          <w:rFonts w:ascii="Arial" w:hAnsi="Arial" w:cs="Arial"/>
          <w:sz w:val="24"/>
          <w:szCs w:val="24"/>
        </w:rPr>
        <w:t xml:space="preserve">Turističke zajednice Grada Ivanić-Grada te drugih ustanova i organizacija od interesa za Grad (npr. Festival igračaka, Lipanjska pozornica, Dan Grada Ivanić-Grada, Ljeto u Ivaniću, </w:t>
      </w:r>
      <w:proofErr w:type="spellStart"/>
      <w:r w:rsidR="00E80B46" w:rsidRPr="00004230">
        <w:rPr>
          <w:rFonts w:ascii="Arial" w:hAnsi="Arial" w:cs="Arial"/>
          <w:sz w:val="24"/>
          <w:szCs w:val="24"/>
        </w:rPr>
        <w:t>Bučijada</w:t>
      </w:r>
      <w:proofErr w:type="spellEnd"/>
      <w:r w:rsidR="00E80B46" w:rsidRPr="00004230">
        <w:rPr>
          <w:rFonts w:ascii="Arial" w:hAnsi="Arial" w:cs="Arial"/>
          <w:sz w:val="24"/>
          <w:szCs w:val="24"/>
        </w:rPr>
        <w:t>, Advent u Ivaniću, Sportski dan Grada Ivanić-Grada</w:t>
      </w:r>
      <w:r w:rsidR="00D76E24">
        <w:rPr>
          <w:rFonts w:ascii="Arial" w:hAnsi="Arial" w:cs="Arial"/>
          <w:sz w:val="24"/>
          <w:szCs w:val="24"/>
        </w:rPr>
        <w:t xml:space="preserve"> </w:t>
      </w:r>
      <w:r w:rsidR="00E80B46" w:rsidRPr="00004230">
        <w:rPr>
          <w:rFonts w:ascii="Arial" w:hAnsi="Arial" w:cs="Arial"/>
          <w:sz w:val="24"/>
          <w:szCs w:val="24"/>
        </w:rPr>
        <w:t>i dr.).</w:t>
      </w:r>
      <w:r w:rsidR="00D76E24">
        <w:rPr>
          <w:rFonts w:ascii="Arial" w:hAnsi="Arial" w:cs="Arial"/>
          <w:sz w:val="24"/>
          <w:szCs w:val="24"/>
        </w:rPr>
        <w:t xml:space="preserve"> </w:t>
      </w:r>
      <w:r w:rsidR="00E80B46" w:rsidRPr="00004230">
        <w:rPr>
          <w:rFonts w:ascii="Arial" w:hAnsi="Arial" w:cs="Arial"/>
          <w:sz w:val="24"/>
          <w:szCs w:val="24"/>
        </w:rPr>
        <w:t>Takvo sudjelovanje posebno se vrednuje zbog doprinosa promociji Grada</w:t>
      </w:r>
      <w:r w:rsidR="00D76E24">
        <w:rPr>
          <w:rFonts w:ascii="Arial" w:hAnsi="Arial" w:cs="Arial"/>
          <w:sz w:val="24"/>
          <w:szCs w:val="24"/>
        </w:rPr>
        <w:t xml:space="preserve">, </w:t>
      </w:r>
      <w:r w:rsidR="00E80B46" w:rsidRPr="00004230">
        <w:rPr>
          <w:rFonts w:ascii="Arial" w:hAnsi="Arial" w:cs="Arial"/>
          <w:sz w:val="24"/>
          <w:szCs w:val="24"/>
        </w:rPr>
        <w:t>rasterećenja organizacijskih kapaciteta</w:t>
      </w:r>
      <w:r w:rsidR="00D76E24">
        <w:rPr>
          <w:rFonts w:ascii="Arial" w:hAnsi="Arial" w:cs="Arial"/>
          <w:sz w:val="24"/>
          <w:szCs w:val="24"/>
        </w:rPr>
        <w:t xml:space="preserve"> </w:t>
      </w:r>
      <w:r w:rsidR="00E80B46" w:rsidRPr="00004230">
        <w:rPr>
          <w:rFonts w:ascii="Arial" w:hAnsi="Arial" w:cs="Arial"/>
          <w:sz w:val="24"/>
          <w:szCs w:val="24"/>
        </w:rPr>
        <w:t>te</w:t>
      </w:r>
      <w:r w:rsidR="00D76E24">
        <w:rPr>
          <w:rFonts w:ascii="Arial" w:hAnsi="Arial" w:cs="Arial"/>
          <w:sz w:val="24"/>
          <w:szCs w:val="24"/>
        </w:rPr>
        <w:t xml:space="preserve"> </w:t>
      </w:r>
      <w:r w:rsidR="00E80B46" w:rsidRPr="00004230">
        <w:rPr>
          <w:rFonts w:ascii="Arial" w:hAnsi="Arial" w:cs="Arial"/>
          <w:sz w:val="24"/>
          <w:szCs w:val="24"/>
        </w:rPr>
        <w:t>uključivanja građana u javni život zajednice.</w:t>
      </w:r>
    </w:p>
    <w:p w14:paraId="0004363C" w14:textId="77777777" w:rsidR="00D76E24" w:rsidRDefault="00004230" w:rsidP="00004230">
      <w:pPr>
        <w:jc w:val="both"/>
        <w:rPr>
          <w:rFonts w:ascii="Arial" w:hAnsi="Arial" w:cs="Arial"/>
          <w:sz w:val="24"/>
          <w:szCs w:val="24"/>
        </w:rPr>
      </w:pPr>
      <w:r w:rsidRPr="00004230">
        <w:rPr>
          <w:rFonts w:ascii="Arial" w:hAnsi="Arial" w:cs="Arial"/>
          <w:sz w:val="24"/>
          <w:szCs w:val="24"/>
        </w:rPr>
        <w:t>(3)</w:t>
      </w:r>
      <w:r w:rsidR="00D76E24">
        <w:rPr>
          <w:rFonts w:ascii="Arial" w:hAnsi="Arial" w:cs="Arial"/>
          <w:sz w:val="24"/>
          <w:szCs w:val="24"/>
        </w:rPr>
        <w:t xml:space="preserve"> </w:t>
      </w:r>
      <w:r w:rsidR="00E80B46" w:rsidRPr="00004230">
        <w:rPr>
          <w:rFonts w:ascii="Arial" w:hAnsi="Arial" w:cs="Arial"/>
          <w:sz w:val="24"/>
          <w:szCs w:val="24"/>
        </w:rPr>
        <w:t>Istodobno, veću prednost u odnosu na programe koji koriste isključivo članovima udruge imat će i on</w:t>
      </w:r>
      <w:r w:rsidR="00D76E24">
        <w:rPr>
          <w:rFonts w:ascii="Arial" w:hAnsi="Arial" w:cs="Arial"/>
          <w:sz w:val="24"/>
          <w:szCs w:val="24"/>
        </w:rPr>
        <w:t xml:space="preserve">i </w:t>
      </w:r>
      <w:r w:rsidR="00E80B46" w:rsidRPr="00004230">
        <w:rPr>
          <w:rFonts w:ascii="Arial" w:hAnsi="Arial" w:cs="Arial"/>
          <w:sz w:val="24"/>
          <w:szCs w:val="24"/>
        </w:rPr>
        <w:t>programi</w:t>
      </w:r>
      <w:r w:rsidR="00D76E24">
        <w:rPr>
          <w:rFonts w:ascii="Arial" w:hAnsi="Arial" w:cs="Arial"/>
          <w:sz w:val="24"/>
          <w:szCs w:val="24"/>
        </w:rPr>
        <w:t xml:space="preserve">/projekti </w:t>
      </w:r>
      <w:r w:rsidR="00E80B46" w:rsidRPr="00004230">
        <w:rPr>
          <w:rFonts w:ascii="Arial" w:hAnsi="Arial" w:cs="Arial"/>
          <w:sz w:val="24"/>
          <w:szCs w:val="24"/>
        </w:rPr>
        <w:t>koji ostvaruju izravnu korist za građane, osobito za osjetljive, ranjive i ciljane skupine (djeca, mladi, osobe s invaliditetom, starije osobe, socijalno ugrožene skupine i dr.), te koji potiču društvenu uključenost i solidarnost u lokalnoj zajednici</w:t>
      </w:r>
      <w:r w:rsidR="00D76E24">
        <w:rPr>
          <w:rFonts w:ascii="Arial" w:hAnsi="Arial" w:cs="Arial"/>
          <w:sz w:val="24"/>
          <w:szCs w:val="24"/>
        </w:rPr>
        <w:t xml:space="preserve">. </w:t>
      </w:r>
    </w:p>
    <w:p w14:paraId="2F6D0176" w14:textId="5E5A88C3" w:rsidR="00EB700C" w:rsidRPr="00004230" w:rsidRDefault="00D76E24" w:rsidP="000042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(4) </w:t>
      </w:r>
      <w:r w:rsidR="00E80B46" w:rsidRPr="00004230">
        <w:rPr>
          <w:rFonts w:ascii="Arial" w:hAnsi="Arial" w:cs="Arial"/>
          <w:sz w:val="24"/>
          <w:szCs w:val="24"/>
        </w:rPr>
        <w:t>Time se osobito vrednuju udruge čiji programi, bilo kroz sudjelovanje u javnim manifestacijama, bilo kroz vlastite projekte i aktivnosti, doprinose općem dobru, promociji Grada i kvaliteti života građana Ivanić-Grada.</w:t>
      </w:r>
    </w:p>
    <w:p w14:paraId="03DDE82F" w14:textId="77777777" w:rsidR="000F06C0" w:rsidRPr="00004230" w:rsidRDefault="000F06C0" w:rsidP="00EB700C">
      <w:pPr>
        <w:spacing w:after="0" w:line="276" w:lineRule="auto"/>
        <w:jc w:val="both"/>
        <w:rPr>
          <w:rFonts w:ascii="Arial" w:hAnsi="Arial" w:cs="Arial"/>
          <w:color w:val="EE0000"/>
        </w:rPr>
      </w:pPr>
      <w:r w:rsidRPr="00004230">
        <w:rPr>
          <w:rFonts w:ascii="Arial" w:hAnsi="Arial" w:cs="Arial"/>
          <w:color w:val="EE0000"/>
        </w:rPr>
        <w:t>[</w:t>
      </w:r>
      <w:r w:rsidRPr="00004230">
        <w:rPr>
          <w:rFonts w:ascii="Arial" w:hAnsi="Arial" w:cs="Arial"/>
          <w:b/>
          <w:bCs/>
          <w:color w:val="EE0000"/>
        </w:rPr>
        <w:t>Obrazloženje</w:t>
      </w:r>
      <w:r w:rsidRPr="00004230">
        <w:rPr>
          <w:rFonts w:ascii="Arial" w:hAnsi="Arial" w:cs="Arial"/>
          <w:color w:val="EE0000"/>
        </w:rPr>
        <w:t xml:space="preserve">: </w:t>
      </w:r>
      <w:r w:rsidR="00500F97" w:rsidRPr="00004230">
        <w:rPr>
          <w:rFonts w:ascii="Arial" w:hAnsi="Arial" w:cs="Arial"/>
          <w:color w:val="EE0000"/>
        </w:rPr>
        <w:t>Izmjena se predlaže radi poticanja udruga na aktivnije uključivanje u organizaciju i provedbu gradskih i drugih javnih manifestacija te provedbu vlastitih programa od izravne koristi građanima. Na taj se način doprinosi većoj vidljivosti i promociji Grada Ivanić-Grada, rasterećenju organizacijskih kapaciteta Grada te ostvarivanju šireg javnog interesa kroz uključivanje građana i poboljšanje kvalitete života u lokalnoj zajednici.</w:t>
      </w:r>
      <w:r w:rsidRPr="00004230">
        <w:rPr>
          <w:rFonts w:ascii="Arial" w:hAnsi="Arial" w:cs="Arial"/>
          <w:color w:val="EE0000"/>
        </w:rPr>
        <w:t xml:space="preserve">] </w:t>
      </w:r>
    </w:p>
    <w:p w14:paraId="5FBE845F" w14:textId="77777777" w:rsidR="00B90485" w:rsidRDefault="00B90485" w:rsidP="00B90485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53C32F61" w14:textId="259BA966" w:rsidR="003A4B88" w:rsidRPr="003A4B88" w:rsidRDefault="003A4B88" w:rsidP="00B9048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lastRenderedPageBreak/>
        <w:t>Članak 13.</w:t>
      </w:r>
    </w:p>
    <w:p w14:paraId="01FD76FB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73CA2D62" w14:textId="5F636855" w:rsidR="003A4B88" w:rsidRPr="00D76E24" w:rsidRDefault="00D76E24" w:rsidP="00D76E2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76E24">
        <w:rPr>
          <w:rFonts w:ascii="Arial" w:eastAsia="Times New Roman" w:hAnsi="Arial" w:cs="Arial"/>
          <w:sz w:val="24"/>
          <w:szCs w:val="24"/>
          <w:lang w:eastAsia="hr-HR"/>
        </w:rPr>
        <w:t>(1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3A4B88" w:rsidRPr="00D76E24">
        <w:rPr>
          <w:rFonts w:ascii="Arial" w:eastAsia="Times New Roman" w:hAnsi="Arial" w:cs="Arial"/>
          <w:sz w:val="24"/>
          <w:szCs w:val="24"/>
          <w:lang w:eastAsia="hr-HR"/>
        </w:rPr>
        <w:t>Grad neće financirati programe</w:t>
      </w:r>
      <w:r w:rsidR="002C3A2F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="003A4B88" w:rsidRPr="00D76E24">
        <w:rPr>
          <w:rFonts w:ascii="Arial" w:eastAsia="Times New Roman" w:hAnsi="Arial" w:cs="Arial"/>
          <w:sz w:val="24"/>
          <w:szCs w:val="24"/>
          <w:lang w:eastAsia="hr-HR"/>
        </w:rPr>
        <w:t>projekte organizacija koji se financiraju po posebnim propisima, vjerskih i političkih organizacija te organizacija civilnog</w:t>
      </w:r>
      <w:r w:rsidR="002C3A2F">
        <w:rPr>
          <w:rFonts w:ascii="Arial" w:eastAsia="Times New Roman" w:hAnsi="Arial" w:cs="Arial"/>
          <w:sz w:val="24"/>
          <w:szCs w:val="24"/>
          <w:lang w:eastAsia="hr-HR"/>
        </w:rPr>
        <w:t xml:space="preserve">a </w:t>
      </w:r>
      <w:r w:rsidR="003A4B88" w:rsidRPr="00D76E24">
        <w:rPr>
          <w:rFonts w:ascii="Arial" w:eastAsia="Times New Roman" w:hAnsi="Arial" w:cs="Arial"/>
          <w:sz w:val="24"/>
          <w:szCs w:val="24"/>
          <w:lang w:eastAsia="hr-HR"/>
        </w:rPr>
        <w:t>društva koje ne zadovoljavaju uvjete propisane ovim Pravilnikom</w:t>
      </w:r>
      <w:r w:rsidR="002C3A2F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3A4B88" w:rsidRPr="00D76E24">
        <w:rPr>
          <w:rFonts w:ascii="Arial" w:eastAsia="Times New Roman" w:hAnsi="Arial" w:cs="Arial"/>
          <w:sz w:val="24"/>
          <w:szCs w:val="24"/>
          <w:lang w:eastAsia="hr-HR"/>
        </w:rPr>
        <w:t xml:space="preserve">odnosno svakim pojedinačno raspisanim </w:t>
      </w:r>
      <w:r w:rsidR="002C3A2F">
        <w:rPr>
          <w:rFonts w:ascii="Arial" w:eastAsia="Times New Roman" w:hAnsi="Arial" w:cs="Arial"/>
          <w:sz w:val="24"/>
          <w:szCs w:val="24"/>
          <w:lang w:eastAsia="hr-HR"/>
        </w:rPr>
        <w:t xml:space="preserve">javnim </w:t>
      </w:r>
      <w:r w:rsidR="003A4B88" w:rsidRPr="00D76E24">
        <w:rPr>
          <w:rFonts w:ascii="Arial" w:eastAsia="Times New Roman" w:hAnsi="Arial" w:cs="Arial"/>
          <w:sz w:val="24"/>
          <w:szCs w:val="24"/>
          <w:lang w:eastAsia="hr-HR"/>
        </w:rPr>
        <w:t>pozivom i natječajem.</w:t>
      </w:r>
    </w:p>
    <w:p w14:paraId="2E3BFD45" w14:textId="77777777" w:rsidR="000F06C0" w:rsidRPr="003A4B88" w:rsidRDefault="000F06C0" w:rsidP="00FC380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E70036D" w14:textId="14C07819" w:rsidR="003A4B88" w:rsidRPr="003A4B88" w:rsidRDefault="00D76E24" w:rsidP="00FC380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(2)</w:t>
      </w:r>
      <w:r w:rsidR="002C3A2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Grad</w:t>
      </w:r>
      <w:r w:rsidR="002C3A2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neće iz proračuna</w:t>
      </w:r>
      <w:r w:rsidR="002C3A2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Grada financirati aktivnosti udruga koje se sukladno Zakonu i drugim pozitivnim propisima smatraju gospodarskom djelatnošću udruga.</w:t>
      </w:r>
    </w:p>
    <w:p w14:paraId="191CCE51" w14:textId="77777777" w:rsidR="00EF1977" w:rsidRDefault="00EF1977" w:rsidP="00EF1977">
      <w:pPr>
        <w:pStyle w:val="Bezproreda"/>
      </w:pPr>
      <w:bookmarkStart w:id="4" w:name="_Toc413626200"/>
    </w:p>
    <w:p w14:paraId="4F65004D" w14:textId="57600140" w:rsidR="003A4B88" w:rsidRPr="00DE05A5" w:rsidRDefault="003A4B88" w:rsidP="00DE05A5">
      <w:pPr>
        <w:keepNext/>
        <w:spacing w:before="240" w:after="60" w:line="276" w:lineRule="auto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x-none"/>
        </w:rPr>
      </w:pPr>
      <w:r w:rsidRPr="003A4B88">
        <w:rPr>
          <w:rFonts w:ascii="Arial" w:eastAsia="Times New Roman" w:hAnsi="Arial" w:cs="Arial"/>
          <w:b/>
          <w:bCs/>
          <w:kern w:val="32"/>
          <w:sz w:val="24"/>
          <w:szCs w:val="24"/>
          <w:lang w:eastAsia="x-none"/>
        </w:rPr>
        <w:t>IV. POSTUPCI FINANCIRANJA I UGOVARANJA</w:t>
      </w:r>
      <w:bookmarkEnd w:id="4"/>
    </w:p>
    <w:p w14:paraId="7793A395" w14:textId="77777777" w:rsidR="00EF1977" w:rsidRDefault="00EF1977" w:rsidP="00EF1977">
      <w:pPr>
        <w:pStyle w:val="Bezproreda"/>
        <w:rPr>
          <w:lang w:eastAsia="hr-HR"/>
        </w:rPr>
      </w:pPr>
    </w:p>
    <w:p w14:paraId="7A03E8DA" w14:textId="21CAAE76" w:rsidR="003A4B88" w:rsidRPr="003A4B88" w:rsidRDefault="003A4B88" w:rsidP="00EF1977">
      <w:pPr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i/>
          <w:sz w:val="24"/>
          <w:szCs w:val="24"/>
          <w:lang w:eastAsia="hr-HR"/>
        </w:rPr>
        <w:t>Izrada i objava godišnjeg plana raspisivanja natječaja</w:t>
      </w:r>
    </w:p>
    <w:p w14:paraId="0308E1B8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6C80054" w14:textId="77777777" w:rsidR="003A4B88" w:rsidRPr="003A4B88" w:rsidRDefault="003A4B88" w:rsidP="00EF1977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14.</w:t>
      </w:r>
    </w:p>
    <w:p w14:paraId="41C137A3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2C803DA0" w14:textId="4692F913" w:rsidR="003A4B88" w:rsidRPr="00EF1977" w:rsidRDefault="00EF1977" w:rsidP="00EF1977">
      <w:pPr>
        <w:spacing w:after="0" w:line="276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EF1977">
        <w:rPr>
          <w:rFonts w:ascii="Arial" w:eastAsia="Times New Roman" w:hAnsi="Arial" w:cs="Arial"/>
          <w:iCs/>
          <w:sz w:val="24"/>
          <w:szCs w:val="24"/>
          <w:lang w:eastAsia="hr-HR"/>
        </w:rPr>
        <w:t>(1</w:t>
      </w:r>
      <w:r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) </w:t>
      </w:r>
      <w:r w:rsidR="003A4B88" w:rsidRPr="00EF1977">
        <w:rPr>
          <w:rFonts w:ascii="Arial" w:eastAsia="Times New Roman" w:hAnsi="Arial" w:cs="Arial"/>
          <w:iCs/>
          <w:sz w:val="24"/>
          <w:szCs w:val="24"/>
          <w:lang w:eastAsia="hr-HR"/>
        </w:rPr>
        <w:t>Nadležni</w:t>
      </w:r>
      <w:r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</w:t>
      </w:r>
      <w:r w:rsidR="003A4B88" w:rsidRPr="00EF1977">
        <w:rPr>
          <w:rFonts w:ascii="Arial" w:eastAsia="Times New Roman" w:hAnsi="Arial" w:cs="Arial"/>
          <w:iCs/>
          <w:sz w:val="24"/>
          <w:szCs w:val="24"/>
          <w:lang w:eastAsia="hr-HR"/>
        </w:rPr>
        <w:t>upravni</w:t>
      </w:r>
      <w:r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</w:t>
      </w:r>
      <w:r w:rsidR="003A4B88" w:rsidRPr="00EF1977">
        <w:rPr>
          <w:rFonts w:ascii="Arial" w:eastAsia="Times New Roman" w:hAnsi="Arial" w:cs="Arial"/>
          <w:iCs/>
          <w:sz w:val="24"/>
          <w:szCs w:val="24"/>
          <w:lang w:eastAsia="hr-HR"/>
        </w:rPr>
        <w:t>odjel Grada će, u roku od 30 dana od usvajanja proračuna za sljedeću kalendarsku godinu, izraditi i na mrežnim stranicama Grada objaviti godišnji plan</w:t>
      </w:r>
      <w:r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</w:t>
      </w:r>
      <w:r w:rsidR="003A4B88" w:rsidRPr="00EF1977">
        <w:rPr>
          <w:rFonts w:ascii="Arial" w:eastAsia="Times New Roman" w:hAnsi="Arial" w:cs="Arial"/>
          <w:iCs/>
          <w:sz w:val="24"/>
          <w:szCs w:val="24"/>
          <w:lang w:eastAsia="hr-HR"/>
        </w:rPr>
        <w:t>raspisivanja javnih natječaja i drugih programa za financiranje svih oblika programa i projekata od interesa za opće dobro koje provode udruge (u daljnjem tekstu:</w:t>
      </w:r>
      <w:r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</w:t>
      </w:r>
      <w:r w:rsidR="003A4B88" w:rsidRPr="00EF1977">
        <w:rPr>
          <w:rFonts w:ascii="Arial" w:eastAsia="Times New Roman" w:hAnsi="Arial" w:cs="Arial"/>
          <w:iCs/>
          <w:sz w:val="24"/>
          <w:szCs w:val="24"/>
          <w:lang w:eastAsia="hr-HR"/>
        </w:rPr>
        <w:t>godišnji plan natječaja), kao najavu javnih natječaja i drugih programa financiranja programa</w:t>
      </w:r>
      <w:r w:rsidR="005F41A4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i </w:t>
      </w:r>
      <w:r w:rsidR="003A4B88" w:rsidRPr="00EF1977">
        <w:rPr>
          <w:rFonts w:ascii="Arial" w:eastAsia="Times New Roman" w:hAnsi="Arial" w:cs="Arial"/>
          <w:iCs/>
          <w:sz w:val="24"/>
          <w:szCs w:val="24"/>
          <w:lang w:eastAsia="hr-HR"/>
        </w:rPr>
        <w:t>projekata udruga, koje planira provesti u tijeku jedne kalendarske godine.</w:t>
      </w:r>
    </w:p>
    <w:p w14:paraId="4EC8F060" w14:textId="77777777" w:rsidR="00433AC6" w:rsidRPr="003A4B88" w:rsidRDefault="00433AC6" w:rsidP="00FC3805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14:paraId="0DBA7722" w14:textId="218DADE3" w:rsidR="003A4B88" w:rsidRPr="003A4B88" w:rsidRDefault="00EF1977" w:rsidP="00FC3805">
      <w:pPr>
        <w:spacing w:after="0" w:line="276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>
        <w:rPr>
          <w:rFonts w:ascii="Arial" w:eastAsia="Times New Roman" w:hAnsi="Arial" w:cs="Arial"/>
          <w:iCs/>
          <w:sz w:val="24"/>
          <w:szCs w:val="24"/>
          <w:lang w:eastAsia="hr-HR"/>
        </w:rPr>
        <w:t>(2)</w:t>
      </w:r>
      <w:r w:rsidR="005F41A4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</w:t>
      </w:r>
      <w:r w:rsidR="003A4B88" w:rsidRPr="003A4B88">
        <w:rPr>
          <w:rFonts w:ascii="Arial" w:eastAsia="Times New Roman" w:hAnsi="Arial" w:cs="Arial"/>
          <w:iCs/>
          <w:sz w:val="24"/>
          <w:szCs w:val="24"/>
          <w:lang w:eastAsia="hr-HR"/>
        </w:rPr>
        <w:t>Godišnji plan natječaja sadrži podatke o davatelju financijskih sredstava,</w:t>
      </w:r>
      <w:r w:rsidR="005F41A4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</w:t>
      </w:r>
      <w:r w:rsidR="003A4B88" w:rsidRPr="003A4B88">
        <w:rPr>
          <w:rFonts w:ascii="Arial" w:eastAsia="Times New Roman" w:hAnsi="Arial" w:cs="Arial"/>
          <w:iCs/>
          <w:sz w:val="24"/>
          <w:szCs w:val="24"/>
          <w:lang w:eastAsia="hr-HR"/>
        </w:rPr>
        <w:t>području, nazivu</w:t>
      </w:r>
      <w:r w:rsidR="005F41A4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i </w:t>
      </w:r>
      <w:r w:rsidR="003A4B88" w:rsidRPr="003A4B88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planiranom vremenu objave natječaja, ukupnom iznosu raspoloživih </w:t>
      </w:r>
      <w:r w:rsidR="005F41A4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financijskih </w:t>
      </w:r>
      <w:r w:rsidR="003A4B88" w:rsidRPr="003A4B88">
        <w:rPr>
          <w:rFonts w:ascii="Arial" w:eastAsia="Times New Roman" w:hAnsi="Arial" w:cs="Arial"/>
          <w:iCs/>
          <w:sz w:val="24"/>
          <w:szCs w:val="24"/>
          <w:lang w:eastAsia="hr-HR"/>
        </w:rPr>
        <w:t>sredstava, rasponu sredstava namijenjenom za financiranje pojedinog programa odnosno projekta, očekivanom broju programa i projekata koji će se ugovoriti za financiranje i eventualno druge podatke.</w:t>
      </w:r>
    </w:p>
    <w:p w14:paraId="4F3B825C" w14:textId="06F2CC7C" w:rsidR="003A4B88" w:rsidRPr="003A4B88" w:rsidRDefault="003A4B88" w:rsidP="00FC3805">
      <w:pPr>
        <w:spacing w:after="0" w:line="276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</w:t>
      </w:r>
    </w:p>
    <w:p w14:paraId="3904DF5C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i/>
          <w:iCs/>
          <w:sz w:val="24"/>
          <w:szCs w:val="24"/>
          <w:lang w:eastAsia="hr-HR"/>
        </w:rPr>
        <w:t>Javni natječaj/poziv</w:t>
      </w:r>
    </w:p>
    <w:p w14:paraId="0AF9A165" w14:textId="77777777" w:rsidR="003A4B88" w:rsidRPr="003A4B88" w:rsidRDefault="003A4B88" w:rsidP="00FC3805">
      <w:pPr>
        <w:spacing w:after="0" w:line="276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14:paraId="25B1526B" w14:textId="77777777" w:rsidR="003A4B88" w:rsidRPr="003A4B88" w:rsidRDefault="003A4B88" w:rsidP="00DE05A5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iCs/>
          <w:sz w:val="24"/>
          <w:szCs w:val="24"/>
          <w:lang w:eastAsia="hr-HR"/>
        </w:rPr>
        <w:t>Članak 15.</w:t>
      </w:r>
    </w:p>
    <w:p w14:paraId="1EB3AB97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6DCA75BA" w14:textId="34288288" w:rsidR="003A4B88" w:rsidRPr="003A4B88" w:rsidRDefault="003A4B88" w:rsidP="005F41A4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Financiranje</w:t>
      </w:r>
      <w:r w:rsidR="005F41A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svih programa i projekata u području</w:t>
      </w:r>
      <w:r w:rsidR="005F41A4">
        <w:rPr>
          <w:rFonts w:ascii="Arial" w:eastAsia="Times New Roman" w:hAnsi="Arial" w:cs="Arial"/>
          <w:sz w:val="24"/>
          <w:szCs w:val="24"/>
          <w:lang w:eastAsia="hr-HR"/>
        </w:rPr>
        <w:t xml:space="preserve">: </w:t>
      </w:r>
      <w:r w:rsidR="005F41A4" w:rsidRPr="00867003">
        <w:rPr>
          <w:rFonts w:ascii="Arial" w:eastAsia="Times New Roman" w:hAnsi="Arial" w:cs="Arial"/>
          <w:sz w:val="24"/>
          <w:szCs w:val="24"/>
          <w:lang w:eastAsia="hr-HR"/>
        </w:rPr>
        <w:t>kultur</w:t>
      </w:r>
      <w:r w:rsidR="005F41A4">
        <w:rPr>
          <w:rFonts w:ascii="Arial" w:eastAsia="Times New Roman" w:hAnsi="Arial" w:cs="Arial"/>
          <w:sz w:val="24"/>
          <w:szCs w:val="24"/>
          <w:lang w:eastAsia="hr-HR"/>
        </w:rPr>
        <w:t xml:space="preserve">e, </w:t>
      </w:r>
      <w:r w:rsidR="005F41A4" w:rsidRPr="00867003">
        <w:rPr>
          <w:rFonts w:ascii="Arial" w:eastAsia="Times New Roman" w:hAnsi="Arial" w:cs="Arial"/>
          <w:sz w:val="24"/>
          <w:szCs w:val="24"/>
          <w:lang w:eastAsia="hr-HR"/>
        </w:rPr>
        <w:t>tehničk</w:t>
      </w:r>
      <w:r w:rsidR="005F41A4">
        <w:rPr>
          <w:rFonts w:ascii="Arial" w:eastAsia="Times New Roman" w:hAnsi="Arial" w:cs="Arial"/>
          <w:sz w:val="24"/>
          <w:szCs w:val="24"/>
          <w:lang w:eastAsia="hr-HR"/>
        </w:rPr>
        <w:t xml:space="preserve">e </w:t>
      </w:r>
      <w:r w:rsidR="005F41A4" w:rsidRPr="00867003">
        <w:rPr>
          <w:rFonts w:ascii="Arial" w:eastAsia="Times New Roman" w:hAnsi="Arial" w:cs="Arial"/>
          <w:sz w:val="24"/>
          <w:szCs w:val="24"/>
          <w:lang w:eastAsia="hr-HR"/>
        </w:rPr>
        <w:t>kultur</w:t>
      </w:r>
      <w:r w:rsidR="005F41A4">
        <w:rPr>
          <w:rFonts w:ascii="Arial" w:eastAsia="Times New Roman" w:hAnsi="Arial" w:cs="Arial"/>
          <w:sz w:val="24"/>
          <w:szCs w:val="24"/>
          <w:lang w:eastAsia="hr-HR"/>
        </w:rPr>
        <w:t>e</w:t>
      </w:r>
      <w:r w:rsidR="005F41A4" w:rsidRPr="00867003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5F41A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5F41A4" w:rsidRPr="00867003">
        <w:rPr>
          <w:rFonts w:ascii="Arial" w:eastAsia="Times New Roman" w:hAnsi="Arial" w:cs="Arial"/>
          <w:sz w:val="24"/>
          <w:szCs w:val="24"/>
          <w:lang w:eastAsia="hr-HR"/>
        </w:rPr>
        <w:t>sport</w:t>
      </w:r>
      <w:r w:rsidR="005F41A4">
        <w:rPr>
          <w:rFonts w:ascii="Arial" w:eastAsia="Times New Roman" w:hAnsi="Arial" w:cs="Arial"/>
          <w:sz w:val="24"/>
          <w:szCs w:val="24"/>
          <w:lang w:eastAsia="hr-HR"/>
        </w:rPr>
        <w:t xml:space="preserve">a, </w:t>
      </w:r>
      <w:r w:rsidR="005F41A4" w:rsidRPr="00867003">
        <w:rPr>
          <w:rFonts w:ascii="Arial" w:eastAsia="Times New Roman" w:hAnsi="Arial" w:cs="Arial"/>
          <w:sz w:val="24"/>
          <w:szCs w:val="24"/>
          <w:lang w:eastAsia="hr-HR"/>
        </w:rPr>
        <w:t>odgoj</w:t>
      </w:r>
      <w:r w:rsidR="005F41A4">
        <w:rPr>
          <w:rFonts w:ascii="Arial" w:eastAsia="Times New Roman" w:hAnsi="Arial" w:cs="Arial"/>
          <w:sz w:val="24"/>
          <w:szCs w:val="24"/>
          <w:lang w:eastAsia="hr-HR"/>
        </w:rPr>
        <w:t xml:space="preserve">a </w:t>
      </w:r>
      <w:r w:rsidR="005F41A4" w:rsidRPr="00867003">
        <w:rPr>
          <w:rFonts w:ascii="Arial" w:eastAsia="Times New Roman" w:hAnsi="Arial" w:cs="Arial"/>
          <w:sz w:val="24"/>
          <w:szCs w:val="24"/>
          <w:lang w:eastAsia="hr-HR"/>
        </w:rPr>
        <w:t>i obrazovanj</w:t>
      </w:r>
      <w:r w:rsidR="005F41A4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="005F41A4" w:rsidRPr="00867003">
        <w:rPr>
          <w:rFonts w:ascii="Arial" w:eastAsia="Times New Roman" w:hAnsi="Arial" w:cs="Arial"/>
          <w:sz w:val="24"/>
          <w:szCs w:val="24"/>
          <w:lang w:eastAsia="hr-HR"/>
        </w:rPr>
        <w:t>, socijaln</w:t>
      </w:r>
      <w:r w:rsidR="005F41A4">
        <w:rPr>
          <w:rFonts w:ascii="Arial" w:eastAsia="Times New Roman" w:hAnsi="Arial" w:cs="Arial"/>
          <w:sz w:val="24"/>
          <w:szCs w:val="24"/>
          <w:lang w:eastAsia="hr-HR"/>
        </w:rPr>
        <w:t xml:space="preserve">e </w:t>
      </w:r>
      <w:r w:rsidR="005F41A4" w:rsidRPr="00867003">
        <w:rPr>
          <w:rFonts w:ascii="Arial" w:eastAsia="Times New Roman" w:hAnsi="Arial" w:cs="Arial"/>
          <w:sz w:val="24"/>
          <w:szCs w:val="24"/>
          <w:lang w:eastAsia="hr-HR"/>
        </w:rPr>
        <w:t>skrb</w:t>
      </w:r>
      <w:r w:rsidR="005F41A4">
        <w:rPr>
          <w:rFonts w:ascii="Arial" w:eastAsia="Times New Roman" w:hAnsi="Arial" w:cs="Arial"/>
          <w:sz w:val="24"/>
          <w:szCs w:val="24"/>
          <w:lang w:eastAsia="hr-HR"/>
        </w:rPr>
        <w:t xml:space="preserve">i, skrbi za branitelje, </w:t>
      </w:r>
      <w:r w:rsidR="005F41A4" w:rsidRPr="00204964">
        <w:rPr>
          <w:rFonts w:ascii="Arial" w:eastAsia="Times New Roman" w:hAnsi="Arial" w:cs="Arial"/>
          <w:sz w:val="24"/>
          <w:szCs w:val="24"/>
          <w:lang w:eastAsia="hr-HR"/>
        </w:rPr>
        <w:t>zdravstv</w:t>
      </w:r>
      <w:r w:rsidR="005F41A4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="005F41A4" w:rsidRPr="00867003">
        <w:rPr>
          <w:rFonts w:ascii="Arial" w:eastAsia="Times New Roman" w:hAnsi="Arial" w:cs="Arial"/>
          <w:sz w:val="24"/>
          <w:szCs w:val="24"/>
          <w:lang w:eastAsia="hr-HR"/>
        </w:rPr>
        <w:t>, razvoj</w:t>
      </w:r>
      <w:r w:rsidR="005F41A4">
        <w:rPr>
          <w:rFonts w:ascii="Arial" w:eastAsia="Times New Roman" w:hAnsi="Arial" w:cs="Arial"/>
          <w:sz w:val="24"/>
          <w:szCs w:val="24"/>
          <w:lang w:eastAsia="hr-HR"/>
        </w:rPr>
        <w:t xml:space="preserve">a </w:t>
      </w:r>
      <w:r w:rsidR="005F41A4" w:rsidRPr="00867003"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="005F41A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5F41A4" w:rsidRPr="00867003">
        <w:rPr>
          <w:rFonts w:ascii="Arial" w:eastAsia="Times New Roman" w:hAnsi="Arial" w:cs="Arial"/>
          <w:sz w:val="24"/>
          <w:szCs w:val="24"/>
          <w:lang w:eastAsia="hr-HR"/>
        </w:rPr>
        <w:t>demokratizacij</w:t>
      </w:r>
      <w:r w:rsidR="005F41A4">
        <w:rPr>
          <w:rFonts w:ascii="Arial" w:eastAsia="Times New Roman" w:hAnsi="Arial" w:cs="Arial"/>
          <w:sz w:val="24"/>
          <w:szCs w:val="24"/>
          <w:lang w:eastAsia="hr-HR"/>
        </w:rPr>
        <w:t xml:space="preserve">e </w:t>
      </w:r>
      <w:r w:rsidR="005F41A4" w:rsidRPr="00867003">
        <w:rPr>
          <w:rFonts w:ascii="Arial" w:eastAsia="Times New Roman" w:hAnsi="Arial" w:cs="Arial"/>
          <w:sz w:val="24"/>
          <w:szCs w:val="24"/>
          <w:lang w:eastAsia="hr-HR"/>
        </w:rPr>
        <w:t>društva, razvoj</w:t>
      </w:r>
      <w:r w:rsidR="005F41A4">
        <w:rPr>
          <w:rFonts w:ascii="Arial" w:eastAsia="Times New Roman" w:hAnsi="Arial" w:cs="Arial"/>
          <w:sz w:val="24"/>
          <w:szCs w:val="24"/>
          <w:lang w:eastAsia="hr-HR"/>
        </w:rPr>
        <w:t xml:space="preserve">a </w:t>
      </w:r>
      <w:r w:rsidR="005F41A4" w:rsidRPr="00867003">
        <w:rPr>
          <w:rFonts w:ascii="Arial" w:eastAsia="Times New Roman" w:hAnsi="Arial" w:cs="Arial"/>
          <w:sz w:val="24"/>
          <w:szCs w:val="24"/>
          <w:lang w:eastAsia="hr-HR"/>
        </w:rPr>
        <w:t>mjesne samouprave</w:t>
      </w:r>
      <w:r w:rsidR="005F41A4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gospodarstva, poljoprivrede, ribarstva te povećanja turističke ponude povezanog</w:t>
      </w:r>
      <w:r w:rsidR="005F41A4">
        <w:rPr>
          <w:rFonts w:ascii="Arial" w:eastAsia="Times New Roman" w:hAnsi="Arial" w:cs="Arial"/>
          <w:sz w:val="24"/>
          <w:szCs w:val="24"/>
          <w:lang w:eastAsia="hr-HR"/>
        </w:rPr>
        <w:t xml:space="preserve">a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s nek</w:t>
      </w:r>
      <w:r w:rsidR="005F41A4">
        <w:rPr>
          <w:rFonts w:ascii="Arial" w:eastAsia="Times New Roman" w:hAnsi="Arial" w:cs="Arial"/>
          <w:sz w:val="24"/>
          <w:szCs w:val="24"/>
          <w:lang w:eastAsia="hr-HR"/>
        </w:rPr>
        <w:t xml:space="preserve">im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od prethodnih područja, provodi</w:t>
      </w:r>
      <w:r w:rsidR="005F41A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se putem javnog natječaja</w:t>
      </w:r>
      <w:r w:rsidR="002937D8">
        <w:rPr>
          <w:rFonts w:ascii="Arial" w:eastAsia="Times New Roman" w:hAnsi="Arial" w:cs="Arial"/>
          <w:sz w:val="24"/>
          <w:szCs w:val="24"/>
          <w:lang w:eastAsia="hr-HR"/>
        </w:rPr>
        <w:t xml:space="preserve"> ili javnog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poziva, čime se osigurava transparentnost dodjele</w:t>
      </w:r>
      <w:r w:rsidR="005F41A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financijskih sredstava</w:t>
      </w:r>
      <w:r w:rsidR="005F41A4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omogućava dobivanje što je moguće većeg broja kvalificiranih</w:t>
      </w:r>
      <w:r w:rsidR="005F41A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prijava, odnosno odabir najkvalitetnijih programa i projekata te se šira javnost obavještava o prioritetnim područjima djelovanja.</w:t>
      </w:r>
    </w:p>
    <w:p w14:paraId="1A58B2B5" w14:textId="77777777" w:rsidR="00EE4E8C" w:rsidRDefault="00EE4E8C" w:rsidP="00EE4E8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F271842" w14:textId="714C6201" w:rsidR="003A4B88" w:rsidRPr="003A4B88" w:rsidRDefault="003A4B88" w:rsidP="00EE4E8C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lastRenderedPageBreak/>
        <w:t>Članak 16.</w:t>
      </w:r>
    </w:p>
    <w:p w14:paraId="19DAAA7E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74CB69D4" w14:textId="0B4B30C9" w:rsidR="003A4B88" w:rsidRPr="005F41A4" w:rsidRDefault="005F41A4" w:rsidP="005F41A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F41A4">
        <w:rPr>
          <w:rFonts w:ascii="Arial" w:eastAsia="Times New Roman" w:hAnsi="Arial" w:cs="Arial"/>
          <w:sz w:val="24"/>
          <w:szCs w:val="24"/>
          <w:lang w:eastAsia="hr-HR"/>
        </w:rPr>
        <w:t>(1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3A4B88" w:rsidRPr="005F41A4">
        <w:rPr>
          <w:rFonts w:ascii="Arial" w:eastAsia="Times New Roman" w:hAnsi="Arial" w:cs="Arial"/>
          <w:sz w:val="24"/>
          <w:szCs w:val="24"/>
          <w:lang w:eastAsia="hr-HR"/>
        </w:rPr>
        <w:t>Financijska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5F41A4">
        <w:rPr>
          <w:rFonts w:ascii="Arial" w:eastAsia="Times New Roman" w:hAnsi="Arial" w:cs="Arial"/>
          <w:sz w:val="24"/>
          <w:szCs w:val="24"/>
          <w:lang w:eastAsia="hr-HR"/>
        </w:rPr>
        <w:t>sredstva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5F41A4">
        <w:rPr>
          <w:rFonts w:ascii="Arial" w:eastAsia="Times New Roman" w:hAnsi="Arial" w:cs="Arial"/>
          <w:sz w:val="24"/>
          <w:szCs w:val="24"/>
          <w:lang w:eastAsia="hr-HR"/>
        </w:rPr>
        <w:t>proračuna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5F41A4">
        <w:rPr>
          <w:rFonts w:ascii="Arial" w:eastAsia="Times New Roman" w:hAnsi="Arial" w:cs="Arial"/>
          <w:sz w:val="24"/>
          <w:szCs w:val="24"/>
          <w:lang w:eastAsia="hr-HR"/>
        </w:rPr>
        <w:t>Grada dodjeljuju se bez objavljivanja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5F41A4">
        <w:rPr>
          <w:rFonts w:ascii="Arial" w:eastAsia="Times New Roman" w:hAnsi="Arial" w:cs="Arial"/>
          <w:sz w:val="24"/>
          <w:szCs w:val="24"/>
          <w:lang w:eastAsia="hr-HR"/>
        </w:rPr>
        <w:t>javnog natječaja</w:t>
      </w:r>
      <w:r w:rsidR="002937D8">
        <w:rPr>
          <w:rFonts w:ascii="Arial" w:eastAsia="Times New Roman" w:hAnsi="Arial" w:cs="Arial"/>
          <w:sz w:val="24"/>
          <w:szCs w:val="24"/>
          <w:lang w:eastAsia="hr-HR"/>
        </w:rPr>
        <w:t xml:space="preserve"> ili javnog </w:t>
      </w:r>
      <w:r w:rsidR="003A4B88" w:rsidRPr="005F41A4">
        <w:rPr>
          <w:rFonts w:ascii="Arial" w:eastAsia="Times New Roman" w:hAnsi="Arial" w:cs="Arial"/>
          <w:sz w:val="24"/>
          <w:szCs w:val="24"/>
          <w:lang w:eastAsia="hr-HR"/>
        </w:rPr>
        <w:t>poziva, odnosno izravno</w:t>
      </w:r>
      <w:r w:rsidR="002937D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5F41A4">
        <w:rPr>
          <w:rFonts w:ascii="Arial" w:eastAsia="Times New Roman" w:hAnsi="Arial" w:cs="Arial"/>
          <w:sz w:val="24"/>
          <w:szCs w:val="24"/>
          <w:lang w:eastAsia="hr-HR"/>
        </w:rPr>
        <w:t xml:space="preserve">samo u iznimnim slučajevima: </w:t>
      </w:r>
    </w:p>
    <w:p w14:paraId="3AA7E3DA" w14:textId="4FD6358D" w:rsidR="003A4B88" w:rsidRPr="002937D8" w:rsidRDefault="003A4B88" w:rsidP="00FC3805">
      <w:pPr>
        <w:numPr>
          <w:ilvl w:val="0"/>
          <w:numId w:val="6"/>
        </w:numPr>
        <w:spacing w:after="0" w:line="276" w:lineRule="auto"/>
        <w:ind w:left="1418" w:hanging="3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937D8">
        <w:rPr>
          <w:rFonts w:ascii="Arial" w:eastAsia="Times New Roman" w:hAnsi="Arial" w:cs="Arial"/>
          <w:sz w:val="24"/>
          <w:szCs w:val="24"/>
          <w:lang w:eastAsia="hr-HR"/>
        </w:rPr>
        <w:t>kada</w:t>
      </w:r>
      <w:r w:rsidR="002937D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2937D8">
        <w:rPr>
          <w:rFonts w:ascii="Arial" w:eastAsia="Times New Roman" w:hAnsi="Arial" w:cs="Arial"/>
          <w:sz w:val="24"/>
          <w:szCs w:val="24"/>
          <w:lang w:eastAsia="hr-HR"/>
        </w:rPr>
        <w:t>nepredviđeni</w:t>
      </w:r>
      <w:r w:rsidR="002937D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2937D8">
        <w:rPr>
          <w:rFonts w:ascii="Arial" w:eastAsia="Times New Roman" w:hAnsi="Arial" w:cs="Arial"/>
          <w:sz w:val="24"/>
          <w:szCs w:val="24"/>
          <w:lang w:eastAsia="hr-HR"/>
        </w:rPr>
        <w:t>događaji</w:t>
      </w:r>
      <w:r w:rsidR="002937D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2937D8">
        <w:rPr>
          <w:rFonts w:ascii="Arial" w:eastAsia="Times New Roman" w:hAnsi="Arial" w:cs="Arial"/>
          <w:sz w:val="24"/>
          <w:szCs w:val="24"/>
          <w:lang w:eastAsia="hr-HR"/>
        </w:rPr>
        <w:t>obvezuju davatelja financijskih sredstava da u suradnji s udrugama žurno djeluje u rokovim</w:t>
      </w:r>
      <w:r w:rsidR="002937D8">
        <w:rPr>
          <w:rFonts w:ascii="Arial" w:eastAsia="Times New Roman" w:hAnsi="Arial" w:cs="Arial"/>
          <w:sz w:val="24"/>
          <w:szCs w:val="24"/>
          <w:lang w:eastAsia="hr-HR"/>
        </w:rPr>
        <w:t xml:space="preserve">a </w:t>
      </w:r>
      <w:r w:rsidRPr="002937D8">
        <w:rPr>
          <w:rFonts w:ascii="Arial" w:eastAsia="Times New Roman" w:hAnsi="Arial" w:cs="Arial"/>
          <w:sz w:val="24"/>
          <w:szCs w:val="24"/>
          <w:lang w:eastAsia="hr-HR"/>
        </w:rPr>
        <w:t>u kojima nije moguće provesti</w:t>
      </w:r>
      <w:r w:rsidR="002937D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2937D8">
        <w:rPr>
          <w:rFonts w:ascii="Arial" w:eastAsia="Times New Roman" w:hAnsi="Arial" w:cs="Arial"/>
          <w:sz w:val="24"/>
          <w:szCs w:val="24"/>
          <w:lang w:eastAsia="hr-HR"/>
        </w:rPr>
        <w:t>standardnu</w:t>
      </w:r>
      <w:r w:rsidR="002937D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2937D8">
        <w:rPr>
          <w:rFonts w:ascii="Arial" w:eastAsia="Times New Roman" w:hAnsi="Arial" w:cs="Arial"/>
          <w:sz w:val="24"/>
          <w:szCs w:val="24"/>
          <w:lang w:eastAsia="hr-HR"/>
        </w:rPr>
        <w:t>natječajnu proceduru</w:t>
      </w:r>
      <w:r w:rsidR="002937D8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Pr="002937D8">
        <w:rPr>
          <w:rFonts w:ascii="Arial" w:eastAsia="Times New Roman" w:hAnsi="Arial" w:cs="Arial"/>
          <w:sz w:val="24"/>
          <w:szCs w:val="24"/>
          <w:lang w:eastAsia="hr-HR"/>
        </w:rPr>
        <w:t>problem je moguće riješiti samo izravnom dodjelom bespovratnih financijskih sredstava</w:t>
      </w:r>
      <w:r w:rsidR="00761A3B" w:rsidRPr="002937D8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14:paraId="55DCE328" w14:textId="7E9D2F61" w:rsidR="003A4B88" w:rsidRPr="002937D8" w:rsidRDefault="003A4B88" w:rsidP="00FC3805">
      <w:pPr>
        <w:numPr>
          <w:ilvl w:val="0"/>
          <w:numId w:val="6"/>
        </w:numPr>
        <w:spacing w:after="0" w:line="276" w:lineRule="auto"/>
        <w:ind w:left="1418" w:hanging="3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937D8">
        <w:rPr>
          <w:rFonts w:ascii="Arial" w:eastAsia="Times New Roman" w:hAnsi="Arial" w:cs="Arial"/>
          <w:sz w:val="24"/>
          <w:szCs w:val="24"/>
          <w:lang w:eastAsia="hr-HR"/>
        </w:rPr>
        <w:t>kada se financijska sredstva dodjeljuju udruzi ili skupini udruga koje imaju isključivu nadležnost u području djelovanja i/ili zemljopisnog područja za koje se financijska sredstva dodjeljuju</w:t>
      </w:r>
      <w:r w:rsidR="002937D8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Pr="002937D8">
        <w:rPr>
          <w:rFonts w:ascii="Arial" w:eastAsia="Times New Roman" w:hAnsi="Arial" w:cs="Arial"/>
          <w:sz w:val="24"/>
          <w:szCs w:val="24"/>
          <w:lang w:eastAsia="hr-HR"/>
        </w:rPr>
        <w:t>ili je udruga jedina organizacija operativno sposobna za rad na području djelovanja i/ili zemljopisnom području na kojem se financirane aktivnosti provode</w:t>
      </w:r>
      <w:r w:rsidR="00761A3B" w:rsidRPr="002937D8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14:paraId="160361E1" w14:textId="1099C4DA" w:rsidR="003A4B88" w:rsidRPr="002937D8" w:rsidRDefault="003A4B88" w:rsidP="00FC3805">
      <w:pPr>
        <w:numPr>
          <w:ilvl w:val="0"/>
          <w:numId w:val="6"/>
        </w:numPr>
        <w:spacing w:after="0" w:line="276" w:lineRule="auto"/>
        <w:ind w:left="1418" w:hanging="3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937D8">
        <w:rPr>
          <w:rFonts w:ascii="Arial" w:eastAsia="Times New Roman" w:hAnsi="Arial" w:cs="Arial"/>
          <w:sz w:val="24"/>
          <w:szCs w:val="24"/>
          <w:lang w:eastAsia="hr-HR"/>
        </w:rPr>
        <w:t>kada</w:t>
      </w:r>
      <w:r w:rsidR="002937D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2937D8">
        <w:rPr>
          <w:rFonts w:ascii="Arial" w:eastAsia="Times New Roman" w:hAnsi="Arial" w:cs="Arial"/>
          <w:sz w:val="24"/>
          <w:szCs w:val="24"/>
          <w:lang w:eastAsia="hr-HR"/>
        </w:rPr>
        <w:t>se financijska sredstva</w:t>
      </w:r>
      <w:r w:rsidR="002937D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2937D8">
        <w:rPr>
          <w:rFonts w:ascii="Arial" w:eastAsia="Times New Roman" w:hAnsi="Arial" w:cs="Arial"/>
          <w:sz w:val="24"/>
          <w:szCs w:val="24"/>
          <w:lang w:eastAsia="hr-HR"/>
        </w:rPr>
        <w:t>dodjeljuju udruzi kojoj su zakonom, drugim propiso</w:t>
      </w:r>
      <w:r w:rsidR="002937D8">
        <w:rPr>
          <w:rFonts w:ascii="Arial" w:eastAsia="Times New Roman" w:hAnsi="Arial" w:cs="Arial"/>
          <w:sz w:val="24"/>
          <w:szCs w:val="24"/>
          <w:lang w:eastAsia="hr-HR"/>
        </w:rPr>
        <w:t xml:space="preserve">m </w:t>
      </w:r>
      <w:r w:rsidRPr="002937D8">
        <w:rPr>
          <w:rFonts w:ascii="Arial" w:eastAsia="Times New Roman" w:hAnsi="Arial" w:cs="Arial"/>
          <w:sz w:val="24"/>
          <w:szCs w:val="24"/>
          <w:lang w:eastAsia="hr-HR"/>
        </w:rPr>
        <w:t>ili</w:t>
      </w:r>
      <w:r w:rsidR="002937D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2937D8">
        <w:rPr>
          <w:rFonts w:ascii="Arial" w:eastAsia="Times New Roman" w:hAnsi="Arial" w:cs="Arial"/>
          <w:sz w:val="24"/>
          <w:szCs w:val="24"/>
          <w:lang w:eastAsia="hr-HR"/>
        </w:rPr>
        <w:t>akto</w:t>
      </w:r>
      <w:r w:rsidR="002937D8">
        <w:rPr>
          <w:rFonts w:ascii="Arial" w:eastAsia="Times New Roman" w:hAnsi="Arial" w:cs="Arial"/>
          <w:sz w:val="24"/>
          <w:szCs w:val="24"/>
          <w:lang w:eastAsia="hr-HR"/>
        </w:rPr>
        <w:t xml:space="preserve">m </w:t>
      </w:r>
      <w:r w:rsidRPr="002937D8">
        <w:rPr>
          <w:rFonts w:ascii="Arial" w:eastAsia="Times New Roman" w:hAnsi="Arial" w:cs="Arial"/>
          <w:sz w:val="24"/>
          <w:szCs w:val="24"/>
          <w:lang w:eastAsia="hr-HR"/>
        </w:rPr>
        <w:t>dodijeljene</w:t>
      </w:r>
      <w:r w:rsidR="002937D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2937D8">
        <w:rPr>
          <w:rFonts w:ascii="Arial" w:eastAsia="Times New Roman" w:hAnsi="Arial" w:cs="Arial"/>
          <w:sz w:val="24"/>
          <w:szCs w:val="24"/>
          <w:lang w:eastAsia="hr-HR"/>
        </w:rPr>
        <w:t>određene javne ovlasti</w:t>
      </w:r>
      <w:r w:rsidR="002937D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2937D8">
        <w:rPr>
          <w:rFonts w:ascii="Arial" w:eastAsia="Times New Roman" w:hAnsi="Arial" w:cs="Arial"/>
          <w:sz w:val="24"/>
          <w:szCs w:val="24"/>
          <w:lang w:eastAsia="hr-HR"/>
        </w:rPr>
        <w:t>(</w:t>
      </w:r>
      <w:r w:rsidR="00093887" w:rsidRPr="002937D8">
        <w:rPr>
          <w:rFonts w:ascii="Arial" w:eastAsia="Times New Roman" w:hAnsi="Arial" w:cs="Arial"/>
          <w:sz w:val="24"/>
          <w:szCs w:val="24"/>
          <w:lang w:eastAsia="hr-HR"/>
        </w:rPr>
        <w:t>npr.</w:t>
      </w:r>
      <w:r w:rsidR="002937D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2937D8">
        <w:rPr>
          <w:rFonts w:ascii="Arial" w:eastAsia="Times New Roman" w:hAnsi="Arial" w:cs="Arial"/>
          <w:sz w:val="24"/>
          <w:szCs w:val="24"/>
          <w:lang w:eastAsia="hr-HR"/>
        </w:rPr>
        <w:t>Crveni križ i dr.)</w:t>
      </w:r>
      <w:r w:rsidR="00761A3B" w:rsidRPr="002937D8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14:paraId="1ACEC13E" w14:textId="10A93A9F" w:rsidR="00093887" w:rsidRPr="002937D8" w:rsidRDefault="003A4B88" w:rsidP="00093887">
      <w:pPr>
        <w:numPr>
          <w:ilvl w:val="0"/>
          <w:numId w:val="6"/>
        </w:numPr>
        <w:spacing w:after="0" w:line="276" w:lineRule="auto"/>
        <w:ind w:left="1418" w:hanging="3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937D8">
        <w:rPr>
          <w:rFonts w:ascii="Arial" w:eastAsia="Times New Roman" w:hAnsi="Arial" w:cs="Arial"/>
          <w:sz w:val="24"/>
          <w:szCs w:val="24"/>
          <w:lang w:eastAsia="hr-HR"/>
        </w:rPr>
        <w:t>kada</w:t>
      </w:r>
      <w:r w:rsidR="002937D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2937D8">
        <w:rPr>
          <w:rFonts w:ascii="Arial" w:eastAsia="Times New Roman" w:hAnsi="Arial" w:cs="Arial"/>
          <w:sz w:val="24"/>
          <w:szCs w:val="24"/>
          <w:lang w:eastAsia="hr-HR"/>
        </w:rPr>
        <w:t>se prema mišljenju Povjerenstva, u čijem radu sudjeluju predstavnici nadležnog</w:t>
      </w:r>
      <w:r w:rsidR="002937D8">
        <w:rPr>
          <w:rFonts w:ascii="Arial" w:eastAsia="Times New Roman" w:hAnsi="Arial" w:cs="Arial"/>
          <w:sz w:val="24"/>
          <w:szCs w:val="24"/>
          <w:lang w:eastAsia="hr-HR"/>
        </w:rPr>
        <w:t xml:space="preserve"> u</w:t>
      </w:r>
      <w:r w:rsidRPr="002937D8">
        <w:rPr>
          <w:rFonts w:ascii="Arial" w:eastAsia="Times New Roman" w:hAnsi="Arial" w:cs="Arial"/>
          <w:sz w:val="24"/>
          <w:szCs w:val="24"/>
          <w:lang w:eastAsia="hr-HR"/>
        </w:rPr>
        <w:t>pravnog odjela Grada, jednokratno</w:t>
      </w:r>
      <w:r w:rsidR="002937D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2937D8">
        <w:rPr>
          <w:rFonts w:ascii="Arial" w:eastAsia="Times New Roman" w:hAnsi="Arial" w:cs="Arial"/>
          <w:sz w:val="24"/>
          <w:szCs w:val="24"/>
          <w:lang w:eastAsia="hr-HR"/>
        </w:rPr>
        <w:t>dodjeljuju financijska</w:t>
      </w:r>
      <w:r w:rsidR="002937D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2937D8">
        <w:rPr>
          <w:rFonts w:ascii="Arial" w:eastAsia="Times New Roman" w:hAnsi="Arial" w:cs="Arial"/>
          <w:sz w:val="24"/>
          <w:szCs w:val="24"/>
          <w:lang w:eastAsia="hr-HR"/>
        </w:rPr>
        <w:t xml:space="preserve">sredstva do </w:t>
      </w:r>
      <w:r w:rsidR="002140AA" w:rsidRPr="002937D8">
        <w:rPr>
          <w:rFonts w:ascii="Arial" w:eastAsia="Times New Roman" w:hAnsi="Arial" w:cs="Arial"/>
          <w:sz w:val="24"/>
          <w:szCs w:val="24"/>
          <w:lang w:eastAsia="hr-HR"/>
        </w:rPr>
        <w:t>663</w:t>
      </w:r>
      <w:r w:rsidRPr="002937D8">
        <w:rPr>
          <w:rFonts w:ascii="Arial" w:eastAsia="Times New Roman" w:hAnsi="Arial" w:cs="Arial"/>
          <w:sz w:val="24"/>
          <w:szCs w:val="24"/>
          <w:lang w:eastAsia="hr-HR"/>
        </w:rPr>
        <w:t xml:space="preserve">,00 </w:t>
      </w:r>
      <w:r w:rsidR="002140AA" w:rsidRPr="002937D8">
        <w:rPr>
          <w:rFonts w:ascii="Arial" w:eastAsia="Times New Roman" w:hAnsi="Arial" w:cs="Arial"/>
          <w:sz w:val="24"/>
          <w:szCs w:val="24"/>
          <w:lang w:eastAsia="hr-HR"/>
        </w:rPr>
        <w:t>eura</w:t>
      </w:r>
      <w:r w:rsidRPr="002937D8">
        <w:rPr>
          <w:rFonts w:ascii="Arial" w:eastAsia="Times New Roman" w:hAnsi="Arial" w:cs="Arial"/>
          <w:sz w:val="24"/>
          <w:szCs w:val="24"/>
          <w:lang w:eastAsia="hr-HR"/>
        </w:rPr>
        <w:t xml:space="preserve"> za aktivnosti koje iz opravdanih razloga nisu mogle biti planirane u godišnjem planu udruge, a ukupan iznos</w:t>
      </w:r>
      <w:r w:rsidR="002937D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2937D8">
        <w:rPr>
          <w:rFonts w:ascii="Arial" w:eastAsia="Times New Roman" w:hAnsi="Arial" w:cs="Arial"/>
          <w:sz w:val="24"/>
          <w:szCs w:val="24"/>
          <w:lang w:eastAsia="hr-HR"/>
        </w:rPr>
        <w:t>tako dod</w:t>
      </w:r>
      <w:r w:rsidR="00AE1FEF" w:rsidRPr="002937D8"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Pr="002937D8">
        <w:rPr>
          <w:rFonts w:ascii="Arial" w:eastAsia="Times New Roman" w:hAnsi="Arial" w:cs="Arial"/>
          <w:sz w:val="24"/>
          <w:szCs w:val="24"/>
          <w:lang w:eastAsia="hr-HR"/>
        </w:rPr>
        <w:t>jeljenih sredstava</w:t>
      </w:r>
      <w:r w:rsidR="002937D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2937D8">
        <w:rPr>
          <w:rFonts w:ascii="Arial" w:eastAsia="Times New Roman" w:hAnsi="Arial" w:cs="Arial"/>
          <w:sz w:val="24"/>
          <w:szCs w:val="24"/>
          <w:lang w:eastAsia="hr-HR"/>
        </w:rPr>
        <w:t>iznosi najviše 5% svih sredstava planiranih u proračunu za financiranje svih programa i projekata udruga.</w:t>
      </w:r>
    </w:p>
    <w:p w14:paraId="08D82C76" w14:textId="77777777" w:rsidR="00AF5FCF" w:rsidRPr="002937D8" w:rsidRDefault="00AF5FCF" w:rsidP="00AF5FCF">
      <w:pPr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82E6289" w14:textId="34A4F62D" w:rsidR="00093887" w:rsidRPr="002937D8" w:rsidRDefault="00DE05A5" w:rsidP="00DE05A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937D8">
        <w:rPr>
          <w:rFonts w:ascii="Arial" w:eastAsia="Times New Roman" w:hAnsi="Arial" w:cs="Arial"/>
          <w:sz w:val="24"/>
          <w:szCs w:val="24"/>
          <w:lang w:eastAsia="hr-HR"/>
        </w:rPr>
        <w:t xml:space="preserve">(2) </w:t>
      </w:r>
      <w:r w:rsidR="00093887" w:rsidRPr="002937D8">
        <w:rPr>
          <w:rFonts w:ascii="Arial" w:eastAsia="Times New Roman" w:hAnsi="Arial" w:cs="Arial"/>
          <w:sz w:val="24"/>
          <w:szCs w:val="24"/>
          <w:lang w:eastAsia="hr-HR"/>
        </w:rPr>
        <w:t>Za</w:t>
      </w:r>
      <w:r w:rsidR="002937D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093887" w:rsidRPr="002937D8">
        <w:rPr>
          <w:rFonts w:ascii="Arial" w:eastAsia="Times New Roman" w:hAnsi="Arial" w:cs="Arial"/>
          <w:sz w:val="24"/>
          <w:szCs w:val="24"/>
          <w:lang w:eastAsia="hr-HR"/>
        </w:rPr>
        <w:t>svaku izravnu dodjelu financijskih sredstava obvezno se izrađuje pisano obrazloženje, sklapa ugovor s korisnikom sredstava, te se osigurava poštivanje svih standarda</w:t>
      </w:r>
      <w:r w:rsidR="002937D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093887" w:rsidRPr="002937D8">
        <w:rPr>
          <w:rFonts w:ascii="Arial" w:eastAsia="Times New Roman" w:hAnsi="Arial" w:cs="Arial"/>
          <w:sz w:val="24"/>
          <w:szCs w:val="24"/>
          <w:lang w:eastAsia="hr-HR"/>
        </w:rPr>
        <w:t>planiranja, ugovaranja, praćenja provedbe,</w:t>
      </w:r>
      <w:r w:rsidR="002937D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093887" w:rsidRPr="002937D8">
        <w:rPr>
          <w:rFonts w:ascii="Arial" w:eastAsia="Times New Roman" w:hAnsi="Arial" w:cs="Arial"/>
          <w:sz w:val="24"/>
          <w:szCs w:val="24"/>
          <w:lang w:eastAsia="hr-HR"/>
        </w:rPr>
        <w:t>javnosti</w:t>
      </w:r>
      <w:r w:rsidR="002937D8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="00093887" w:rsidRPr="002937D8">
        <w:rPr>
          <w:rFonts w:ascii="Arial" w:eastAsia="Times New Roman" w:hAnsi="Arial" w:cs="Arial"/>
          <w:sz w:val="24"/>
          <w:szCs w:val="24"/>
          <w:lang w:eastAsia="hr-HR"/>
        </w:rPr>
        <w:t>izvještavanja propisanih ovim Pravilnikom.</w:t>
      </w:r>
    </w:p>
    <w:p w14:paraId="3A1AEB16" w14:textId="77777777" w:rsidR="005F41A4" w:rsidRDefault="005F41A4" w:rsidP="0009388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8F2C1D9" w14:textId="7FAE0CF5" w:rsidR="00093887" w:rsidRPr="005F41A4" w:rsidRDefault="00093887" w:rsidP="00093887">
      <w:pPr>
        <w:spacing w:after="0" w:line="276" w:lineRule="auto"/>
        <w:jc w:val="both"/>
        <w:rPr>
          <w:rFonts w:ascii="Arial" w:eastAsia="Times New Roman" w:hAnsi="Arial" w:cs="Arial"/>
          <w:color w:val="EE0000"/>
          <w:lang w:eastAsia="hr-HR"/>
        </w:rPr>
      </w:pPr>
      <w:r w:rsidRPr="005F41A4">
        <w:rPr>
          <w:rFonts w:ascii="Arial" w:eastAsia="Times New Roman" w:hAnsi="Arial" w:cs="Arial"/>
          <w:color w:val="EE0000"/>
          <w:lang w:eastAsia="hr-HR"/>
        </w:rPr>
        <w:t>[</w:t>
      </w:r>
      <w:r w:rsidRPr="005F41A4">
        <w:rPr>
          <w:rFonts w:ascii="Arial" w:eastAsia="Times New Roman" w:hAnsi="Arial" w:cs="Arial"/>
          <w:b/>
          <w:bCs/>
          <w:color w:val="EE0000"/>
          <w:lang w:eastAsia="hr-HR"/>
        </w:rPr>
        <w:t>Obrazloženje</w:t>
      </w:r>
      <w:r w:rsidRPr="005F41A4">
        <w:rPr>
          <w:rFonts w:ascii="Arial" w:eastAsia="Times New Roman" w:hAnsi="Arial" w:cs="Arial"/>
          <w:color w:val="EE0000"/>
          <w:lang w:eastAsia="hr-HR"/>
        </w:rPr>
        <w:t xml:space="preserve">: Izmjena članka 16. odnosi se na usklađivanje s važećom </w:t>
      </w:r>
      <w:r w:rsidR="00D31811" w:rsidRPr="001874E2">
        <w:rPr>
          <w:rFonts w:ascii="Arial" w:eastAsia="Times New Roman" w:hAnsi="Arial" w:cs="Arial"/>
          <w:i/>
          <w:iCs/>
          <w:color w:val="EE0000"/>
          <w:lang w:eastAsia="hr-HR"/>
        </w:rPr>
        <w:t>Uredb</w:t>
      </w:r>
      <w:r w:rsidR="00D31811">
        <w:rPr>
          <w:rFonts w:ascii="Arial" w:eastAsia="Times New Roman" w:hAnsi="Arial" w:cs="Arial"/>
          <w:i/>
          <w:iCs/>
          <w:color w:val="EE0000"/>
          <w:lang w:eastAsia="hr-HR"/>
        </w:rPr>
        <w:t xml:space="preserve">om </w:t>
      </w:r>
      <w:r w:rsidR="00D31811" w:rsidRPr="001874E2">
        <w:rPr>
          <w:rFonts w:ascii="Arial" w:eastAsia="Times New Roman" w:hAnsi="Arial" w:cs="Arial"/>
          <w:i/>
          <w:iCs/>
          <w:color w:val="EE0000"/>
          <w:lang w:eastAsia="hr-HR"/>
        </w:rPr>
        <w:t>o financiranju programa i projekata od interesa za opće dobro koje provode udruge</w:t>
      </w:r>
      <w:r w:rsidR="00D31811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5F41A4">
        <w:rPr>
          <w:rFonts w:ascii="Arial" w:eastAsia="Times New Roman" w:hAnsi="Arial" w:cs="Arial"/>
          <w:color w:val="EE0000"/>
          <w:lang w:eastAsia="hr-HR"/>
        </w:rPr>
        <w:t>te na konverziju valute iz kuna u euro.</w:t>
      </w:r>
      <w:r w:rsidR="00D31811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5F41A4">
        <w:rPr>
          <w:rFonts w:ascii="Arial" w:eastAsia="Times New Roman" w:hAnsi="Arial" w:cs="Arial"/>
          <w:color w:val="EE0000"/>
          <w:lang w:eastAsia="hr-HR"/>
        </w:rPr>
        <w:t>Raniji iznos od 5.000,00 kuna usklađen je na 663,00 eura, a tekst je dopunjen radi jasnijeg definiranja iznimnih slučajeva kada je moguća izravna dodjela financijskih sredstava i obveze pisanog obrazloženja i ugovora.]</w:t>
      </w:r>
    </w:p>
    <w:p w14:paraId="01DFCCE2" w14:textId="77777777" w:rsidR="002937D8" w:rsidRDefault="002937D8" w:rsidP="002937D8">
      <w:pPr>
        <w:spacing w:after="0" w:line="276" w:lineRule="auto"/>
        <w:rPr>
          <w:rFonts w:ascii="Arial" w:eastAsia="Times New Roman" w:hAnsi="Arial" w:cs="Arial"/>
          <w:color w:val="EE0000"/>
          <w:sz w:val="24"/>
          <w:szCs w:val="24"/>
          <w:lang w:eastAsia="hr-HR"/>
        </w:rPr>
      </w:pPr>
    </w:p>
    <w:p w14:paraId="2BC08F3C" w14:textId="3784EF5E" w:rsidR="003A4B88" w:rsidRPr="003A4B88" w:rsidRDefault="003A4B88" w:rsidP="002937D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17.</w:t>
      </w:r>
    </w:p>
    <w:p w14:paraId="1543C77E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6448F4B4" w14:textId="396A9CA3" w:rsidR="003A4B88" w:rsidRPr="002937D8" w:rsidRDefault="002937D8" w:rsidP="002937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937D8">
        <w:rPr>
          <w:rFonts w:ascii="Arial" w:eastAsia="Times New Roman" w:hAnsi="Arial" w:cs="Arial"/>
          <w:sz w:val="24"/>
          <w:szCs w:val="24"/>
          <w:lang w:eastAsia="hr-HR"/>
        </w:rPr>
        <w:t>(1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3A4B88" w:rsidRPr="002937D8">
        <w:rPr>
          <w:rFonts w:ascii="Arial" w:eastAsia="Times New Roman" w:hAnsi="Arial" w:cs="Arial"/>
          <w:sz w:val="24"/>
          <w:szCs w:val="24"/>
          <w:lang w:eastAsia="hr-HR"/>
        </w:rPr>
        <w:t>U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2937D8">
        <w:rPr>
          <w:rFonts w:ascii="Arial" w:eastAsia="Times New Roman" w:hAnsi="Arial" w:cs="Arial"/>
          <w:sz w:val="24"/>
          <w:szCs w:val="24"/>
          <w:lang w:eastAsia="hr-HR"/>
        </w:rPr>
        <w:t>slučajevima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2937D8">
        <w:rPr>
          <w:rFonts w:ascii="Arial" w:eastAsia="Times New Roman" w:hAnsi="Arial" w:cs="Arial"/>
          <w:sz w:val="24"/>
          <w:szCs w:val="24"/>
          <w:lang w:eastAsia="hr-HR"/>
        </w:rPr>
        <w:t>kada se financijska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2937D8">
        <w:rPr>
          <w:rFonts w:ascii="Arial" w:eastAsia="Times New Roman" w:hAnsi="Arial" w:cs="Arial"/>
          <w:sz w:val="24"/>
          <w:szCs w:val="24"/>
          <w:lang w:eastAsia="hr-HR"/>
        </w:rPr>
        <w:t>sredstva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2937D8">
        <w:rPr>
          <w:rFonts w:ascii="Arial" w:eastAsia="Times New Roman" w:hAnsi="Arial" w:cs="Arial"/>
          <w:sz w:val="24"/>
          <w:szCs w:val="24"/>
          <w:lang w:eastAsia="hr-HR"/>
        </w:rPr>
        <w:t>dodjeljuju bez raspisivanja javnog natječaja ili javnog poziva,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2937D8">
        <w:rPr>
          <w:rFonts w:ascii="Arial" w:eastAsia="Times New Roman" w:hAnsi="Arial" w:cs="Arial"/>
          <w:sz w:val="24"/>
          <w:szCs w:val="24"/>
          <w:lang w:eastAsia="hr-HR"/>
        </w:rPr>
        <w:t>Grad i Korisnik sredstava dužni su sklopiti Ugovor o izravnoj dodjeli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2937D8">
        <w:rPr>
          <w:rFonts w:ascii="Arial" w:eastAsia="Times New Roman" w:hAnsi="Arial" w:cs="Arial"/>
          <w:sz w:val="24"/>
          <w:szCs w:val="24"/>
          <w:lang w:eastAsia="hr-HR"/>
        </w:rPr>
        <w:t>sredstava kojim će se definirati na koje će se konkretne aktivnosti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2937D8">
        <w:rPr>
          <w:rFonts w:ascii="Arial" w:eastAsia="Times New Roman" w:hAnsi="Arial" w:cs="Arial"/>
          <w:sz w:val="24"/>
          <w:szCs w:val="24"/>
          <w:lang w:eastAsia="hr-HR"/>
        </w:rPr>
        <w:t>sredstva proračuna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2937D8">
        <w:rPr>
          <w:rFonts w:ascii="Arial" w:eastAsia="Times New Roman" w:hAnsi="Arial" w:cs="Arial"/>
          <w:sz w:val="24"/>
          <w:szCs w:val="24"/>
          <w:lang w:eastAsia="hr-HR"/>
        </w:rPr>
        <w:t>Grada utrošiti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3A4B88" w:rsidRPr="002937D8">
        <w:rPr>
          <w:rFonts w:ascii="Arial" w:eastAsia="Times New Roman" w:hAnsi="Arial" w:cs="Arial"/>
          <w:sz w:val="24"/>
          <w:szCs w:val="24"/>
          <w:lang w:eastAsia="hr-HR"/>
        </w:rPr>
        <w:t>te poštivati osnovne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2937D8">
        <w:rPr>
          <w:rFonts w:ascii="Arial" w:eastAsia="Times New Roman" w:hAnsi="Arial" w:cs="Arial"/>
          <w:sz w:val="24"/>
          <w:szCs w:val="24"/>
          <w:lang w:eastAsia="hr-HR"/>
        </w:rPr>
        <w:t>standarde financiranja vezane uz planiranje financijskih sredstava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3A4B88" w:rsidRPr="002937D8">
        <w:rPr>
          <w:rFonts w:ascii="Arial" w:eastAsia="Times New Roman" w:hAnsi="Arial" w:cs="Arial"/>
          <w:sz w:val="24"/>
          <w:szCs w:val="24"/>
          <w:lang w:eastAsia="hr-HR"/>
        </w:rPr>
        <w:t>ugovaranje, praćenje financiranja, javno objavljivanje i izvještavanje.</w:t>
      </w:r>
    </w:p>
    <w:p w14:paraId="5DE0859D" w14:textId="77777777" w:rsidR="00433AC6" w:rsidRPr="003A4B88" w:rsidRDefault="00433AC6" w:rsidP="00FC380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972CB47" w14:textId="56E4CDCB" w:rsidR="003A4B88" w:rsidRPr="003A4B88" w:rsidRDefault="002937D8" w:rsidP="00FC380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lastRenderedPageBreak/>
        <w:t>(2)</w:t>
      </w:r>
      <w:r w:rsidR="00EE4E8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Sve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odredbe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ovog</w:t>
      </w:r>
      <w:r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="00EE4E8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Pravilnika,</w:t>
      </w:r>
      <w:r w:rsidR="00EE4E8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Uredbe</w:t>
      </w:r>
      <w:r w:rsidR="00EE4E8C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drugih pozitivnih propisa se na odgovarajući način primjenjuju i u slučajevima kada se financijska sredstva proračuna Grada dodjeljuju bez raspisivanja javnog natječaja ili javnog poziva.</w:t>
      </w:r>
    </w:p>
    <w:p w14:paraId="0B92CEB0" w14:textId="77777777" w:rsidR="003A4B88" w:rsidRPr="003A4B88" w:rsidRDefault="003A4B88" w:rsidP="00DE05A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A0FE9B7" w14:textId="77777777" w:rsidR="003A4B88" w:rsidRPr="003A4B88" w:rsidRDefault="003A4B88" w:rsidP="00EE4E8C">
      <w:pPr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i/>
          <w:sz w:val="24"/>
          <w:szCs w:val="24"/>
          <w:lang w:eastAsia="hr-HR"/>
        </w:rPr>
        <w:t>Dokumentacija za provedbu natječaja</w:t>
      </w:r>
    </w:p>
    <w:p w14:paraId="6F85D8A9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14:paraId="7CD5BAA9" w14:textId="77777777" w:rsidR="003A4B88" w:rsidRPr="003A4B88" w:rsidRDefault="003A4B88" w:rsidP="00EE4E8C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18.</w:t>
      </w:r>
    </w:p>
    <w:p w14:paraId="2E66DB8F" w14:textId="77777777" w:rsidR="003A4B88" w:rsidRPr="003A4B88" w:rsidRDefault="003A4B88" w:rsidP="00FC3805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334B1EA0" w14:textId="39D143B7" w:rsidR="00DE05A5" w:rsidRPr="00EE4E8C" w:rsidRDefault="00EE4E8C" w:rsidP="00EE4E8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E4E8C">
        <w:rPr>
          <w:rFonts w:ascii="Arial" w:eastAsia="Times New Roman" w:hAnsi="Arial" w:cs="Arial"/>
          <w:sz w:val="24"/>
          <w:szCs w:val="24"/>
        </w:rPr>
        <w:t>(1</w:t>
      </w:r>
      <w:r>
        <w:rPr>
          <w:rFonts w:ascii="Arial" w:eastAsia="Times New Roman" w:hAnsi="Arial" w:cs="Arial"/>
          <w:sz w:val="24"/>
          <w:szCs w:val="24"/>
        </w:rPr>
        <w:t xml:space="preserve">) </w:t>
      </w:r>
      <w:r w:rsidR="003A4B88" w:rsidRPr="00EE4E8C">
        <w:rPr>
          <w:rFonts w:ascii="Arial" w:eastAsia="Times New Roman" w:hAnsi="Arial" w:cs="Arial"/>
          <w:sz w:val="24"/>
          <w:szCs w:val="24"/>
        </w:rPr>
        <w:t>Dokumentacij</w:t>
      </w:r>
      <w:r w:rsidR="00E676A7">
        <w:rPr>
          <w:rFonts w:ascii="Arial" w:eastAsia="Times New Roman" w:hAnsi="Arial" w:cs="Arial"/>
          <w:sz w:val="24"/>
          <w:szCs w:val="24"/>
        </w:rPr>
        <w:t xml:space="preserve">u </w:t>
      </w:r>
      <w:r w:rsidR="003A4B88" w:rsidRPr="00EE4E8C">
        <w:rPr>
          <w:rFonts w:ascii="Arial" w:eastAsia="Times New Roman" w:hAnsi="Arial" w:cs="Arial"/>
          <w:sz w:val="24"/>
          <w:szCs w:val="24"/>
        </w:rPr>
        <w:t>za provedbu natječaja</w:t>
      </w:r>
      <w:r w:rsidR="00E676A7">
        <w:rPr>
          <w:rFonts w:ascii="Arial" w:eastAsia="Times New Roman" w:hAnsi="Arial" w:cs="Arial"/>
          <w:sz w:val="24"/>
          <w:szCs w:val="24"/>
        </w:rPr>
        <w:t xml:space="preserve"> </w:t>
      </w:r>
      <w:r w:rsidR="003A4B88" w:rsidRPr="00EE4E8C">
        <w:rPr>
          <w:rFonts w:ascii="Arial" w:eastAsia="Times New Roman" w:hAnsi="Arial" w:cs="Arial"/>
          <w:sz w:val="24"/>
          <w:szCs w:val="24"/>
        </w:rPr>
        <w:t>(</w:t>
      </w:r>
      <w:r w:rsidR="00E676A7">
        <w:rPr>
          <w:rFonts w:ascii="Arial" w:eastAsia="Times New Roman" w:hAnsi="Arial" w:cs="Arial"/>
          <w:sz w:val="24"/>
          <w:szCs w:val="24"/>
        </w:rPr>
        <w:t>u daljnjem tekstu</w:t>
      </w:r>
      <w:r w:rsidR="003A4B88" w:rsidRPr="00EE4E8C">
        <w:rPr>
          <w:rFonts w:ascii="Arial" w:eastAsia="Times New Roman" w:hAnsi="Arial" w:cs="Arial"/>
          <w:sz w:val="24"/>
          <w:szCs w:val="24"/>
        </w:rPr>
        <w:t>:</w:t>
      </w:r>
      <w:r w:rsidR="00E676A7">
        <w:rPr>
          <w:rFonts w:ascii="Arial" w:eastAsia="Times New Roman" w:hAnsi="Arial" w:cs="Arial"/>
          <w:sz w:val="24"/>
          <w:szCs w:val="24"/>
        </w:rPr>
        <w:t xml:space="preserve"> </w:t>
      </w:r>
      <w:r w:rsidR="003A4B88" w:rsidRPr="00EE4E8C">
        <w:rPr>
          <w:rFonts w:ascii="Arial" w:eastAsia="Times New Roman" w:hAnsi="Arial" w:cs="Arial"/>
          <w:sz w:val="24"/>
          <w:szCs w:val="24"/>
        </w:rPr>
        <w:t>natječajna dokumentacija),</w:t>
      </w:r>
      <w:r w:rsidR="00E676A7">
        <w:rPr>
          <w:rFonts w:ascii="Arial" w:eastAsia="Times New Roman" w:hAnsi="Arial" w:cs="Arial"/>
          <w:sz w:val="24"/>
          <w:szCs w:val="24"/>
        </w:rPr>
        <w:t xml:space="preserve"> </w:t>
      </w:r>
      <w:r w:rsidR="003A4B88" w:rsidRPr="00EE4E8C">
        <w:rPr>
          <w:rFonts w:ascii="Arial" w:eastAsia="Times New Roman" w:hAnsi="Arial" w:cs="Arial"/>
          <w:sz w:val="24"/>
          <w:szCs w:val="24"/>
        </w:rPr>
        <w:t>na prijedlog nadležnog upravnog odjela</w:t>
      </w:r>
      <w:r w:rsidR="00E676A7">
        <w:rPr>
          <w:rFonts w:ascii="Arial" w:eastAsia="Times New Roman" w:hAnsi="Arial" w:cs="Arial"/>
          <w:sz w:val="24"/>
          <w:szCs w:val="24"/>
        </w:rPr>
        <w:t xml:space="preserve"> Grada</w:t>
      </w:r>
      <w:r w:rsidR="003A4B88" w:rsidRPr="00EE4E8C">
        <w:rPr>
          <w:rFonts w:ascii="Arial" w:eastAsia="Times New Roman" w:hAnsi="Arial" w:cs="Arial"/>
          <w:sz w:val="24"/>
          <w:szCs w:val="24"/>
        </w:rPr>
        <w:t>, utvrđuje Gradonačelnik</w:t>
      </w:r>
      <w:r w:rsidR="00E676A7">
        <w:rPr>
          <w:rFonts w:ascii="Arial" w:eastAsia="Times New Roman" w:hAnsi="Arial" w:cs="Arial"/>
          <w:sz w:val="24"/>
          <w:szCs w:val="24"/>
        </w:rPr>
        <w:t xml:space="preserve"> </w:t>
      </w:r>
      <w:r w:rsidR="003A4B88" w:rsidRPr="00EE4E8C">
        <w:rPr>
          <w:rFonts w:ascii="Arial" w:eastAsia="Times New Roman" w:hAnsi="Arial" w:cs="Arial"/>
          <w:sz w:val="24"/>
          <w:szCs w:val="24"/>
        </w:rPr>
        <w:t>u okviru donošenja odluke o načinu raspodjele raspoloživih sredstava namijenjenih</w:t>
      </w:r>
      <w:r w:rsidR="00E676A7">
        <w:rPr>
          <w:rFonts w:ascii="Arial" w:eastAsia="Times New Roman" w:hAnsi="Arial" w:cs="Arial"/>
          <w:sz w:val="24"/>
          <w:szCs w:val="24"/>
        </w:rPr>
        <w:t xml:space="preserve"> </w:t>
      </w:r>
      <w:r w:rsidR="003A4B88" w:rsidRPr="00EE4E8C">
        <w:rPr>
          <w:rFonts w:ascii="Arial" w:eastAsia="Times New Roman" w:hAnsi="Arial" w:cs="Arial"/>
          <w:sz w:val="24"/>
          <w:szCs w:val="24"/>
        </w:rPr>
        <w:t>financiranju programa i projekata koje u određenom području provode udruge.</w:t>
      </w:r>
      <w:r w:rsidR="003A4B88" w:rsidRPr="00EE4E8C">
        <w:rPr>
          <w:rFonts w:ascii="Arial" w:eastAsia="Times New Roman" w:hAnsi="Arial" w:cs="Arial"/>
          <w:sz w:val="24"/>
          <w:szCs w:val="24"/>
        </w:rPr>
        <w:tab/>
      </w:r>
    </w:p>
    <w:p w14:paraId="4C7F5E5D" w14:textId="77777777" w:rsidR="00DE05A5" w:rsidRPr="00EE4E8C" w:rsidRDefault="00DE05A5" w:rsidP="00DE05A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D6F3986" w14:textId="527614E2" w:rsidR="003A4B88" w:rsidRPr="00EE4E8C" w:rsidRDefault="00EE4E8C" w:rsidP="00EE4E8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E4E8C">
        <w:rPr>
          <w:rFonts w:ascii="Arial" w:eastAsia="Times New Roman" w:hAnsi="Arial" w:cs="Arial"/>
          <w:sz w:val="24"/>
          <w:szCs w:val="24"/>
        </w:rPr>
        <w:t>(2)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3A4B88" w:rsidRPr="00EE4E8C">
        <w:rPr>
          <w:rFonts w:ascii="Arial" w:eastAsia="Times New Roman" w:hAnsi="Arial" w:cs="Arial"/>
          <w:sz w:val="24"/>
          <w:szCs w:val="24"/>
        </w:rPr>
        <w:t>Obvezna</w:t>
      </w:r>
      <w:r w:rsidR="00E676A7">
        <w:rPr>
          <w:rFonts w:ascii="Arial" w:eastAsia="Times New Roman" w:hAnsi="Arial" w:cs="Arial"/>
          <w:sz w:val="24"/>
          <w:szCs w:val="24"/>
        </w:rPr>
        <w:t xml:space="preserve"> </w:t>
      </w:r>
      <w:r w:rsidR="003A4B88" w:rsidRPr="00EE4E8C">
        <w:rPr>
          <w:rFonts w:ascii="Arial" w:eastAsia="Times New Roman" w:hAnsi="Arial" w:cs="Arial"/>
          <w:sz w:val="24"/>
          <w:szCs w:val="24"/>
        </w:rPr>
        <w:t>natječajna dokumentacija obuhvaća:</w:t>
      </w:r>
    </w:p>
    <w:p w14:paraId="3EFEAE4F" w14:textId="4329A0CD" w:rsidR="003A4B88" w:rsidRPr="00EE4E8C" w:rsidRDefault="003A4B88" w:rsidP="00FC3805">
      <w:pPr>
        <w:numPr>
          <w:ilvl w:val="0"/>
          <w:numId w:val="7"/>
        </w:numPr>
        <w:spacing w:after="0" w:line="276" w:lineRule="auto"/>
        <w:ind w:left="1134"/>
        <w:jc w:val="both"/>
        <w:rPr>
          <w:rFonts w:ascii="Arial" w:eastAsia="Times New Roman" w:hAnsi="Arial" w:cs="Arial"/>
          <w:sz w:val="24"/>
          <w:szCs w:val="24"/>
        </w:rPr>
      </w:pPr>
      <w:r w:rsidRPr="00EE4E8C">
        <w:rPr>
          <w:rFonts w:ascii="Arial" w:eastAsia="Times New Roman" w:hAnsi="Arial" w:cs="Arial"/>
          <w:sz w:val="24"/>
          <w:szCs w:val="24"/>
        </w:rPr>
        <w:t>tekst</w:t>
      </w:r>
      <w:r w:rsidR="00E676A7">
        <w:rPr>
          <w:rFonts w:ascii="Arial" w:eastAsia="Times New Roman" w:hAnsi="Arial" w:cs="Arial"/>
          <w:sz w:val="24"/>
          <w:szCs w:val="24"/>
        </w:rPr>
        <w:t xml:space="preserve"> </w:t>
      </w:r>
      <w:r w:rsidRPr="00EE4E8C">
        <w:rPr>
          <w:rFonts w:ascii="Arial" w:eastAsia="Times New Roman" w:hAnsi="Arial" w:cs="Arial"/>
          <w:sz w:val="24"/>
          <w:szCs w:val="24"/>
        </w:rPr>
        <w:t>natječaja</w:t>
      </w:r>
      <w:r w:rsidR="00093887" w:rsidRPr="00EE4E8C">
        <w:rPr>
          <w:rFonts w:ascii="Arial" w:eastAsia="Times New Roman" w:hAnsi="Arial" w:cs="Arial"/>
          <w:sz w:val="24"/>
          <w:szCs w:val="24"/>
        </w:rPr>
        <w:t>;</w:t>
      </w:r>
    </w:p>
    <w:p w14:paraId="4B71E45D" w14:textId="484D99E6" w:rsidR="003A4B88" w:rsidRPr="00EE4E8C" w:rsidRDefault="003A4B88" w:rsidP="00FC3805">
      <w:pPr>
        <w:numPr>
          <w:ilvl w:val="0"/>
          <w:numId w:val="7"/>
        </w:numPr>
        <w:spacing w:after="0" w:line="276" w:lineRule="auto"/>
        <w:ind w:left="1134"/>
        <w:jc w:val="both"/>
        <w:rPr>
          <w:rFonts w:ascii="Arial" w:eastAsia="Times New Roman" w:hAnsi="Arial" w:cs="Arial"/>
          <w:sz w:val="24"/>
          <w:szCs w:val="24"/>
        </w:rPr>
      </w:pPr>
      <w:r w:rsidRPr="00EE4E8C">
        <w:rPr>
          <w:rFonts w:ascii="Arial" w:eastAsia="Times New Roman" w:hAnsi="Arial" w:cs="Arial"/>
          <w:sz w:val="24"/>
          <w:szCs w:val="24"/>
        </w:rPr>
        <w:t>upute</w:t>
      </w:r>
      <w:r w:rsidR="00E676A7">
        <w:rPr>
          <w:rFonts w:ascii="Arial" w:eastAsia="Times New Roman" w:hAnsi="Arial" w:cs="Arial"/>
          <w:sz w:val="24"/>
          <w:szCs w:val="24"/>
        </w:rPr>
        <w:t xml:space="preserve"> </w:t>
      </w:r>
      <w:r w:rsidRPr="00EE4E8C">
        <w:rPr>
          <w:rFonts w:ascii="Arial" w:eastAsia="Times New Roman" w:hAnsi="Arial" w:cs="Arial"/>
          <w:sz w:val="24"/>
          <w:szCs w:val="24"/>
        </w:rPr>
        <w:t>za prijavitelje</w:t>
      </w:r>
      <w:r w:rsidR="00093887" w:rsidRPr="00EE4E8C">
        <w:rPr>
          <w:rFonts w:ascii="Arial" w:eastAsia="Times New Roman" w:hAnsi="Arial" w:cs="Arial"/>
          <w:sz w:val="24"/>
          <w:szCs w:val="24"/>
        </w:rPr>
        <w:t>;</w:t>
      </w:r>
    </w:p>
    <w:p w14:paraId="6B52B18E" w14:textId="77777777" w:rsidR="003A4B88" w:rsidRPr="00EE4E8C" w:rsidRDefault="003A4B88" w:rsidP="00FC3805">
      <w:pPr>
        <w:numPr>
          <w:ilvl w:val="0"/>
          <w:numId w:val="7"/>
        </w:numPr>
        <w:spacing w:after="0" w:line="276" w:lineRule="auto"/>
        <w:ind w:left="1134"/>
        <w:jc w:val="both"/>
        <w:rPr>
          <w:rFonts w:ascii="Arial" w:eastAsia="Times New Roman" w:hAnsi="Arial" w:cs="Arial"/>
          <w:sz w:val="24"/>
          <w:szCs w:val="24"/>
        </w:rPr>
      </w:pPr>
      <w:r w:rsidRPr="00EE4E8C">
        <w:rPr>
          <w:rFonts w:ascii="Arial" w:eastAsia="Times New Roman" w:hAnsi="Arial" w:cs="Arial"/>
          <w:sz w:val="24"/>
          <w:szCs w:val="24"/>
        </w:rPr>
        <w:t xml:space="preserve">obrasce za prijavu programa ili projekta: </w:t>
      </w:r>
    </w:p>
    <w:p w14:paraId="5E727265" w14:textId="77777777" w:rsidR="003A4B88" w:rsidRPr="00EE4E8C" w:rsidRDefault="003A4B88" w:rsidP="00FC3805">
      <w:pPr>
        <w:numPr>
          <w:ilvl w:val="1"/>
          <w:numId w:val="7"/>
        </w:numPr>
        <w:tabs>
          <w:tab w:val="left" w:pos="1701"/>
        </w:tabs>
        <w:spacing w:after="0" w:line="276" w:lineRule="auto"/>
        <w:ind w:left="1418" w:hanging="284"/>
        <w:jc w:val="both"/>
        <w:rPr>
          <w:rFonts w:ascii="Arial" w:eastAsia="Times New Roman" w:hAnsi="Arial" w:cs="Arial"/>
          <w:sz w:val="24"/>
          <w:szCs w:val="24"/>
        </w:rPr>
      </w:pPr>
      <w:r w:rsidRPr="00EE4E8C">
        <w:rPr>
          <w:rFonts w:ascii="Arial" w:eastAsia="Times New Roman" w:hAnsi="Arial" w:cs="Arial"/>
          <w:sz w:val="24"/>
          <w:szCs w:val="24"/>
        </w:rPr>
        <w:t>obrazac opisa programa ili projekta</w:t>
      </w:r>
      <w:r w:rsidR="00093887" w:rsidRPr="00EE4E8C">
        <w:rPr>
          <w:rFonts w:ascii="Arial" w:eastAsia="Times New Roman" w:hAnsi="Arial" w:cs="Arial"/>
          <w:sz w:val="24"/>
          <w:szCs w:val="24"/>
        </w:rPr>
        <w:t>;</w:t>
      </w:r>
    </w:p>
    <w:p w14:paraId="679B766A" w14:textId="77777777" w:rsidR="003A4B88" w:rsidRPr="00EE4E8C" w:rsidRDefault="003A4B88" w:rsidP="00FC3805">
      <w:pPr>
        <w:numPr>
          <w:ilvl w:val="1"/>
          <w:numId w:val="7"/>
        </w:numPr>
        <w:tabs>
          <w:tab w:val="left" w:pos="1701"/>
        </w:tabs>
        <w:spacing w:after="0" w:line="276" w:lineRule="auto"/>
        <w:ind w:left="1418" w:hanging="284"/>
        <w:jc w:val="both"/>
        <w:rPr>
          <w:rFonts w:ascii="Arial" w:eastAsia="Times New Roman" w:hAnsi="Arial" w:cs="Arial"/>
          <w:sz w:val="24"/>
          <w:szCs w:val="24"/>
        </w:rPr>
      </w:pPr>
      <w:r w:rsidRPr="00EE4E8C">
        <w:rPr>
          <w:rFonts w:ascii="Arial" w:eastAsia="Times New Roman" w:hAnsi="Arial" w:cs="Arial"/>
          <w:sz w:val="24"/>
          <w:szCs w:val="24"/>
        </w:rPr>
        <w:t>obrazac proračuna programa ili projekta</w:t>
      </w:r>
      <w:r w:rsidR="00093887" w:rsidRPr="00EE4E8C">
        <w:rPr>
          <w:rFonts w:ascii="Arial" w:eastAsia="Times New Roman" w:hAnsi="Arial" w:cs="Arial"/>
          <w:sz w:val="24"/>
          <w:szCs w:val="24"/>
        </w:rPr>
        <w:t>;</w:t>
      </w:r>
    </w:p>
    <w:p w14:paraId="521AA5A9" w14:textId="77777777" w:rsidR="003A4B88" w:rsidRPr="00EE4E8C" w:rsidRDefault="003A4B88" w:rsidP="00FC3805">
      <w:pPr>
        <w:numPr>
          <w:ilvl w:val="0"/>
          <w:numId w:val="7"/>
        </w:numPr>
        <w:spacing w:after="0" w:line="276" w:lineRule="auto"/>
        <w:ind w:left="1134"/>
        <w:jc w:val="both"/>
        <w:rPr>
          <w:rFonts w:ascii="Arial" w:eastAsia="Times New Roman" w:hAnsi="Arial" w:cs="Arial"/>
          <w:sz w:val="24"/>
          <w:szCs w:val="24"/>
        </w:rPr>
      </w:pPr>
      <w:r w:rsidRPr="00EE4E8C">
        <w:rPr>
          <w:rFonts w:ascii="Arial" w:eastAsia="Times New Roman" w:hAnsi="Arial" w:cs="Arial"/>
          <w:sz w:val="24"/>
          <w:szCs w:val="24"/>
        </w:rPr>
        <w:t>popis priloga koji se prilažu prijavi</w:t>
      </w:r>
      <w:r w:rsidR="00093887" w:rsidRPr="00EE4E8C">
        <w:rPr>
          <w:rFonts w:ascii="Arial" w:eastAsia="Times New Roman" w:hAnsi="Arial" w:cs="Arial"/>
          <w:sz w:val="24"/>
          <w:szCs w:val="24"/>
        </w:rPr>
        <w:t>;</w:t>
      </w:r>
    </w:p>
    <w:p w14:paraId="63522679" w14:textId="77777777" w:rsidR="003A4B88" w:rsidRPr="00EE4E8C" w:rsidRDefault="003A4B88" w:rsidP="00FC3805">
      <w:pPr>
        <w:numPr>
          <w:ilvl w:val="0"/>
          <w:numId w:val="7"/>
        </w:numPr>
        <w:spacing w:after="0" w:line="276" w:lineRule="auto"/>
        <w:ind w:left="1134"/>
        <w:jc w:val="both"/>
        <w:rPr>
          <w:rFonts w:ascii="Arial" w:eastAsia="Times New Roman" w:hAnsi="Arial" w:cs="Arial"/>
          <w:sz w:val="24"/>
          <w:szCs w:val="24"/>
        </w:rPr>
      </w:pPr>
      <w:r w:rsidRPr="00EE4E8C">
        <w:rPr>
          <w:rFonts w:ascii="Arial" w:eastAsia="Times New Roman" w:hAnsi="Arial" w:cs="Arial"/>
          <w:sz w:val="24"/>
          <w:szCs w:val="24"/>
        </w:rPr>
        <w:t>obrazac za ocjenu kvalitete/vrijednosti programa ili projekta</w:t>
      </w:r>
      <w:r w:rsidR="00093887" w:rsidRPr="00EE4E8C">
        <w:rPr>
          <w:rFonts w:ascii="Arial" w:eastAsia="Times New Roman" w:hAnsi="Arial" w:cs="Arial"/>
          <w:sz w:val="24"/>
          <w:szCs w:val="24"/>
        </w:rPr>
        <w:t>;</w:t>
      </w:r>
    </w:p>
    <w:p w14:paraId="619AE73E" w14:textId="77777777" w:rsidR="003A4B88" w:rsidRPr="00EE4E8C" w:rsidRDefault="003A4B88" w:rsidP="00FC3805">
      <w:pPr>
        <w:numPr>
          <w:ilvl w:val="0"/>
          <w:numId w:val="7"/>
        </w:numPr>
        <w:spacing w:after="0" w:line="276" w:lineRule="auto"/>
        <w:ind w:left="1134"/>
        <w:jc w:val="both"/>
        <w:rPr>
          <w:rFonts w:ascii="Arial" w:eastAsia="Times New Roman" w:hAnsi="Arial" w:cs="Arial"/>
          <w:sz w:val="24"/>
          <w:szCs w:val="24"/>
        </w:rPr>
      </w:pPr>
      <w:r w:rsidRPr="00EE4E8C">
        <w:rPr>
          <w:rFonts w:ascii="Arial" w:eastAsia="Times New Roman" w:hAnsi="Arial" w:cs="Arial"/>
          <w:sz w:val="24"/>
          <w:szCs w:val="24"/>
        </w:rPr>
        <w:t>obrazac izjave o nepostojanju dvostrukog financiranja</w:t>
      </w:r>
      <w:r w:rsidR="00093887" w:rsidRPr="00EE4E8C">
        <w:rPr>
          <w:rFonts w:ascii="Arial" w:eastAsia="Times New Roman" w:hAnsi="Arial" w:cs="Arial"/>
          <w:sz w:val="24"/>
          <w:szCs w:val="24"/>
        </w:rPr>
        <w:t>;</w:t>
      </w:r>
    </w:p>
    <w:p w14:paraId="14A52914" w14:textId="77777777" w:rsidR="00093887" w:rsidRPr="00EE4E8C" w:rsidRDefault="00093887" w:rsidP="00FC3805">
      <w:pPr>
        <w:numPr>
          <w:ilvl w:val="0"/>
          <w:numId w:val="7"/>
        </w:numPr>
        <w:spacing w:after="0" w:line="276" w:lineRule="auto"/>
        <w:ind w:left="1134"/>
        <w:jc w:val="both"/>
        <w:rPr>
          <w:rFonts w:ascii="Arial" w:eastAsia="Times New Roman" w:hAnsi="Arial" w:cs="Arial"/>
          <w:sz w:val="24"/>
          <w:szCs w:val="24"/>
        </w:rPr>
      </w:pPr>
      <w:r w:rsidRPr="00EE4E8C">
        <w:rPr>
          <w:rFonts w:ascii="Arial" w:eastAsia="Times New Roman" w:hAnsi="Arial" w:cs="Arial"/>
          <w:sz w:val="24"/>
          <w:szCs w:val="24"/>
          <w:lang w:eastAsia="hr-HR"/>
        </w:rPr>
        <w:t>obrazac izjave osobe ovlaštene za zastupanje o nepostojanju zapreka iz čl. 19. st. 2. i 3. Zakona (predaja prije potpisivanja ugovora);</w:t>
      </w:r>
    </w:p>
    <w:p w14:paraId="1F25AC46" w14:textId="105D91BC" w:rsidR="00093887" w:rsidRPr="00EE4E8C" w:rsidRDefault="00093887" w:rsidP="00FC3805">
      <w:pPr>
        <w:numPr>
          <w:ilvl w:val="0"/>
          <w:numId w:val="7"/>
        </w:numPr>
        <w:spacing w:after="0" w:line="276" w:lineRule="auto"/>
        <w:ind w:left="1134"/>
        <w:jc w:val="both"/>
        <w:rPr>
          <w:rFonts w:ascii="Arial" w:eastAsia="Times New Roman" w:hAnsi="Arial" w:cs="Arial"/>
          <w:sz w:val="24"/>
          <w:szCs w:val="24"/>
        </w:rPr>
      </w:pPr>
      <w:r w:rsidRPr="00EE4E8C">
        <w:rPr>
          <w:rFonts w:ascii="Arial" w:eastAsia="Times New Roman" w:hAnsi="Arial" w:cs="Arial"/>
          <w:sz w:val="24"/>
          <w:szCs w:val="24"/>
          <w:lang w:eastAsia="hr-HR"/>
        </w:rPr>
        <w:t>ako je primjenjivo:</w:t>
      </w:r>
      <w:r w:rsidR="00E676A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EE4E8C">
        <w:rPr>
          <w:rFonts w:ascii="Arial" w:eastAsia="Times New Roman" w:hAnsi="Arial" w:cs="Arial"/>
          <w:sz w:val="24"/>
          <w:szCs w:val="24"/>
          <w:lang w:eastAsia="hr-HR"/>
        </w:rPr>
        <w:t>suglasnosti za uvid u kaznenu evidenciju za osobe u izravnom kontaktu s djecom</w:t>
      </w:r>
      <w:r w:rsidR="00E676A7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914BC2" w:rsidRPr="00EE4E8C">
        <w:rPr>
          <w:rFonts w:ascii="Arial" w:eastAsia="Times New Roman" w:hAnsi="Arial" w:cs="Arial"/>
          <w:sz w:val="24"/>
          <w:szCs w:val="24"/>
          <w:lang w:eastAsia="hr-HR"/>
        </w:rPr>
        <w:t>koja prilikom predaje ne mora biti ovjerena kod javnog</w:t>
      </w:r>
      <w:r w:rsidR="00E676A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914BC2" w:rsidRPr="00EE4E8C">
        <w:rPr>
          <w:rFonts w:ascii="Arial" w:eastAsia="Times New Roman" w:hAnsi="Arial" w:cs="Arial"/>
          <w:sz w:val="24"/>
          <w:szCs w:val="24"/>
          <w:lang w:eastAsia="hr-HR"/>
        </w:rPr>
        <w:t xml:space="preserve">bilježnika, ali davatelj sredstava može naknadno tražiti ovjeru suglasnosti u slučaju potrebe. </w:t>
      </w:r>
    </w:p>
    <w:p w14:paraId="034EC244" w14:textId="77777777" w:rsidR="003A4B88" w:rsidRPr="00EE4E8C" w:rsidRDefault="00AE1FEF" w:rsidP="00FC3805">
      <w:pPr>
        <w:numPr>
          <w:ilvl w:val="0"/>
          <w:numId w:val="7"/>
        </w:numPr>
        <w:spacing w:after="0" w:line="276" w:lineRule="auto"/>
        <w:ind w:left="1134"/>
        <w:jc w:val="both"/>
        <w:rPr>
          <w:rFonts w:ascii="Arial" w:eastAsia="Times New Roman" w:hAnsi="Arial" w:cs="Arial"/>
          <w:sz w:val="24"/>
          <w:szCs w:val="24"/>
        </w:rPr>
      </w:pPr>
      <w:r w:rsidRPr="00EE4E8C">
        <w:rPr>
          <w:rFonts w:ascii="Arial" w:eastAsia="Times New Roman" w:hAnsi="Arial" w:cs="Arial"/>
          <w:sz w:val="24"/>
          <w:szCs w:val="24"/>
        </w:rPr>
        <w:t xml:space="preserve">obrazac ugovora o </w:t>
      </w:r>
      <w:r w:rsidR="003A4B88" w:rsidRPr="00EE4E8C">
        <w:rPr>
          <w:rFonts w:ascii="Arial" w:eastAsia="Times New Roman" w:hAnsi="Arial" w:cs="Arial"/>
          <w:sz w:val="24"/>
          <w:szCs w:val="24"/>
        </w:rPr>
        <w:t>financiranju programa ili projekta</w:t>
      </w:r>
      <w:r w:rsidR="00433AC6" w:rsidRPr="00EE4E8C">
        <w:rPr>
          <w:rFonts w:ascii="Arial" w:eastAsia="Times New Roman" w:hAnsi="Arial" w:cs="Arial"/>
          <w:sz w:val="24"/>
          <w:szCs w:val="24"/>
        </w:rPr>
        <w:t>;</w:t>
      </w:r>
    </w:p>
    <w:p w14:paraId="7F7F4D17" w14:textId="77777777" w:rsidR="003A4B88" w:rsidRPr="00EE4E8C" w:rsidRDefault="003A4B88" w:rsidP="00FC3805">
      <w:pPr>
        <w:numPr>
          <w:ilvl w:val="0"/>
          <w:numId w:val="7"/>
        </w:numPr>
        <w:spacing w:after="0" w:line="276" w:lineRule="auto"/>
        <w:ind w:left="1134"/>
        <w:jc w:val="both"/>
        <w:rPr>
          <w:rFonts w:ascii="Arial" w:eastAsia="Times New Roman" w:hAnsi="Arial" w:cs="Arial"/>
          <w:sz w:val="24"/>
          <w:szCs w:val="24"/>
        </w:rPr>
      </w:pPr>
      <w:r w:rsidRPr="00EE4E8C">
        <w:rPr>
          <w:rFonts w:ascii="Arial" w:eastAsia="Times New Roman" w:hAnsi="Arial" w:cs="Arial"/>
          <w:sz w:val="24"/>
          <w:szCs w:val="24"/>
        </w:rPr>
        <w:t xml:space="preserve">obrasce za izvještavanje: </w:t>
      </w:r>
    </w:p>
    <w:p w14:paraId="51BD79DF" w14:textId="77777777" w:rsidR="003A4B88" w:rsidRPr="00EE4E8C" w:rsidRDefault="003A4B88" w:rsidP="00FC3805">
      <w:pPr>
        <w:numPr>
          <w:ilvl w:val="1"/>
          <w:numId w:val="7"/>
        </w:numPr>
        <w:tabs>
          <w:tab w:val="left" w:pos="1701"/>
        </w:tabs>
        <w:spacing w:after="0" w:line="276" w:lineRule="auto"/>
        <w:ind w:left="15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E4E8C">
        <w:rPr>
          <w:rFonts w:ascii="Arial" w:eastAsia="Times New Roman" w:hAnsi="Arial" w:cs="Arial"/>
          <w:sz w:val="24"/>
          <w:szCs w:val="24"/>
          <w:lang w:eastAsia="hr-HR"/>
        </w:rPr>
        <w:t>obrazac opisnog izvještaja provedbe programa ili projekta</w:t>
      </w:r>
      <w:r w:rsidR="00433AC6" w:rsidRPr="00EE4E8C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14:paraId="6CF93CFF" w14:textId="0A2672D3" w:rsidR="003A4B88" w:rsidRPr="00EE4E8C" w:rsidRDefault="003A4B88" w:rsidP="00FC3805">
      <w:pPr>
        <w:numPr>
          <w:ilvl w:val="1"/>
          <w:numId w:val="7"/>
        </w:numPr>
        <w:tabs>
          <w:tab w:val="left" w:pos="1701"/>
        </w:tabs>
        <w:spacing w:after="0" w:line="276" w:lineRule="auto"/>
        <w:ind w:left="15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E4E8C">
        <w:rPr>
          <w:rFonts w:ascii="Arial" w:eastAsia="Times New Roman" w:hAnsi="Arial" w:cs="Arial"/>
          <w:sz w:val="24"/>
          <w:szCs w:val="24"/>
          <w:lang w:eastAsia="hr-HR"/>
        </w:rPr>
        <w:t>obrazac</w:t>
      </w:r>
      <w:r w:rsidR="00E676A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EE4E8C">
        <w:rPr>
          <w:rFonts w:ascii="Arial" w:eastAsia="Times New Roman" w:hAnsi="Arial" w:cs="Arial"/>
          <w:sz w:val="24"/>
          <w:szCs w:val="24"/>
          <w:lang w:eastAsia="hr-HR"/>
        </w:rPr>
        <w:t>financijskog izvještaja provedbe programa ili projekta</w:t>
      </w:r>
      <w:r w:rsidR="00433AC6" w:rsidRPr="00EE4E8C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433AC6" w:rsidRPr="00EE4E8C">
        <w:rPr>
          <w:rFonts w:ascii="Arial" w:eastAsia="Times New Roman" w:hAnsi="Arial" w:cs="Arial"/>
          <w:sz w:val="24"/>
          <w:szCs w:val="24"/>
          <w:lang w:eastAsia="hr-HR"/>
        </w:rPr>
        <w:br/>
      </w:r>
    </w:p>
    <w:p w14:paraId="30A5EC70" w14:textId="75E218F8" w:rsidR="003A4B88" w:rsidRPr="00EE4E8C" w:rsidRDefault="00EE4E8C" w:rsidP="00FC380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E4E8C">
        <w:rPr>
          <w:rFonts w:ascii="Arial" w:eastAsia="Times New Roman" w:hAnsi="Arial" w:cs="Arial"/>
          <w:sz w:val="24"/>
          <w:szCs w:val="24"/>
          <w:lang w:eastAsia="hr-HR"/>
        </w:rPr>
        <w:t>(3)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EE4E8C">
        <w:rPr>
          <w:rFonts w:ascii="Arial" w:eastAsia="Times New Roman" w:hAnsi="Arial" w:cs="Arial"/>
          <w:sz w:val="24"/>
          <w:szCs w:val="24"/>
          <w:lang w:eastAsia="hr-HR"/>
        </w:rPr>
        <w:t>Kao prilog financijskom planu dostavljaju</w:t>
      </w:r>
      <w:r w:rsidR="00E676A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EE4E8C">
        <w:rPr>
          <w:rFonts w:ascii="Arial" w:eastAsia="Times New Roman" w:hAnsi="Arial" w:cs="Arial"/>
          <w:sz w:val="24"/>
          <w:szCs w:val="24"/>
          <w:lang w:eastAsia="hr-HR"/>
        </w:rPr>
        <w:t>se dokumenti na osnovi kojih je isti utvrđen (ponude, izjave suradnika o cijeni koštanja njihovih usluga, procjene troškova i sl.).</w:t>
      </w:r>
    </w:p>
    <w:p w14:paraId="443AD125" w14:textId="2D55C4E6" w:rsidR="00404FAB" w:rsidRDefault="00433AC6" w:rsidP="00404FAB">
      <w:pPr>
        <w:spacing w:after="0" w:line="276" w:lineRule="auto"/>
        <w:jc w:val="both"/>
        <w:rPr>
          <w:rFonts w:ascii="Arial" w:eastAsia="Times New Roman" w:hAnsi="Arial" w:cs="Arial"/>
          <w:color w:val="EE0000"/>
          <w:lang w:eastAsia="hr-HR"/>
        </w:rPr>
      </w:pPr>
      <w:r>
        <w:rPr>
          <w:rFonts w:ascii="Arial" w:eastAsia="Times New Roman" w:hAnsi="Arial" w:cs="Arial"/>
          <w:color w:val="C00000"/>
          <w:sz w:val="24"/>
          <w:szCs w:val="24"/>
          <w:lang w:eastAsia="hr-HR"/>
        </w:rPr>
        <w:br/>
      </w:r>
      <w:r w:rsidRPr="00EE4E8C">
        <w:rPr>
          <w:rFonts w:ascii="Arial" w:eastAsia="Times New Roman" w:hAnsi="Arial" w:cs="Arial"/>
          <w:color w:val="EE0000"/>
          <w:lang w:eastAsia="hr-HR"/>
        </w:rPr>
        <w:t>[</w:t>
      </w:r>
      <w:r w:rsidRPr="00EE4E8C">
        <w:rPr>
          <w:rFonts w:ascii="Arial" w:eastAsia="Times New Roman" w:hAnsi="Arial" w:cs="Arial"/>
          <w:b/>
          <w:bCs/>
          <w:color w:val="EE0000"/>
          <w:lang w:eastAsia="hr-HR"/>
        </w:rPr>
        <w:t>Obrazloženje</w:t>
      </w:r>
      <w:r w:rsidRPr="00EE4E8C">
        <w:rPr>
          <w:rFonts w:ascii="Arial" w:eastAsia="Times New Roman" w:hAnsi="Arial" w:cs="Arial"/>
          <w:color w:val="EE0000"/>
          <w:lang w:eastAsia="hr-HR"/>
        </w:rPr>
        <w:t>:</w:t>
      </w:r>
      <w:r w:rsidR="00E676A7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EE4E8C">
        <w:rPr>
          <w:rFonts w:ascii="Arial" w:eastAsia="Times New Roman" w:hAnsi="Arial" w:cs="Arial"/>
          <w:color w:val="EE0000"/>
          <w:lang w:eastAsia="hr-HR"/>
        </w:rPr>
        <w:t>Dopunom</w:t>
      </w:r>
      <w:r w:rsidR="00EE4E8C" w:rsidRPr="00EE4E8C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EE4E8C">
        <w:rPr>
          <w:rFonts w:ascii="Arial" w:eastAsia="Times New Roman" w:hAnsi="Arial" w:cs="Arial"/>
          <w:color w:val="EE0000"/>
          <w:lang w:eastAsia="hr-HR"/>
        </w:rPr>
        <w:t>članka</w:t>
      </w:r>
      <w:r w:rsidR="00EE4E8C" w:rsidRPr="00EE4E8C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EE4E8C">
        <w:rPr>
          <w:rFonts w:ascii="Arial" w:eastAsia="Times New Roman" w:hAnsi="Arial" w:cs="Arial"/>
          <w:color w:val="EE0000"/>
          <w:lang w:eastAsia="hr-HR"/>
        </w:rPr>
        <w:t>18. pobliže se uređuje popis</w:t>
      </w:r>
      <w:r w:rsidR="00EE4E8C" w:rsidRPr="00EE4E8C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EE4E8C">
        <w:rPr>
          <w:rFonts w:ascii="Arial" w:eastAsia="Times New Roman" w:hAnsi="Arial" w:cs="Arial"/>
          <w:color w:val="EE0000"/>
          <w:lang w:eastAsia="hr-HR"/>
        </w:rPr>
        <w:t xml:space="preserve">obvezne natječajne dokumentacije u skladu </w:t>
      </w:r>
      <w:r w:rsidRPr="00566F4A">
        <w:rPr>
          <w:rFonts w:ascii="Arial" w:eastAsia="Times New Roman" w:hAnsi="Arial" w:cs="Arial"/>
          <w:color w:val="EE0000"/>
          <w:lang w:eastAsia="hr-HR"/>
        </w:rPr>
        <w:t xml:space="preserve">s </w:t>
      </w:r>
      <w:r w:rsidR="00D31811" w:rsidRPr="001874E2">
        <w:rPr>
          <w:rFonts w:ascii="Arial" w:eastAsia="Times New Roman" w:hAnsi="Arial" w:cs="Arial"/>
          <w:i/>
          <w:iCs/>
          <w:color w:val="EE0000"/>
          <w:lang w:eastAsia="hr-HR"/>
        </w:rPr>
        <w:t>Uredb</w:t>
      </w:r>
      <w:r w:rsidR="00D31811">
        <w:rPr>
          <w:rFonts w:ascii="Arial" w:eastAsia="Times New Roman" w:hAnsi="Arial" w:cs="Arial"/>
          <w:i/>
          <w:iCs/>
          <w:color w:val="EE0000"/>
          <w:lang w:eastAsia="hr-HR"/>
        </w:rPr>
        <w:t xml:space="preserve">om </w:t>
      </w:r>
      <w:r w:rsidR="00D31811" w:rsidRPr="001874E2">
        <w:rPr>
          <w:rFonts w:ascii="Arial" w:eastAsia="Times New Roman" w:hAnsi="Arial" w:cs="Arial"/>
          <w:i/>
          <w:iCs/>
          <w:color w:val="EE0000"/>
          <w:lang w:eastAsia="hr-HR"/>
        </w:rPr>
        <w:t>o financiranju programa i projekata od interesa za opće dobro koje provode udruge</w:t>
      </w:r>
      <w:r w:rsidR="00D31811">
        <w:rPr>
          <w:rFonts w:ascii="Arial" w:eastAsia="Times New Roman" w:hAnsi="Arial" w:cs="Arial"/>
          <w:color w:val="EE0000"/>
          <w:lang w:eastAsia="hr-HR"/>
        </w:rPr>
        <w:t xml:space="preserve">. </w:t>
      </w:r>
      <w:r w:rsidRPr="00EE4E8C">
        <w:rPr>
          <w:rFonts w:ascii="Arial" w:eastAsia="Times New Roman" w:hAnsi="Arial" w:cs="Arial"/>
          <w:color w:val="EE0000"/>
          <w:lang w:eastAsia="hr-HR"/>
        </w:rPr>
        <w:t>Uvedeni su obrasci izjava, izvještaja i ugovora radi ujednačavanja postupaka, te mogućnost zahtjeva za suglasnost za uvid u kaznenu evidenciju ako projekt uključuje rad s djecom.</w:t>
      </w:r>
      <w:r w:rsidR="00EE4E8C" w:rsidRPr="00EE4E8C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EE4E8C">
        <w:rPr>
          <w:rFonts w:ascii="Arial" w:eastAsia="Times New Roman" w:hAnsi="Arial" w:cs="Arial"/>
          <w:color w:val="EE0000"/>
          <w:lang w:eastAsia="hr-HR"/>
        </w:rPr>
        <w:t>Formulacija o izjavi ovlaštene osobe usklađena je sa zakonskim</w:t>
      </w:r>
      <w:r w:rsidR="00D31811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EE4E8C">
        <w:rPr>
          <w:rFonts w:ascii="Arial" w:eastAsia="Times New Roman" w:hAnsi="Arial" w:cs="Arial"/>
          <w:color w:val="EE0000"/>
          <w:lang w:eastAsia="hr-HR"/>
        </w:rPr>
        <w:lastRenderedPageBreak/>
        <w:t>propisima</w:t>
      </w:r>
      <w:r w:rsidR="00EE4E8C">
        <w:rPr>
          <w:rFonts w:ascii="Arial" w:eastAsia="Times New Roman" w:hAnsi="Arial" w:cs="Arial"/>
          <w:color w:val="EE0000"/>
          <w:lang w:eastAsia="hr-HR"/>
        </w:rPr>
        <w:t xml:space="preserve"> - </w:t>
      </w:r>
      <w:r w:rsidRPr="00EE4E8C">
        <w:rPr>
          <w:rFonts w:ascii="Arial" w:eastAsia="Times New Roman" w:hAnsi="Arial" w:cs="Arial"/>
          <w:color w:val="EE0000"/>
          <w:lang w:eastAsia="hr-HR"/>
        </w:rPr>
        <w:t>ovjera kod javnog bilježnika nije obvezna, već se može zatražiti prema potrebi davatelja sredstava.]</w:t>
      </w:r>
    </w:p>
    <w:p w14:paraId="538595E5" w14:textId="5078C56D" w:rsidR="003A4B88" w:rsidRPr="00E676A7" w:rsidRDefault="003A4B88" w:rsidP="00404FAB">
      <w:pPr>
        <w:spacing w:after="0" w:line="276" w:lineRule="auto"/>
        <w:jc w:val="center"/>
        <w:rPr>
          <w:rFonts w:ascii="Arial" w:eastAsia="Times New Roman" w:hAnsi="Arial" w:cs="Arial"/>
          <w:color w:val="EE0000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19.</w:t>
      </w:r>
    </w:p>
    <w:p w14:paraId="46D45506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5ACE910F" w14:textId="006360D0" w:rsidR="003A4B88" w:rsidRPr="003A4B88" w:rsidRDefault="003A4B88" w:rsidP="00FC380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ab/>
        <w:t>Ovisno</w:t>
      </w:r>
      <w:r w:rsidR="00CB193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o vrsti natječaja, nadležni upravni odjel Grada može predložiti, a Gradonačelni</w:t>
      </w:r>
      <w:r w:rsidR="00CB1938">
        <w:rPr>
          <w:rFonts w:ascii="Arial" w:eastAsia="Times New Roman" w:hAnsi="Arial" w:cs="Arial"/>
          <w:sz w:val="24"/>
          <w:szCs w:val="24"/>
          <w:lang w:eastAsia="hr-HR"/>
        </w:rPr>
        <w:t xml:space="preserve">k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utvrditi da natječajnu dokumentaciju za prijavu programa ili projekta čine i:</w:t>
      </w:r>
    </w:p>
    <w:p w14:paraId="419FCA09" w14:textId="4B06FCE6" w:rsidR="003A4B88" w:rsidRPr="003A4B88" w:rsidRDefault="003A4B88" w:rsidP="00FC3805">
      <w:pPr>
        <w:numPr>
          <w:ilvl w:val="0"/>
          <w:numId w:val="8"/>
        </w:numPr>
        <w:spacing w:after="0" w:line="276" w:lineRule="auto"/>
        <w:ind w:left="1134"/>
        <w:jc w:val="both"/>
        <w:rPr>
          <w:rFonts w:ascii="Arial" w:eastAsia="Times New Roman" w:hAnsi="Arial" w:cs="Arial"/>
          <w:sz w:val="24"/>
          <w:szCs w:val="24"/>
        </w:rPr>
      </w:pPr>
      <w:r w:rsidRPr="003A4B88">
        <w:rPr>
          <w:rFonts w:ascii="Arial" w:eastAsia="Times New Roman" w:hAnsi="Arial" w:cs="Arial"/>
          <w:sz w:val="24"/>
          <w:szCs w:val="24"/>
        </w:rPr>
        <w:t>obrazac</w:t>
      </w:r>
      <w:r w:rsidR="00CB1938">
        <w:rPr>
          <w:rFonts w:ascii="Arial" w:eastAsia="Times New Roman" w:hAnsi="Arial" w:cs="Arial"/>
          <w:sz w:val="24"/>
          <w:szCs w:val="24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</w:rPr>
        <w:t>izjave o partnerstvu, kada je primjenjivo</w:t>
      </w:r>
      <w:r w:rsidR="00761A3B">
        <w:rPr>
          <w:rFonts w:ascii="Arial" w:eastAsia="Times New Roman" w:hAnsi="Arial" w:cs="Arial"/>
          <w:sz w:val="24"/>
          <w:szCs w:val="24"/>
        </w:rPr>
        <w:t>;</w:t>
      </w:r>
    </w:p>
    <w:p w14:paraId="2A169017" w14:textId="77777777" w:rsidR="003A4B88" w:rsidRPr="003A4B88" w:rsidRDefault="003A4B88" w:rsidP="00FC3805">
      <w:pPr>
        <w:numPr>
          <w:ilvl w:val="0"/>
          <w:numId w:val="8"/>
        </w:numPr>
        <w:spacing w:after="0" w:line="276" w:lineRule="auto"/>
        <w:ind w:left="1134"/>
        <w:jc w:val="both"/>
        <w:rPr>
          <w:rFonts w:ascii="Arial" w:eastAsia="Times New Roman" w:hAnsi="Arial" w:cs="Arial"/>
          <w:sz w:val="24"/>
          <w:szCs w:val="24"/>
        </w:rPr>
      </w:pPr>
      <w:r w:rsidRPr="003A4B88">
        <w:rPr>
          <w:rFonts w:ascii="Arial" w:eastAsia="Times New Roman" w:hAnsi="Arial" w:cs="Arial"/>
          <w:sz w:val="24"/>
          <w:szCs w:val="24"/>
        </w:rPr>
        <w:t>obrazac životopisa voditelja programa ili projekta</w:t>
      </w:r>
      <w:r w:rsidR="00761A3B">
        <w:rPr>
          <w:rFonts w:ascii="Arial" w:eastAsia="Times New Roman" w:hAnsi="Arial" w:cs="Arial"/>
          <w:sz w:val="24"/>
          <w:szCs w:val="24"/>
        </w:rPr>
        <w:t>;</w:t>
      </w:r>
    </w:p>
    <w:p w14:paraId="3EA28D82" w14:textId="341AEE77" w:rsidR="003A4B88" w:rsidRPr="003A4B88" w:rsidRDefault="003A4B88" w:rsidP="00FC3805">
      <w:pPr>
        <w:numPr>
          <w:ilvl w:val="0"/>
          <w:numId w:val="8"/>
        </w:numPr>
        <w:spacing w:after="0" w:line="276" w:lineRule="auto"/>
        <w:ind w:left="1134"/>
        <w:jc w:val="both"/>
        <w:rPr>
          <w:rFonts w:ascii="Arial" w:eastAsia="Times New Roman" w:hAnsi="Arial" w:cs="Arial"/>
          <w:sz w:val="24"/>
          <w:szCs w:val="24"/>
        </w:rPr>
      </w:pPr>
      <w:r w:rsidRPr="003A4B88">
        <w:rPr>
          <w:rFonts w:ascii="Arial" w:eastAsia="Times New Roman" w:hAnsi="Arial" w:cs="Arial"/>
          <w:sz w:val="24"/>
          <w:szCs w:val="24"/>
        </w:rPr>
        <w:t>obrazac</w:t>
      </w:r>
      <w:r w:rsidR="00CB1938">
        <w:rPr>
          <w:rFonts w:ascii="Arial" w:eastAsia="Times New Roman" w:hAnsi="Arial" w:cs="Arial"/>
          <w:sz w:val="24"/>
          <w:szCs w:val="24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</w:rPr>
        <w:t>izjave o programima ili projektima</w:t>
      </w:r>
      <w:r w:rsidR="00CB1938">
        <w:rPr>
          <w:rFonts w:ascii="Arial" w:eastAsia="Times New Roman" w:hAnsi="Arial" w:cs="Arial"/>
          <w:sz w:val="24"/>
          <w:szCs w:val="24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</w:rPr>
        <w:t>udruge financiranim iz javnih  izvora</w:t>
      </w:r>
      <w:r w:rsidR="00761A3B">
        <w:rPr>
          <w:rFonts w:ascii="Arial" w:eastAsia="Times New Roman" w:hAnsi="Arial" w:cs="Arial"/>
          <w:sz w:val="24"/>
          <w:szCs w:val="24"/>
        </w:rPr>
        <w:t xml:space="preserve"> i</w:t>
      </w:r>
    </w:p>
    <w:p w14:paraId="7D1B952E" w14:textId="24064305" w:rsidR="003A4B88" w:rsidRPr="003A4B88" w:rsidRDefault="003A4B88" w:rsidP="00FC3805">
      <w:pPr>
        <w:numPr>
          <w:ilvl w:val="0"/>
          <w:numId w:val="8"/>
        </w:numPr>
        <w:spacing w:after="0" w:line="276" w:lineRule="auto"/>
        <w:ind w:left="1134"/>
        <w:jc w:val="both"/>
        <w:rPr>
          <w:rFonts w:ascii="Arial" w:eastAsia="Times New Roman" w:hAnsi="Arial" w:cs="Arial"/>
          <w:sz w:val="24"/>
          <w:szCs w:val="24"/>
        </w:rPr>
      </w:pPr>
      <w:r w:rsidRPr="003A4B88">
        <w:rPr>
          <w:rFonts w:ascii="Arial" w:eastAsia="Times New Roman" w:hAnsi="Arial" w:cs="Arial"/>
          <w:sz w:val="24"/>
          <w:szCs w:val="24"/>
        </w:rPr>
        <w:t>obrazac</w:t>
      </w:r>
      <w:r w:rsidR="00CB1938">
        <w:rPr>
          <w:rFonts w:ascii="Arial" w:eastAsia="Times New Roman" w:hAnsi="Arial" w:cs="Arial"/>
          <w:sz w:val="24"/>
          <w:szCs w:val="24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</w:rPr>
        <w:t>izjave</w:t>
      </w:r>
      <w:r w:rsidR="00CB1938">
        <w:rPr>
          <w:rFonts w:ascii="Arial" w:eastAsia="Times New Roman" w:hAnsi="Arial" w:cs="Arial"/>
          <w:sz w:val="24"/>
          <w:szCs w:val="24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</w:rPr>
        <w:t>voditelja</w:t>
      </w:r>
      <w:r w:rsidR="00CB1938">
        <w:rPr>
          <w:rFonts w:ascii="Arial" w:eastAsia="Times New Roman" w:hAnsi="Arial" w:cs="Arial"/>
          <w:sz w:val="24"/>
          <w:szCs w:val="24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</w:rPr>
        <w:t>aktivnosti</w:t>
      </w:r>
      <w:r w:rsidR="00CB1938">
        <w:rPr>
          <w:rFonts w:ascii="Arial" w:eastAsia="Times New Roman" w:hAnsi="Arial" w:cs="Arial"/>
          <w:sz w:val="24"/>
          <w:szCs w:val="24"/>
        </w:rPr>
        <w:t xml:space="preserve">, </w:t>
      </w:r>
      <w:r w:rsidRPr="003A4B88">
        <w:rPr>
          <w:rFonts w:ascii="Arial" w:eastAsia="Times New Roman" w:hAnsi="Arial" w:cs="Arial"/>
          <w:sz w:val="24"/>
          <w:szCs w:val="24"/>
        </w:rPr>
        <w:t>naveden u opisu programskih</w:t>
      </w:r>
      <w:r w:rsidR="00CB1938">
        <w:rPr>
          <w:rFonts w:ascii="Arial" w:eastAsia="Times New Roman" w:hAnsi="Arial" w:cs="Arial"/>
          <w:sz w:val="24"/>
          <w:szCs w:val="24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</w:rPr>
        <w:t>ili projektnih aktivnosti</w:t>
      </w:r>
      <w:r w:rsidR="00CB1938">
        <w:rPr>
          <w:rFonts w:ascii="Arial" w:eastAsia="Times New Roman" w:hAnsi="Arial" w:cs="Arial"/>
          <w:sz w:val="24"/>
          <w:szCs w:val="24"/>
        </w:rPr>
        <w:t xml:space="preserve">, </w:t>
      </w:r>
      <w:r w:rsidRPr="003A4B88">
        <w:rPr>
          <w:rFonts w:ascii="Arial" w:eastAsia="Times New Roman" w:hAnsi="Arial" w:cs="Arial"/>
          <w:sz w:val="24"/>
          <w:szCs w:val="24"/>
        </w:rPr>
        <w:t>da je upoznat s programom ili projektom i svojim sudjelovanjem u provedbi, ako je primjenjivo.</w:t>
      </w:r>
    </w:p>
    <w:p w14:paraId="2829F0E9" w14:textId="77777777" w:rsidR="003A4B88" w:rsidRPr="003A4B88" w:rsidRDefault="003A4B88" w:rsidP="00DE05A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C0BED10" w14:textId="77777777" w:rsidR="003A4B88" w:rsidRPr="003A4B88" w:rsidRDefault="003A4B88" w:rsidP="00404FA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20.</w:t>
      </w:r>
    </w:p>
    <w:p w14:paraId="20927786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2E001B22" w14:textId="7F6F8613" w:rsidR="003A4B88" w:rsidRPr="003A4B88" w:rsidRDefault="003A4B88" w:rsidP="00FC380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ab/>
        <w:t>Raspisivanje</w:t>
      </w:r>
      <w:r w:rsidR="001A311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javno</w:t>
      </w:r>
      <w:r w:rsidR="00CB1938">
        <w:rPr>
          <w:rFonts w:ascii="Arial" w:eastAsia="Times New Roman" w:hAnsi="Arial" w:cs="Arial"/>
          <w:sz w:val="24"/>
          <w:szCs w:val="24"/>
          <w:lang w:eastAsia="hr-HR"/>
        </w:rPr>
        <w:t xml:space="preserve">g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natječaja/poziva</w:t>
      </w:r>
      <w:r w:rsidR="00CB1938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pripremu</w:t>
      </w:r>
      <w:r w:rsidR="001A311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natječajne dokumentacije</w:t>
      </w:r>
      <w:r w:rsidR="00CB193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za svaki</w:t>
      </w:r>
      <w:r w:rsidR="001A3116">
        <w:rPr>
          <w:rFonts w:ascii="Arial" w:eastAsia="Times New Roman" w:hAnsi="Arial" w:cs="Arial"/>
          <w:sz w:val="24"/>
          <w:szCs w:val="24"/>
          <w:lang w:eastAsia="hr-HR"/>
        </w:rPr>
        <w:t xml:space="preserve"> javni natječaj ili poziv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provodi nadležni upravni odjel Grada, sukladno odredbama ovog</w:t>
      </w:r>
      <w:r w:rsidR="00CB1938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="001A311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Pravilnika i Pravilnika o unutarnjem redu</w:t>
      </w:r>
      <w:r w:rsidR="001A3116">
        <w:rPr>
          <w:rFonts w:ascii="Arial" w:eastAsia="Times New Roman" w:hAnsi="Arial" w:cs="Arial"/>
          <w:sz w:val="24"/>
          <w:szCs w:val="24"/>
          <w:lang w:eastAsia="hr-HR"/>
        </w:rPr>
        <w:t xml:space="preserve"> u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pravnih tijela</w:t>
      </w:r>
      <w:r w:rsidR="001A311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 xml:space="preserve">Grada. </w:t>
      </w:r>
    </w:p>
    <w:p w14:paraId="7107EC4A" w14:textId="77777777" w:rsidR="003A4B88" w:rsidRPr="003A4B88" w:rsidRDefault="003A4B88" w:rsidP="00FC380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800CC44" w14:textId="77777777" w:rsidR="003A4B88" w:rsidRPr="003A4B88" w:rsidRDefault="003A4B88" w:rsidP="00404FA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21.</w:t>
      </w:r>
    </w:p>
    <w:p w14:paraId="31A9306F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42B3E319" w14:textId="0EFF5325" w:rsidR="003A4B88" w:rsidRPr="00CB1938" w:rsidRDefault="00CB1938" w:rsidP="00CB19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B1938">
        <w:rPr>
          <w:rFonts w:ascii="Arial" w:eastAsia="Times New Roman" w:hAnsi="Arial" w:cs="Arial"/>
          <w:sz w:val="24"/>
          <w:szCs w:val="24"/>
          <w:lang w:eastAsia="hr-HR"/>
        </w:rPr>
        <w:t>(1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3A4B88" w:rsidRPr="00CB1938">
        <w:rPr>
          <w:rFonts w:ascii="Arial" w:eastAsia="Times New Roman" w:hAnsi="Arial" w:cs="Arial"/>
          <w:sz w:val="24"/>
          <w:szCs w:val="24"/>
          <w:lang w:eastAsia="hr-HR"/>
        </w:rPr>
        <w:t>Sva</w:t>
      </w:r>
      <w:r w:rsidR="001A311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CB1938">
        <w:rPr>
          <w:rFonts w:ascii="Arial" w:eastAsia="Times New Roman" w:hAnsi="Arial" w:cs="Arial"/>
          <w:sz w:val="24"/>
          <w:szCs w:val="24"/>
          <w:lang w:eastAsia="hr-HR"/>
        </w:rPr>
        <w:t>natječajna</w:t>
      </w:r>
      <w:r w:rsidR="001A311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CB1938">
        <w:rPr>
          <w:rFonts w:ascii="Arial" w:eastAsia="Times New Roman" w:hAnsi="Arial" w:cs="Arial"/>
          <w:sz w:val="24"/>
          <w:szCs w:val="24"/>
          <w:lang w:eastAsia="hr-HR"/>
        </w:rPr>
        <w:t>dokumentacija po svome obliku i sadržaju mora biti u skladu s odredbama Uredbe i ovoga Pravilnika.</w:t>
      </w:r>
    </w:p>
    <w:p w14:paraId="43BDBFE3" w14:textId="77777777" w:rsidR="00914BC2" w:rsidRPr="00CB1938" w:rsidRDefault="00914BC2" w:rsidP="00404FA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1773769" w14:textId="44B51F88" w:rsidR="00914BC2" w:rsidRPr="00CB1938" w:rsidRDefault="00CB1938" w:rsidP="00CB19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(2) </w:t>
      </w:r>
      <w:r w:rsidR="00914BC2" w:rsidRPr="00CB1938">
        <w:rPr>
          <w:rFonts w:ascii="Arial" w:eastAsia="Times New Roman" w:hAnsi="Arial" w:cs="Arial"/>
          <w:sz w:val="24"/>
          <w:szCs w:val="24"/>
          <w:lang w:eastAsia="hr-HR"/>
        </w:rPr>
        <w:t>Obrasci</w:t>
      </w:r>
      <w:r w:rsidR="001A311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914BC2" w:rsidRPr="00CB1938">
        <w:rPr>
          <w:rFonts w:ascii="Arial" w:eastAsia="Times New Roman" w:hAnsi="Arial" w:cs="Arial"/>
          <w:sz w:val="24"/>
          <w:szCs w:val="24"/>
          <w:lang w:eastAsia="hr-HR"/>
        </w:rPr>
        <w:t>koji su sastavni dio natječajne dokumentacije se popunjavaju elektronički i dostavljaju elektronički ili putem informacijskog sustava, a gdje je propisano – i u papirnatom obliku. Grad može u potpunosti provoditi elektroničku predaju i komunikaciju sukladno uputama za prijavitelje.</w:t>
      </w:r>
    </w:p>
    <w:p w14:paraId="3077175C" w14:textId="77777777" w:rsidR="00164609" w:rsidRPr="00CB1938" w:rsidRDefault="00164609" w:rsidP="00404FA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3C7F4AB" w14:textId="692E7C7F" w:rsidR="00164609" w:rsidRPr="00CB1938" w:rsidRDefault="00CB1938" w:rsidP="00CB19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(3) </w:t>
      </w:r>
      <w:r w:rsidR="00164609" w:rsidRPr="00CB1938">
        <w:rPr>
          <w:rFonts w:ascii="Arial" w:eastAsia="Times New Roman" w:hAnsi="Arial" w:cs="Arial"/>
          <w:sz w:val="24"/>
          <w:szCs w:val="24"/>
          <w:lang w:eastAsia="hr-HR"/>
        </w:rPr>
        <w:t>Prijava u papirnatom obliku, kada je to predviđeno, sadržava</w:t>
      </w:r>
      <w:r w:rsidR="001A311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164609" w:rsidRPr="00CB1938">
        <w:rPr>
          <w:rFonts w:ascii="Arial" w:eastAsia="Times New Roman" w:hAnsi="Arial" w:cs="Arial"/>
          <w:sz w:val="24"/>
          <w:szCs w:val="24"/>
          <w:lang w:eastAsia="hr-HR"/>
        </w:rPr>
        <w:t>obvezne obrasce vlastoručno potpisane od strane osobe ovlaštene za zastupanje i voditelja projekta.</w:t>
      </w:r>
      <w:r w:rsidR="00164609" w:rsidRPr="00CB1938">
        <w:rPr>
          <w:rFonts w:ascii="Arial" w:eastAsia="Times New Roman" w:hAnsi="Arial" w:cs="Arial"/>
          <w:sz w:val="24"/>
          <w:szCs w:val="24"/>
          <w:lang w:eastAsia="hr-HR"/>
        </w:rPr>
        <w:br/>
        <w:t>Ovjera</w:t>
      </w:r>
      <w:r w:rsidR="001A311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164609" w:rsidRPr="00CB1938">
        <w:rPr>
          <w:rFonts w:ascii="Arial" w:eastAsia="Times New Roman" w:hAnsi="Arial" w:cs="Arial"/>
          <w:sz w:val="24"/>
          <w:szCs w:val="24"/>
          <w:lang w:eastAsia="hr-HR"/>
        </w:rPr>
        <w:t>službenim pečatom nije obvezna, osim ako statut organizacije propisuje obaveznu upotrebu pečata u pravnom poslovanju.</w:t>
      </w:r>
      <w:r w:rsidR="001A311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164609" w:rsidRPr="00CB1938">
        <w:rPr>
          <w:rFonts w:ascii="Arial" w:eastAsia="Times New Roman" w:hAnsi="Arial" w:cs="Arial"/>
          <w:sz w:val="24"/>
          <w:szCs w:val="24"/>
          <w:lang w:eastAsia="hr-HR"/>
        </w:rPr>
        <w:t>Način korištenja pečata, ako se primjenjuje, detaljno će se urediti u uputama za prijavitelje.</w:t>
      </w:r>
    </w:p>
    <w:p w14:paraId="16CA70F5" w14:textId="77777777" w:rsidR="00914BC2" w:rsidRPr="00CB1938" w:rsidRDefault="00914BC2" w:rsidP="00404FA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F5C292A" w14:textId="2AEA0F1E" w:rsidR="003A4B88" w:rsidRPr="00CB1938" w:rsidRDefault="00CB1938" w:rsidP="00CB19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(4)</w:t>
      </w:r>
      <w:r w:rsidR="001A311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914BC2" w:rsidRPr="00CB1938">
        <w:rPr>
          <w:rFonts w:ascii="Arial" w:eastAsia="Times New Roman" w:hAnsi="Arial" w:cs="Arial"/>
          <w:sz w:val="24"/>
          <w:szCs w:val="24"/>
          <w:lang w:eastAsia="hr-HR"/>
        </w:rPr>
        <w:t>Dokumentacija</w:t>
      </w:r>
      <w:r w:rsidR="001A311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914BC2" w:rsidRPr="00CB1938">
        <w:rPr>
          <w:rFonts w:ascii="Arial" w:eastAsia="Times New Roman" w:hAnsi="Arial" w:cs="Arial"/>
          <w:sz w:val="24"/>
          <w:szCs w:val="24"/>
          <w:lang w:eastAsia="hr-HR"/>
        </w:rPr>
        <w:t>za prijavu u papirnatom obliku dostavlja se preporučenom poštom, kurirom ili osobno u pisarnici Grada, uz obveznu naznaku natječaja na omotnici (npr. „Javni poziv za …“</w:t>
      </w:r>
      <w:r w:rsidR="000820A0" w:rsidRPr="00CB1938">
        <w:rPr>
          <w:rFonts w:ascii="Arial" w:eastAsia="Times New Roman" w:hAnsi="Arial" w:cs="Arial"/>
          <w:sz w:val="24"/>
          <w:szCs w:val="24"/>
          <w:lang w:eastAsia="hr-HR"/>
        </w:rPr>
        <w:t xml:space="preserve"> ili naziv natječaja</w:t>
      </w:r>
      <w:r w:rsidR="00914BC2" w:rsidRPr="00CB1938">
        <w:rPr>
          <w:rFonts w:ascii="Arial" w:eastAsia="Times New Roman" w:hAnsi="Arial" w:cs="Arial"/>
          <w:sz w:val="24"/>
          <w:szCs w:val="24"/>
          <w:lang w:eastAsia="hr-HR"/>
        </w:rPr>
        <w:t>).</w:t>
      </w:r>
      <w:r w:rsidR="00F25344" w:rsidRPr="00CB193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914BC2" w:rsidRPr="00CB1938">
        <w:rPr>
          <w:rFonts w:ascii="Arial" w:eastAsia="Times New Roman" w:hAnsi="Arial" w:cs="Arial"/>
          <w:sz w:val="24"/>
          <w:szCs w:val="24"/>
          <w:lang w:eastAsia="hr-HR"/>
        </w:rPr>
        <w:t>Dokumentacija u elektroničkom obliku dostavlja se sukladno uputama za prijavitelje – putem elektroničke pošte, informacijskog sustava ili druge digitalne platforme koju Grad odredi.</w:t>
      </w:r>
    </w:p>
    <w:p w14:paraId="3DA41902" w14:textId="77777777" w:rsidR="003A4B88" w:rsidRPr="00CB1938" w:rsidRDefault="003A4B88" w:rsidP="00FC380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B60392B" w14:textId="6BC869E5" w:rsidR="00F25344" w:rsidRPr="00CB1938" w:rsidRDefault="00F25344" w:rsidP="00FC3805">
      <w:pPr>
        <w:spacing w:after="0" w:line="276" w:lineRule="auto"/>
        <w:jc w:val="both"/>
        <w:rPr>
          <w:rFonts w:ascii="Arial" w:eastAsia="Times New Roman" w:hAnsi="Arial" w:cs="Arial"/>
          <w:color w:val="EE0000"/>
          <w:lang w:eastAsia="hr-HR"/>
        </w:rPr>
      </w:pPr>
      <w:r w:rsidRPr="00CB1938">
        <w:rPr>
          <w:rFonts w:ascii="Arial" w:eastAsia="Times New Roman" w:hAnsi="Arial" w:cs="Arial"/>
          <w:color w:val="EE0000"/>
          <w:lang w:eastAsia="hr-HR"/>
        </w:rPr>
        <w:lastRenderedPageBreak/>
        <w:t>[</w:t>
      </w:r>
      <w:r w:rsidRPr="00CB1938">
        <w:rPr>
          <w:rFonts w:ascii="Arial" w:eastAsia="Times New Roman" w:hAnsi="Arial" w:cs="Arial"/>
          <w:b/>
          <w:bCs/>
          <w:color w:val="EE0000"/>
          <w:lang w:eastAsia="hr-HR"/>
        </w:rPr>
        <w:t>Obrazloženje</w:t>
      </w:r>
      <w:r w:rsidRPr="00CB1938">
        <w:rPr>
          <w:rFonts w:ascii="Arial" w:eastAsia="Times New Roman" w:hAnsi="Arial" w:cs="Arial"/>
          <w:color w:val="EE0000"/>
          <w:lang w:eastAsia="hr-HR"/>
        </w:rPr>
        <w:t xml:space="preserve">: </w:t>
      </w:r>
      <w:r w:rsidR="00164609" w:rsidRPr="00CB1938">
        <w:rPr>
          <w:rFonts w:ascii="Arial" w:eastAsia="Times New Roman" w:hAnsi="Arial" w:cs="Arial"/>
          <w:color w:val="EE0000"/>
          <w:lang w:eastAsia="hr-HR"/>
        </w:rPr>
        <w:t>Dopunom članka usklađuje se način podnošenja prijava s praksom elektroničke komunikacije i predaje dokumentacije putem informacijskih sustava, uz zadržavanje mogućnosti papirnate prijave kada je propisana.</w:t>
      </w:r>
      <w:r w:rsidR="001A3116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="00164609" w:rsidRPr="00CB1938">
        <w:rPr>
          <w:rFonts w:ascii="Arial" w:eastAsia="Times New Roman" w:hAnsi="Arial" w:cs="Arial"/>
          <w:color w:val="EE0000"/>
          <w:lang w:eastAsia="hr-HR"/>
        </w:rPr>
        <w:t>Uređeno je i pitanje korištenja pečata, koji više nije obvezan, osim ako statut organizacije propisuje njegovu ob</w:t>
      </w:r>
      <w:r w:rsidR="00D01E53">
        <w:rPr>
          <w:rFonts w:ascii="Arial" w:eastAsia="Times New Roman" w:hAnsi="Arial" w:cs="Arial"/>
          <w:color w:val="EE0000"/>
          <w:lang w:eastAsia="hr-HR"/>
        </w:rPr>
        <w:t>a</w:t>
      </w:r>
      <w:r w:rsidR="00164609" w:rsidRPr="00CB1938">
        <w:rPr>
          <w:rFonts w:ascii="Arial" w:eastAsia="Times New Roman" w:hAnsi="Arial" w:cs="Arial"/>
          <w:color w:val="EE0000"/>
          <w:lang w:eastAsia="hr-HR"/>
        </w:rPr>
        <w:t>veznu</w:t>
      </w:r>
      <w:r w:rsidR="00D01E53">
        <w:rPr>
          <w:rFonts w:ascii="Arial" w:eastAsia="Times New Roman" w:hAnsi="Arial" w:cs="Arial"/>
          <w:color w:val="EE0000"/>
          <w:lang w:eastAsia="hr-HR"/>
        </w:rPr>
        <w:t xml:space="preserve"> upotrebu. </w:t>
      </w:r>
      <w:r w:rsidR="00164609" w:rsidRPr="00CB1938">
        <w:rPr>
          <w:rFonts w:ascii="Arial" w:eastAsia="Times New Roman" w:hAnsi="Arial" w:cs="Arial"/>
          <w:color w:val="EE0000"/>
          <w:lang w:eastAsia="hr-HR"/>
        </w:rPr>
        <w:t>Način primjene pečata detaljno će se definirati u uputama za prijavitelje. Izmjenama se pojednostavljuje postupak, povećava učinkovitost provedbe natječaja i izbjegava korištenje zastarjelih medija poput CD-ova, DVD-ova i USB</w:t>
      </w:r>
      <w:r w:rsidR="00CB1938">
        <w:rPr>
          <w:rFonts w:ascii="Arial" w:eastAsia="Times New Roman" w:hAnsi="Arial" w:cs="Arial"/>
          <w:color w:val="EE0000"/>
          <w:lang w:eastAsia="hr-HR"/>
        </w:rPr>
        <w:t xml:space="preserve"> </w:t>
      </w:r>
      <w:proofErr w:type="spellStart"/>
      <w:r w:rsidR="00164609" w:rsidRPr="00CB1938">
        <w:rPr>
          <w:rFonts w:ascii="Arial" w:eastAsia="Times New Roman" w:hAnsi="Arial" w:cs="Arial"/>
          <w:color w:val="EE0000"/>
          <w:lang w:eastAsia="hr-HR"/>
        </w:rPr>
        <w:t>stickova</w:t>
      </w:r>
      <w:proofErr w:type="spellEnd"/>
      <w:r w:rsidR="00164609" w:rsidRPr="00CB1938">
        <w:rPr>
          <w:rFonts w:ascii="Arial" w:eastAsia="Times New Roman" w:hAnsi="Arial" w:cs="Arial"/>
          <w:color w:val="EE0000"/>
          <w:lang w:eastAsia="hr-HR"/>
        </w:rPr>
        <w:t>.]</w:t>
      </w:r>
    </w:p>
    <w:p w14:paraId="157DFF7D" w14:textId="77777777" w:rsidR="00F25344" w:rsidRPr="00F25344" w:rsidRDefault="00F25344" w:rsidP="00FC3805">
      <w:pPr>
        <w:spacing w:after="0" w:line="276" w:lineRule="auto"/>
        <w:jc w:val="both"/>
        <w:rPr>
          <w:rFonts w:ascii="Arial" w:eastAsia="Times New Roman" w:hAnsi="Arial" w:cs="Arial"/>
          <w:color w:val="EE0000"/>
          <w:sz w:val="24"/>
          <w:szCs w:val="24"/>
          <w:lang w:eastAsia="hr-HR"/>
        </w:rPr>
      </w:pPr>
    </w:p>
    <w:p w14:paraId="1DBF2239" w14:textId="77777777" w:rsidR="003A4B88" w:rsidRPr="003A4B88" w:rsidRDefault="003A4B88" w:rsidP="00D01E53">
      <w:pPr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i/>
          <w:iCs/>
          <w:sz w:val="24"/>
          <w:szCs w:val="24"/>
          <w:lang w:eastAsia="hr-HR"/>
        </w:rPr>
        <w:t>Objava natječaja</w:t>
      </w:r>
    </w:p>
    <w:p w14:paraId="4890A6F2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14:paraId="70615B44" w14:textId="77777777" w:rsidR="003A4B88" w:rsidRPr="003A4B88" w:rsidRDefault="003A4B88" w:rsidP="00D01E5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iCs/>
          <w:sz w:val="24"/>
          <w:szCs w:val="24"/>
          <w:lang w:eastAsia="hr-HR"/>
        </w:rPr>
        <w:t>Članak 22.</w:t>
      </w:r>
    </w:p>
    <w:p w14:paraId="165523CA" w14:textId="77777777" w:rsidR="00D01E53" w:rsidRDefault="00D01E53" w:rsidP="00D01E53">
      <w:pPr>
        <w:spacing w:after="0" w:line="276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</w:p>
    <w:p w14:paraId="645BA49C" w14:textId="2FF76AA6" w:rsidR="003A4B88" w:rsidRPr="00D01E53" w:rsidRDefault="00D01E53" w:rsidP="00D01E53">
      <w:pPr>
        <w:spacing w:after="0" w:line="276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D01E53">
        <w:rPr>
          <w:rFonts w:ascii="Arial" w:eastAsia="Times New Roman" w:hAnsi="Arial" w:cs="Arial"/>
          <w:iCs/>
          <w:sz w:val="24"/>
          <w:szCs w:val="24"/>
          <w:lang w:eastAsia="hr-HR"/>
        </w:rPr>
        <w:t>(1</w:t>
      </w:r>
      <w:r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) </w:t>
      </w:r>
      <w:r w:rsidR="003A4B88" w:rsidRPr="00D01E53">
        <w:rPr>
          <w:rFonts w:ascii="Arial" w:eastAsia="Times New Roman" w:hAnsi="Arial" w:cs="Arial"/>
          <w:iCs/>
          <w:sz w:val="24"/>
          <w:szCs w:val="24"/>
          <w:lang w:eastAsia="hr-HR"/>
        </w:rPr>
        <w:t>Javni natječaj/poziv</w:t>
      </w:r>
      <w:r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s </w:t>
      </w:r>
      <w:r w:rsidR="003A4B88" w:rsidRPr="00D01E53">
        <w:rPr>
          <w:rFonts w:ascii="Arial" w:eastAsia="Times New Roman" w:hAnsi="Arial" w:cs="Arial"/>
          <w:iCs/>
          <w:sz w:val="24"/>
          <w:szCs w:val="24"/>
          <w:lang w:eastAsia="hr-HR"/>
        </w:rPr>
        <w:t>cjelokupnom natječajnom dokumentacijom objavljuje se na mrežnim</w:t>
      </w:r>
      <w:r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</w:t>
      </w:r>
      <w:r w:rsidR="003A4B88" w:rsidRPr="00D01E53">
        <w:rPr>
          <w:rFonts w:ascii="Arial" w:eastAsia="Times New Roman" w:hAnsi="Arial" w:cs="Arial"/>
          <w:iCs/>
          <w:sz w:val="24"/>
          <w:szCs w:val="24"/>
          <w:lang w:eastAsia="hr-HR"/>
        </w:rPr>
        <w:t>stranicama Grada i mrežnim stranicama</w:t>
      </w:r>
      <w:r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</w:t>
      </w:r>
      <w:r w:rsidR="003A4B88" w:rsidRPr="00D01E53">
        <w:rPr>
          <w:rFonts w:ascii="Arial" w:eastAsia="Times New Roman" w:hAnsi="Arial" w:cs="Arial"/>
          <w:iCs/>
          <w:sz w:val="24"/>
          <w:szCs w:val="24"/>
          <w:lang w:eastAsia="hr-HR"/>
        </w:rPr>
        <w:t>Ureda za udruge Vlade</w:t>
      </w:r>
      <w:r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RH</w:t>
      </w:r>
      <w:r w:rsidR="003A4B88" w:rsidRPr="00D01E53">
        <w:rPr>
          <w:rFonts w:ascii="Arial" w:eastAsia="Times New Roman" w:hAnsi="Arial" w:cs="Arial"/>
          <w:iCs/>
          <w:sz w:val="24"/>
          <w:szCs w:val="24"/>
          <w:lang w:eastAsia="hr-HR"/>
        </w:rPr>
        <w:t>,</w:t>
      </w:r>
      <w:r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</w:t>
      </w:r>
      <w:r w:rsidR="003A4B88" w:rsidRPr="00D01E53">
        <w:rPr>
          <w:rFonts w:ascii="Arial" w:eastAsia="Times New Roman" w:hAnsi="Arial" w:cs="Arial"/>
          <w:iCs/>
          <w:sz w:val="24"/>
          <w:szCs w:val="24"/>
          <w:lang w:eastAsia="hr-HR"/>
        </w:rPr>
        <w:t>a obavijest o objavljenom natječaju/pozivu može se objaviti i u dnevnim glasilima, na lokalnom radi</w:t>
      </w:r>
      <w:r w:rsidR="00AE1FEF" w:rsidRPr="00D01E53">
        <w:rPr>
          <w:rFonts w:ascii="Arial" w:eastAsia="Times New Roman" w:hAnsi="Arial" w:cs="Arial"/>
          <w:iCs/>
          <w:sz w:val="24"/>
          <w:szCs w:val="24"/>
          <w:lang w:eastAsia="hr-HR"/>
        </w:rPr>
        <w:t>j</w:t>
      </w:r>
      <w:r w:rsidR="003A4B88" w:rsidRPr="00D01E53">
        <w:rPr>
          <w:rFonts w:ascii="Arial" w:eastAsia="Times New Roman" w:hAnsi="Arial" w:cs="Arial"/>
          <w:iCs/>
          <w:sz w:val="24"/>
          <w:szCs w:val="24"/>
          <w:lang w:eastAsia="hr-HR"/>
        </w:rPr>
        <w:t>u, na društvenim mrežama ili se o tome javnost može obavijestiti putem tiskovne</w:t>
      </w:r>
      <w:r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</w:t>
      </w:r>
      <w:r w:rsidR="003A4B88" w:rsidRPr="00D01E53">
        <w:rPr>
          <w:rFonts w:ascii="Arial" w:eastAsia="Times New Roman" w:hAnsi="Arial" w:cs="Arial"/>
          <w:iCs/>
          <w:sz w:val="24"/>
          <w:szCs w:val="24"/>
          <w:lang w:eastAsia="hr-HR"/>
        </w:rPr>
        <w:t>konferencije koju organizira nadležni</w:t>
      </w:r>
      <w:r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u</w:t>
      </w:r>
      <w:r w:rsidR="003A4B88" w:rsidRPr="00D01E53">
        <w:rPr>
          <w:rFonts w:ascii="Arial" w:eastAsia="Times New Roman" w:hAnsi="Arial" w:cs="Arial"/>
          <w:iCs/>
          <w:sz w:val="24"/>
          <w:szCs w:val="24"/>
          <w:lang w:eastAsia="hr-HR"/>
        </w:rPr>
        <w:t>pravni odjel Grada koji raspisuje natječaj/poziv</w:t>
      </w:r>
      <w:r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, </w:t>
      </w:r>
      <w:r w:rsidR="003A4B88" w:rsidRPr="00D01E53">
        <w:rPr>
          <w:rFonts w:ascii="Arial" w:eastAsia="Times New Roman" w:hAnsi="Arial" w:cs="Arial"/>
          <w:iCs/>
          <w:sz w:val="24"/>
          <w:szCs w:val="24"/>
          <w:lang w:eastAsia="hr-HR"/>
        </w:rPr>
        <w:t>kao i slanjem elektroničke pošte na odgovarajuće adrese.</w:t>
      </w:r>
    </w:p>
    <w:p w14:paraId="5E61DB0A" w14:textId="77777777" w:rsidR="00D01E53" w:rsidRPr="00D01E53" w:rsidRDefault="00D01E53" w:rsidP="00FC3805">
      <w:pPr>
        <w:spacing w:after="0" w:line="276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14:paraId="2AC6F181" w14:textId="1884F34E" w:rsidR="00DB6156" w:rsidRPr="00D01E53" w:rsidRDefault="00D01E53" w:rsidP="00FC3805">
      <w:pPr>
        <w:spacing w:after="0" w:line="276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D01E53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(2) </w:t>
      </w:r>
      <w:r w:rsidR="00DB6156" w:rsidRPr="00D01E53">
        <w:rPr>
          <w:rFonts w:ascii="Arial" w:eastAsia="Times New Roman" w:hAnsi="Arial" w:cs="Arial"/>
          <w:iCs/>
          <w:sz w:val="24"/>
          <w:szCs w:val="24"/>
          <w:lang w:eastAsia="hr-HR"/>
        </w:rPr>
        <w:t>Po</w:t>
      </w:r>
      <w:r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</w:t>
      </w:r>
      <w:r w:rsidR="00DB6156" w:rsidRPr="00D01E53">
        <w:rPr>
          <w:rFonts w:ascii="Arial" w:eastAsia="Times New Roman" w:hAnsi="Arial" w:cs="Arial"/>
          <w:iCs/>
          <w:sz w:val="24"/>
          <w:szCs w:val="24"/>
          <w:lang w:eastAsia="hr-HR"/>
        </w:rPr>
        <w:t>završetku</w:t>
      </w:r>
      <w:r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javnog natječaja/poziva</w:t>
      </w:r>
      <w:r w:rsidR="00DB6156" w:rsidRPr="00D01E53">
        <w:rPr>
          <w:rFonts w:ascii="Arial" w:eastAsia="Times New Roman" w:hAnsi="Arial" w:cs="Arial"/>
          <w:iCs/>
          <w:sz w:val="24"/>
          <w:szCs w:val="24"/>
          <w:lang w:eastAsia="hr-HR"/>
        </w:rPr>
        <w:t>,</w:t>
      </w:r>
      <w:r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</w:t>
      </w:r>
      <w:r w:rsidR="00DB6156" w:rsidRPr="00D01E53">
        <w:rPr>
          <w:rFonts w:ascii="Arial" w:eastAsia="Times New Roman" w:hAnsi="Arial" w:cs="Arial"/>
          <w:iCs/>
          <w:sz w:val="24"/>
          <w:szCs w:val="24"/>
          <w:lang w:eastAsia="hr-HR"/>
        </w:rPr>
        <w:t>Grad javno objavljuje popis</w:t>
      </w:r>
      <w:r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</w:t>
      </w:r>
      <w:r w:rsidR="00DB6156" w:rsidRPr="00D01E53">
        <w:rPr>
          <w:rFonts w:ascii="Arial" w:eastAsia="Times New Roman" w:hAnsi="Arial" w:cs="Arial"/>
          <w:iCs/>
          <w:sz w:val="24"/>
          <w:szCs w:val="24"/>
          <w:lang w:eastAsia="hr-HR"/>
        </w:rPr>
        <w:t>sklopljenih ugovora s iznosima i osnovnim podacima.</w:t>
      </w:r>
    </w:p>
    <w:p w14:paraId="2D2BACDE" w14:textId="77777777" w:rsidR="003A4B88" w:rsidRPr="00D01E53" w:rsidRDefault="003A4B88" w:rsidP="00FC380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bookmarkStart w:id="5" w:name="_Toc289415646"/>
    </w:p>
    <w:p w14:paraId="7F9393AA" w14:textId="77777777" w:rsidR="00DB6156" w:rsidRPr="00D01E53" w:rsidRDefault="00DB6156" w:rsidP="00DB6156">
      <w:pPr>
        <w:spacing w:after="0" w:line="276" w:lineRule="auto"/>
        <w:jc w:val="both"/>
        <w:rPr>
          <w:rFonts w:ascii="Arial" w:eastAsia="Times New Roman" w:hAnsi="Arial" w:cs="Arial"/>
          <w:color w:val="EE0000"/>
          <w:lang w:eastAsia="hr-HR"/>
        </w:rPr>
      </w:pPr>
      <w:r w:rsidRPr="00D01E53">
        <w:rPr>
          <w:rFonts w:ascii="Arial" w:eastAsia="Times New Roman" w:hAnsi="Arial" w:cs="Arial"/>
          <w:color w:val="EE0000"/>
          <w:lang w:eastAsia="hr-HR"/>
        </w:rPr>
        <w:t>[</w:t>
      </w:r>
      <w:r w:rsidRPr="00D01E53">
        <w:rPr>
          <w:rFonts w:ascii="Arial" w:eastAsia="Times New Roman" w:hAnsi="Arial" w:cs="Arial"/>
          <w:b/>
          <w:bCs/>
          <w:color w:val="EE0000"/>
          <w:lang w:eastAsia="hr-HR"/>
        </w:rPr>
        <w:t>Obrazloženje</w:t>
      </w:r>
      <w:r w:rsidRPr="00D01E53">
        <w:rPr>
          <w:rFonts w:ascii="Arial" w:eastAsia="Times New Roman" w:hAnsi="Arial" w:cs="Arial"/>
          <w:color w:val="EE0000"/>
          <w:lang w:eastAsia="hr-HR"/>
        </w:rPr>
        <w:t>: Dopunom se osigurava veća transparentnost u provedbi javnih natječaja i poziva. Uvođenjem obveze javne objave popisa sklopljenih ugovora s iznosima i osnovnim podacima povećava se dostupnost informacija građanima te jača povjerenje u postupak dodjele javnih sredstava.</w:t>
      </w:r>
      <w:r w:rsidR="000820A0" w:rsidRPr="00D01E53">
        <w:rPr>
          <w:rFonts w:ascii="Arial" w:eastAsia="Times New Roman" w:hAnsi="Arial" w:cs="Arial"/>
          <w:color w:val="EE0000"/>
          <w:lang w:eastAsia="hr-HR"/>
        </w:rPr>
        <w:t>]</w:t>
      </w:r>
    </w:p>
    <w:bookmarkEnd w:id="5"/>
    <w:p w14:paraId="6DB076CB" w14:textId="77777777" w:rsidR="00D01E53" w:rsidRDefault="00D01E53" w:rsidP="00D01E53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E3CD06D" w14:textId="673B6C23" w:rsidR="00EF1977" w:rsidRDefault="003A4B88" w:rsidP="00D01E53">
      <w:pPr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i/>
          <w:sz w:val="24"/>
          <w:szCs w:val="24"/>
          <w:lang w:eastAsia="hr-HR"/>
        </w:rPr>
        <w:t>Rokovi za provedbu javnog natječaja/poziva</w:t>
      </w:r>
    </w:p>
    <w:p w14:paraId="71BDB55B" w14:textId="77777777" w:rsidR="00404FAB" w:rsidRDefault="00404FAB" w:rsidP="00EF1977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4379537" w14:textId="131D9A86" w:rsidR="003A4B88" w:rsidRPr="00EF1977" w:rsidRDefault="003A4B88" w:rsidP="00D01E53">
      <w:pPr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23.</w:t>
      </w:r>
    </w:p>
    <w:p w14:paraId="63640E2F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0810B8D" w14:textId="071969C0" w:rsidR="003A4B88" w:rsidRPr="00D01E53" w:rsidRDefault="00D01E53" w:rsidP="00D01E5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01E53">
        <w:rPr>
          <w:rFonts w:ascii="Arial" w:eastAsia="Times New Roman" w:hAnsi="Arial" w:cs="Arial"/>
          <w:sz w:val="24"/>
          <w:szCs w:val="24"/>
          <w:lang w:eastAsia="hr-HR"/>
        </w:rPr>
        <w:t>(1</w:t>
      </w:r>
      <w:r>
        <w:rPr>
          <w:rFonts w:ascii="Arial" w:eastAsia="Times New Roman" w:hAnsi="Arial" w:cs="Arial"/>
          <w:sz w:val="24"/>
          <w:szCs w:val="24"/>
          <w:lang w:eastAsia="hr-HR"/>
        </w:rPr>
        <w:t>) Javn</w:t>
      </w:r>
      <w:r w:rsidR="00F144EA">
        <w:rPr>
          <w:rFonts w:ascii="Arial" w:eastAsia="Times New Roman" w:hAnsi="Arial" w:cs="Arial"/>
          <w:sz w:val="24"/>
          <w:szCs w:val="24"/>
          <w:lang w:eastAsia="hr-HR"/>
        </w:rPr>
        <w:t xml:space="preserve">i </w:t>
      </w:r>
      <w:r w:rsidRPr="00D01E53">
        <w:rPr>
          <w:rFonts w:ascii="Arial" w:eastAsia="Times New Roman" w:hAnsi="Arial" w:cs="Arial"/>
          <w:sz w:val="24"/>
          <w:szCs w:val="24"/>
          <w:lang w:eastAsia="hr-HR"/>
        </w:rPr>
        <w:t>n</w:t>
      </w:r>
      <w:r w:rsidR="003A4B88" w:rsidRPr="00D01E53">
        <w:rPr>
          <w:rFonts w:ascii="Arial" w:eastAsia="Times New Roman" w:hAnsi="Arial" w:cs="Arial"/>
          <w:sz w:val="24"/>
          <w:szCs w:val="24"/>
          <w:lang w:eastAsia="hr-HR"/>
        </w:rPr>
        <w:t>atječaj</w:t>
      </w:r>
      <w:r>
        <w:rPr>
          <w:rFonts w:ascii="Arial" w:eastAsia="Times New Roman" w:hAnsi="Arial" w:cs="Arial"/>
          <w:sz w:val="24"/>
          <w:szCs w:val="24"/>
          <w:lang w:eastAsia="hr-HR"/>
        </w:rPr>
        <w:t>/</w:t>
      </w:r>
      <w:r w:rsidR="003A4B88" w:rsidRPr="00D01E53">
        <w:rPr>
          <w:rFonts w:ascii="Arial" w:eastAsia="Times New Roman" w:hAnsi="Arial" w:cs="Arial"/>
          <w:sz w:val="24"/>
          <w:szCs w:val="24"/>
          <w:lang w:eastAsia="hr-HR"/>
        </w:rPr>
        <w:t>poziv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D01E53">
        <w:rPr>
          <w:rFonts w:ascii="Arial" w:eastAsia="Times New Roman" w:hAnsi="Arial" w:cs="Arial"/>
          <w:sz w:val="24"/>
          <w:szCs w:val="24"/>
          <w:lang w:eastAsia="hr-HR"/>
        </w:rPr>
        <w:t>za podnošenje prijedloga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D01E53">
        <w:rPr>
          <w:rFonts w:ascii="Arial" w:eastAsia="Times New Roman" w:hAnsi="Arial" w:cs="Arial"/>
          <w:sz w:val="24"/>
          <w:szCs w:val="24"/>
          <w:lang w:eastAsia="hr-HR"/>
        </w:rPr>
        <w:t xml:space="preserve">programa </w:t>
      </w:r>
      <w:r>
        <w:rPr>
          <w:rFonts w:ascii="Arial" w:eastAsia="Times New Roman" w:hAnsi="Arial" w:cs="Arial"/>
          <w:sz w:val="24"/>
          <w:szCs w:val="24"/>
          <w:lang w:eastAsia="hr-HR"/>
        </w:rPr>
        <w:t>ili projekta</w:t>
      </w:r>
      <w:r w:rsidR="00F144EA">
        <w:rPr>
          <w:rFonts w:ascii="Arial" w:eastAsia="Times New Roman" w:hAnsi="Arial" w:cs="Arial"/>
          <w:sz w:val="24"/>
          <w:szCs w:val="24"/>
          <w:lang w:eastAsia="hr-HR"/>
        </w:rPr>
        <w:t xml:space="preserve"> će biti </w:t>
      </w:r>
      <w:r w:rsidR="003A4B88" w:rsidRPr="00D01E53">
        <w:rPr>
          <w:rFonts w:ascii="Arial" w:eastAsia="Times New Roman" w:hAnsi="Arial" w:cs="Arial"/>
          <w:sz w:val="24"/>
          <w:szCs w:val="24"/>
          <w:lang w:eastAsia="hr-HR"/>
        </w:rPr>
        <w:t>otvoren najmanje 30 dana od</w:t>
      </w:r>
      <w:r w:rsidR="00F144EA">
        <w:rPr>
          <w:rFonts w:ascii="Arial" w:eastAsia="Times New Roman" w:hAnsi="Arial" w:cs="Arial"/>
          <w:sz w:val="24"/>
          <w:szCs w:val="24"/>
          <w:lang w:eastAsia="hr-HR"/>
        </w:rPr>
        <w:t xml:space="preserve"> dana </w:t>
      </w:r>
      <w:r w:rsidR="003A4B88" w:rsidRPr="00D01E53">
        <w:rPr>
          <w:rFonts w:ascii="Arial" w:eastAsia="Times New Roman" w:hAnsi="Arial" w:cs="Arial"/>
          <w:sz w:val="24"/>
          <w:szCs w:val="24"/>
          <w:lang w:eastAsia="hr-HR"/>
        </w:rPr>
        <w:t>objave</w:t>
      </w:r>
      <w:r w:rsidR="00F144EA">
        <w:rPr>
          <w:rFonts w:ascii="Arial" w:eastAsia="Times New Roman" w:hAnsi="Arial" w:cs="Arial"/>
          <w:sz w:val="24"/>
          <w:szCs w:val="24"/>
          <w:lang w:eastAsia="hr-HR"/>
        </w:rPr>
        <w:t xml:space="preserve"> istog. </w:t>
      </w:r>
    </w:p>
    <w:p w14:paraId="41A4D7F8" w14:textId="77777777" w:rsidR="001D2CD2" w:rsidRPr="00D01E53" w:rsidRDefault="001D2CD2" w:rsidP="00FC380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05011CF" w14:textId="212EC5EE" w:rsidR="001D2CD2" w:rsidRPr="00D01E53" w:rsidRDefault="001D2CD2" w:rsidP="00D01E5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01E53">
        <w:rPr>
          <w:rFonts w:ascii="Arial" w:eastAsia="Times New Roman" w:hAnsi="Arial" w:cs="Arial"/>
          <w:sz w:val="24"/>
          <w:szCs w:val="24"/>
          <w:lang w:eastAsia="hr-HR"/>
        </w:rPr>
        <w:t>(2)</w:t>
      </w:r>
      <w:r w:rsidR="00F70E3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144EA">
        <w:rPr>
          <w:rFonts w:ascii="Arial" w:eastAsia="Times New Roman" w:hAnsi="Arial" w:cs="Arial"/>
          <w:sz w:val="24"/>
          <w:szCs w:val="24"/>
          <w:lang w:eastAsia="hr-HR"/>
        </w:rPr>
        <w:t>Postupak o</w:t>
      </w:r>
      <w:r w:rsidRPr="00D01E53">
        <w:rPr>
          <w:rFonts w:ascii="Arial" w:eastAsia="Times New Roman" w:hAnsi="Arial" w:cs="Arial"/>
          <w:sz w:val="24"/>
          <w:szCs w:val="24"/>
          <w:lang w:eastAsia="hr-HR"/>
        </w:rPr>
        <w:t>cjenjivanj</w:t>
      </w:r>
      <w:r w:rsidR="00F144EA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Pr="00D01E53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F144EA">
        <w:rPr>
          <w:rFonts w:ascii="Arial" w:eastAsia="Times New Roman" w:hAnsi="Arial" w:cs="Arial"/>
          <w:sz w:val="24"/>
          <w:szCs w:val="24"/>
          <w:lang w:eastAsia="hr-HR"/>
        </w:rPr>
        <w:t xml:space="preserve">donošenja </w:t>
      </w:r>
      <w:r w:rsidRPr="00D01E53">
        <w:rPr>
          <w:rFonts w:ascii="Arial" w:eastAsia="Times New Roman" w:hAnsi="Arial" w:cs="Arial"/>
          <w:sz w:val="24"/>
          <w:szCs w:val="24"/>
          <w:lang w:eastAsia="hr-HR"/>
        </w:rPr>
        <w:t>odluk</w:t>
      </w:r>
      <w:r w:rsidR="00F144EA">
        <w:rPr>
          <w:rFonts w:ascii="Arial" w:eastAsia="Times New Roman" w:hAnsi="Arial" w:cs="Arial"/>
          <w:sz w:val="24"/>
          <w:szCs w:val="24"/>
          <w:lang w:eastAsia="hr-HR"/>
        </w:rPr>
        <w:t xml:space="preserve">e </w:t>
      </w:r>
      <w:r w:rsidRPr="00D01E53"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="00F70E3C">
        <w:rPr>
          <w:rFonts w:ascii="Arial" w:eastAsia="Times New Roman" w:hAnsi="Arial" w:cs="Arial"/>
          <w:sz w:val="24"/>
          <w:szCs w:val="24"/>
          <w:lang w:eastAsia="hr-HR"/>
        </w:rPr>
        <w:t xml:space="preserve"> potpisivanja </w:t>
      </w:r>
      <w:r w:rsidRPr="00D01E53">
        <w:rPr>
          <w:rFonts w:ascii="Arial" w:eastAsia="Times New Roman" w:hAnsi="Arial" w:cs="Arial"/>
          <w:sz w:val="24"/>
          <w:szCs w:val="24"/>
          <w:lang w:eastAsia="hr-HR"/>
        </w:rPr>
        <w:t>ugovora dovršavaju</w:t>
      </w:r>
      <w:r w:rsidR="00F144E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D01E53">
        <w:rPr>
          <w:rFonts w:ascii="Arial" w:eastAsia="Times New Roman" w:hAnsi="Arial" w:cs="Arial"/>
          <w:sz w:val="24"/>
          <w:szCs w:val="24"/>
          <w:lang w:eastAsia="hr-HR"/>
        </w:rPr>
        <w:t>se najkasnije</w:t>
      </w:r>
      <w:r w:rsidR="00F144E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D01E53">
        <w:rPr>
          <w:rFonts w:ascii="Arial" w:eastAsia="Times New Roman" w:hAnsi="Arial" w:cs="Arial"/>
          <w:sz w:val="24"/>
          <w:szCs w:val="24"/>
          <w:lang w:eastAsia="hr-HR"/>
        </w:rPr>
        <w:t>120 dana od isteka roka za prijav</w:t>
      </w:r>
      <w:r w:rsidR="00F144EA">
        <w:rPr>
          <w:rFonts w:ascii="Arial" w:eastAsia="Times New Roman" w:hAnsi="Arial" w:cs="Arial"/>
          <w:sz w:val="24"/>
          <w:szCs w:val="24"/>
          <w:lang w:eastAsia="hr-HR"/>
        </w:rPr>
        <w:t>u na javni natječaj/poziv.</w:t>
      </w:r>
      <w:r w:rsidR="00F70E3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D01E53">
        <w:rPr>
          <w:rFonts w:ascii="Arial" w:eastAsia="Times New Roman" w:hAnsi="Arial" w:cs="Arial"/>
          <w:sz w:val="24"/>
          <w:szCs w:val="24"/>
          <w:lang w:eastAsia="hr-HR"/>
        </w:rPr>
        <w:t>Grad može</w:t>
      </w:r>
      <w:r w:rsidR="00F70E3C">
        <w:rPr>
          <w:rFonts w:ascii="Arial" w:eastAsia="Times New Roman" w:hAnsi="Arial" w:cs="Arial"/>
          <w:sz w:val="24"/>
          <w:szCs w:val="24"/>
          <w:lang w:eastAsia="hr-HR"/>
        </w:rPr>
        <w:t xml:space="preserve"> odrediti </w:t>
      </w:r>
      <w:r w:rsidRPr="00D01E53">
        <w:rPr>
          <w:rFonts w:ascii="Arial" w:eastAsia="Times New Roman" w:hAnsi="Arial" w:cs="Arial"/>
          <w:sz w:val="24"/>
          <w:szCs w:val="24"/>
          <w:lang w:eastAsia="hr-HR"/>
        </w:rPr>
        <w:t>i kraći rok</w:t>
      </w:r>
      <w:r w:rsidR="00F70E3C">
        <w:rPr>
          <w:rFonts w:ascii="Arial" w:eastAsia="Times New Roman" w:hAnsi="Arial" w:cs="Arial"/>
          <w:sz w:val="24"/>
          <w:szCs w:val="24"/>
          <w:lang w:eastAsia="hr-HR"/>
        </w:rPr>
        <w:t xml:space="preserve"> za provedbu javnog natječaja/poziva. </w:t>
      </w:r>
    </w:p>
    <w:p w14:paraId="1AC7DC9C" w14:textId="77777777" w:rsidR="003A4B88" w:rsidRPr="00D01E53" w:rsidRDefault="003A4B88" w:rsidP="00FC380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0671F2C" w14:textId="37AA2898" w:rsidR="001D2CD2" w:rsidRPr="00D01E53" w:rsidRDefault="001D2CD2" w:rsidP="00FC3805">
      <w:pPr>
        <w:spacing w:after="0" w:line="276" w:lineRule="auto"/>
        <w:jc w:val="both"/>
        <w:rPr>
          <w:rFonts w:ascii="Arial" w:eastAsia="Times New Roman" w:hAnsi="Arial" w:cs="Arial"/>
          <w:color w:val="EE0000"/>
          <w:lang w:eastAsia="hr-HR"/>
        </w:rPr>
      </w:pPr>
      <w:r w:rsidRPr="00D01E53">
        <w:rPr>
          <w:rFonts w:ascii="Arial" w:eastAsia="Times New Roman" w:hAnsi="Arial" w:cs="Arial"/>
          <w:color w:val="EE0000"/>
          <w:lang w:eastAsia="hr-HR"/>
        </w:rPr>
        <w:t>[</w:t>
      </w:r>
      <w:r w:rsidRPr="00D01E53">
        <w:rPr>
          <w:rFonts w:ascii="Arial" w:eastAsia="Times New Roman" w:hAnsi="Arial" w:cs="Arial"/>
          <w:b/>
          <w:bCs/>
          <w:color w:val="EE0000"/>
          <w:lang w:eastAsia="hr-HR"/>
        </w:rPr>
        <w:t>Obrazloženje</w:t>
      </w:r>
      <w:r w:rsidRPr="00D01E53">
        <w:rPr>
          <w:rFonts w:ascii="Arial" w:eastAsia="Times New Roman" w:hAnsi="Arial" w:cs="Arial"/>
          <w:color w:val="EE0000"/>
          <w:lang w:eastAsia="hr-HR"/>
        </w:rPr>
        <w:t>:</w:t>
      </w:r>
      <w:r w:rsidR="00F70E3C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D01E53">
        <w:rPr>
          <w:rFonts w:ascii="Arial" w:eastAsia="Times New Roman" w:hAnsi="Arial" w:cs="Arial"/>
          <w:color w:val="EE0000"/>
          <w:lang w:eastAsia="hr-HR"/>
        </w:rPr>
        <w:t xml:space="preserve">Članak je usklađen s odredbama </w:t>
      </w:r>
      <w:r w:rsidR="00D31811" w:rsidRPr="001874E2">
        <w:rPr>
          <w:rFonts w:ascii="Arial" w:eastAsia="Times New Roman" w:hAnsi="Arial" w:cs="Arial"/>
          <w:i/>
          <w:iCs/>
          <w:color w:val="EE0000"/>
          <w:lang w:eastAsia="hr-HR"/>
        </w:rPr>
        <w:t>Uredbe o financiranju programa i projekata od interesa za opće dobro koje provode udruge</w:t>
      </w:r>
      <w:r w:rsidR="00D31811">
        <w:rPr>
          <w:rFonts w:ascii="Arial" w:eastAsia="Times New Roman" w:hAnsi="Arial" w:cs="Arial"/>
          <w:color w:val="EE0000"/>
          <w:lang w:eastAsia="hr-HR"/>
        </w:rPr>
        <w:t xml:space="preserve">, </w:t>
      </w:r>
      <w:r w:rsidRPr="00D01E53">
        <w:rPr>
          <w:rFonts w:ascii="Arial" w:eastAsia="Times New Roman" w:hAnsi="Arial" w:cs="Arial"/>
          <w:color w:val="EE0000"/>
          <w:lang w:eastAsia="hr-HR"/>
        </w:rPr>
        <w:t>uz zadržavanje strožeg roka radi veće učinkovitosti postupka.</w:t>
      </w:r>
      <w:r w:rsidR="00D31811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D01E53">
        <w:rPr>
          <w:rFonts w:ascii="Arial" w:eastAsia="Times New Roman" w:hAnsi="Arial" w:cs="Arial"/>
          <w:color w:val="EE0000"/>
          <w:lang w:eastAsia="hr-HR"/>
        </w:rPr>
        <w:t>Propisivanjem standardnog roka od 60 dana Grad potiče bržu obradu prijava i pravovremeno ugovaranje, dok maksimalni rok od 120 dana osigurava usklađenost s nacionalnim propisima i mogućnost prilagodbe u složenijim natječajima.]</w:t>
      </w:r>
    </w:p>
    <w:p w14:paraId="14301AA1" w14:textId="77777777" w:rsidR="00D01E53" w:rsidRDefault="00D01E53" w:rsidP="00D01E53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F4B7771" w14:textId="77777777" w:rsidR="00D31811" w:rsidRDefault="003A4B88" w:rsidP="00D31811">
      <w:pPr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i/>
          <w:sz w:val="24"/>
          <w:szCs w:val="24"/>
          <w:lang w:eastAsia="hr-HR"/>
        </w:rPr>
        <w:t>Provjera ispunjavanja formalnih uvjeta natječaja</w:t>
      </w:r>
    </w:p>
    <w:p w14:paraId="40BA58A3" w14:textId="6BB7A540" w:rsidR="003A4B88" w:rsidRPr="00D31811" w:rsidRDefault="003A4B88" w:rsidP="00D31811">
      <w:pPr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lastRenderedPageBreak/>
        <w:t>Članak 24.</w:t>
      </w:r>
    </w:p>
    <w:p w14:paraId="47E742CD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2C661103" w14:textId="20CF3B90" w:rsidR="000C466D" w:rsidRPr="00F51174" w:rsidRDefault="00F51174" w:rsidP="00F5117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51174">
        <w:rPr>
          <w:rFonts w:ascii="Arial" w:eastAsia="Times New Roman" w:hAnsi="Arial" w:cs="Arial"/>
          <w:sz w:val="24"/>
          <w:szCs w:val="24"/>
          <w:lang w:eastAsia="hr-HR"/>
        </w:rPr>
        <w:t>(1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0C466D" w:rsidRPr="00F51174">
        <w:rPr>
          <w:rFonts w:ascii="Arial" w:eastAsia="Times New Roman" w:hAnsi="Arial" w:cs="Arial"/>
          <w:sz w:val="24"/>
          <w:szCs w:val="24"/>
          <w:lang w:eastAsia="hr-HR"/>
        </w:rPr>
        <w:t>Po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0C466D" w:rsidRPr="00F51174">
        <w:rPr>
          <w:rFonts w:ascii="Arial" w:eastAsia="Times New Roman" w:hAnsi="Arial" w:cs="Arial"/>
          <w:sz w:val="24"/>
          <w:szCs w:val="24"/>
          <w:lang w:eastAsia="hr-HR"/>
        </w:rPr>
        <w:t>isteku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0C466D" w:rsidRPr="00F51174">
        <w:rPr>
          <w:rFonts w:ascii="Arial" w:eastAsia="Times New Roman" w:hAnsi="Arial" w:cs="Arial"/>
          <w:sz w:val="24"/>
          <w:szCs w:val="24"/>
          <w:lang w:eastAsia="hr-HR"/>
        </w:rPr>
        <w:t>roka za podnošenje prijava na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javni </w:t>
      </w:r>
      <w:r w:rsidR="000C466D" w:rsidRPr="00F51174">
        <w:rPr>
          <w:rFonts w:ascii="Arial" w:eastAsia="Times New Roman" w:hAnsi="Arial" w:cs="Arial"/>
          <w:sz w:val="24"/>
          <w:szCs w:val="24"/>
          <w:lang w:eastAsia="hr-HR"/>
        </w:rPr>
        <w:t>natječaj</w:t>
      </w:r>
      <w:r>
        <w:rPr>
          <w:rFonts w:ascii="Arial" w:eastAsia="Times New Roman" w:hAnsi="Arial" w:cs="Arial"/>
          <w:sz w:val="24"/>
          <w:szCs w:val="24"/>
          <w:lang w:eastAsia="hr-HR"/>
        </w:rPr>
        <w:t>/poziv</w:t>
      </w:r>
      <w:r w:rsidR="000C466D" w:rsidRPr="00F51174">
        <w:rPr>
          <w:rFonts w:ascii="Arial" w:eastAsia="Times New Roman" w:hAnsi="Arial" w:cs="Arial"/>
          <w:sz w:val="24"/>
          <w:szCs w:val="24"/>
          <w:lang w:eastAsia="hr-HR"/>
        </w:rPr>
        <w:t>,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0C466D" w:rsidRPr="00F51174">
        <w:rPr>
          <w:rFonts w:ascii="Arial" w:eastAsia="Times New Roman" w:hAnsi="Arial" w:cs="Arial"/>
          <w:sz w:val="24"/>
          <w:szCs w:val="24"/>
          <w:lang w:eastAsia="hr-HR"/>
        </w:rPr>
        <w:t>povjerenstvo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0C466D" w:rsidRPr="00F51174">
        <w:rPr>
          <w:rFonts w:ascii="Arial" w:eastAsia="Times New Roman" w:hAnsi="Arial" w:cs="Arial"/>
          <w:sz w:val="24"/>
          <w:szCs w:val="24"/>
          <w:lang w:eastAsia="hr-HR"/>
        </w:rPr>
        <w:t>nadležnog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0C466D" w:rsidRPr="00F51174">
        <w:rPr>
          <w:rFonts w:ascii="Arial" w:eastAsia="Times New Roman" w:hAnsi="Arial" w:cs="Arial"/>
          <w:sz w:val="24"/>
          <w:szCs w:val="24"/>
          <w:lang w:eastAsia="hr-HR"/>
        </w:rPr>
        <w:t>upravnog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0C466D" w:rsidRPr="00F51174">
        <w:rPr>
          <w:rFonts w:ascii="Arial" w:eastAsia="Times New Roman" w:hAnsi="Arial" w:cs="Arial"/>
          <w:sz w:val="24"/>
          <w:szCs w:val="24"/>
          <w:lang w:eastAsia="hr-HR"/>
        </w:rPr>
        <w:t>odjela</w:t>
      </w:r>
      <w:r w:rsidR="007402C6" w:rsidRPr="00F5117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0C466D" w:rsidRPr="00F51174">
        <w:rPr>
          <w:rFonts w:ascii="Arial" w:eastAsia="Times New Roman" w:hAnsi="Arial" w:cs="Arial"/>
          <w:sz w:val="24"/>
          <w:szCs w:val="24"/>
          <w:lang w:eastAsia="hr-HR"/>
        </w:rPr>
        <w:t>Grada pristupa postupku provjere ispunjavanja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0C466D" w:rsidRPr="00F51174">
        <w:rPr>
          <w:rFonts w:ascii="Arial" w:eastAsia="Times New Roman" w:hAnsi="Arial" w:cs="Arial"/>
          <w:sz w:val="24"/>
          <w:szCs w:val="24"/>
          <w:lang w:eastAsia="hr-HR"/>
        </w:rPr>
        <w:t>propisanih formalnih uvjeta natječaja, sukladno odredbama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0C466D" w:rsidRPr="00F51174">
        <w:rPr>
          <w:rFonts w:ascii="Arial" w:eastAsia="Times New Roman" w:hAnsi="Arial" w:cs="Arial"/>
          <w:sz w:val="24"/>
          <w:szCs w:val="24"/>
          <w:lang w:eastAsia="hr-HR"/>
        </w:rPr>
        <w:t>Uredbe i ovog</w:t>
      </w:r>
      <w:r w:rsidR="007402C6" w:rsidRPr="00F51174">
        <w:rPr>
          <w:rFonts w:ascii="Arial" w:eastAsia="Times New Roman" w:hAnsi="Arial" w:cs="Arial"/>
          <w:sz w:val="24"/>
          <w:szCs w:val="24"/>
          <w:lang w:eastAsia="hr-HR"/>
        </w:rPr>
        <w:t xml:space="preserve">a </w:t>
      </w:r>
      <w:r w:rsidR="000C466D" w:rsidRPr="00F51174">
        <w:rPr>
          <w:rFonts w:ascii="Arial" w:eastAsia="Times New Roman" w:hAnsi="Arial" w:cs="Arial"/>
          <w:sz w:val="24"/>
          <w:szCs w:val="24"/>
          <w:lang w:eastAsia="hr-HR"/>
        </w:rPr>
        <w:t>Pravilnika.</w:t>
      </w:r>
    </w:p>
    <w:p w14:paraId="62A77B93" w14:textId="77777777" w:rsidR="00680E45" w:rsidRPr="007402C6" w:rsidRDefault="00680E45" w:rsidP="000C466D">
      <w:pPr>
        <w:spacing w:after="0" w:line="276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4E3CAE49" w14:textId="7AC12750" w:rsidR="000C466D" w:rsidRPr="007402C6" w:rsidRDefault="00910526" w:rsidP="0091052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402C6">
        <w:rPr>
          <w:rFonts w:ascii="Arial" w:eastAsia="Times New Roman" w:hAnsi="Arial" w:cs="Arial"/>
          <w:sz w:val="24"/>
          <w:szCs w:val="24"/>
          <w:lang w:eastAsia="hr-HR"/>
        </w:rPr>
        <w:t>(2)</w:t>
      </w:r>
      <w:r w:rsidR="00F5117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0C466D" w:rsidRPr="007402C6">
        <w:rPr>
          <w:rFonts w:ascii="Arial" w:eastAsia="Times New Roman" w:hAnsi="Arial" w:cs="Arial"/>
          <w:sz w:val="24"/>
          <w:szCs w:val="24"/>
          <w:lang w:eastAsia="hr-HR"/>
        </w:rPr>
        <w:t>Administrativna</w:t>
      </w:r>
      <w:r w:rsidR="00F5117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0C466D" w:rsidRPr="007402C6">
        <w:rPr>
          <w:rFonts w:ascii="Arial" w:eastAsia="Times New Roman" w:hAnsi="Arial" w:cs="Arial"/>
          <w:sz w:val="24"/>
          <w:szCs w:val="24"/>
          <w:lang w:eastAsia="hr-HR"/>
        </w:rPr>
        <w:t>provjera prijava u pravilu završava u roku od sedam (7) dana od isteka roka za podnošenje prijava.</w:t>
      </w:r>
    </w:p>
    <w:p w14:paraId="08F71857" w14:textId="77777777" w:rsidR="003A4B88" w:rsidRPr="003A4B88" w:rsidRDefault="003A4B88" w:rsidP="00FC380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A6D71B7" w14:textId="17533318" w:rsidR="003A4B88" w:rsidRPr="00910526" w:rsidRDefault="00680E45" w:rsidP="00680E45">
      <w:pPr>
        <w:spacing w:after="0" w:line="276" w:lineRule="auto"/>
        <w:jc w:val="both"/>
        <w:rPr>
          <w:rFonts w:ascii="Arial" w:eastAsia="Times New Roman" w:hAnsi="Arial" w:cs="Arial"/>
          <w:color w:val="EE0000"/>
          <w:lang w:eastAsia="hr-HR"/>
        </w:rPr>
      </w:pPr>
      <w:r w:rsidRPr="00910526">
        <w:rPr>
          <w:rFonts w:ascii="Arial" w:eastAsia="Times New Roman" w:hAnsi="Arial" w:cs="Arial"/>
          <w:color w:val="EE0000"/>
          <w:lang w:eastAsia="hr-HR"/>
        </w:rPr>
        <w:t>[</w:t>
      </w:r>
      <w:r w:rsidRPr="00910526">
        <w:rPr>
          <w:rFonts w:ascii="Arial" w:eastAsia="Times New Roman" w:hAnsi="Arial" w:cs="Arial"/>
          <w:b/>
          <w:bCs/>
          <w:color w:val="EE0000"/>
          <w:lang w:eastAsia="hr-HR"/>
        </w:rPr>
        <w:t>Obrazloženje</w:t>
      </w:r>
      <w:r w:rsidRPr="00910526">
        <w:rPr>
          <w:rFonts w:ascii="Arial" w:eastAsia="Times New Roman" w:hAnsi="Arial" w:cs="Arial"/>
          <w:color w:val="EE0000"/>
          <w:lang w:eastAsia="hr-HR"/>
        </w:rPr>
        <w:t>:</w:t>
      </w:r>
      <w:r w:rsidR="00F51174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910526">
        <w:rPr>
          <w:rFonts w:ascii="Arial" w:eastAsia="Times New Roman" w:hAnsi="Arial" w:cs="Arial"/>
          <w:color w:val="EE0000"/>
          <w:lang w:eastAsia="hr-HR"/>
        </w:rPr>
        <w:t>Dodaje</w:t>
      </w:r>
      <w:r w:rsidR="00F51174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910526">
        <w:rPr>
          <w:rFonts w:ascii="Arial" w:eastAsia="Times New Roman" w:hAnsi="Arial" w:cs="Arial"/>
          <w:color w:val="EE0000"/>
          <w:lang w:eastAsia="hr-HR"/>
        </w:rPr>
        <w:t>se</w:t>
      </w:r>
      <w:r w:rsidR="00F51174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910526">
        <w:rPr>
          <w:rFonts w:ascii="Arial" w:eastAsia="Times New Roman" w:hAnsi="Arial" w:cs="Arial"/>
          <w:color w:val="EE0000"/>
          <w:lang w:eastAsia="hr-HR"/>
        </w:rPr>
        <w:t>rečenica o trajanju administrativne provjere (7</w:t>
      </w:r>
      <w:r w:rsidR="00F51174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910526">
        <w:rPr>
          <w:rFonts w:ascii="Arial" w:eastAsia="Times New Roman" w:hAnsi="Arial" w:cs="Arial"/>
          <w:color w:val="EE0000"/>
          <w:lang w:eastAsia="hr-HR"/>
        </w:rPr>
        <w:t>dana) radi preciziranja</w:t>
      </w:r>
      <w:r w:rsidR="00F51174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910526">
        <w:rPr>
          <w:rFonts w:ascii="Arial" w:eastAsia="Times New Roman" w:hAnsi="Arial" w:cs="Arial"/>
          <w:color w:val="EE0000"/>
          <w:lang w:eastAsia="hr-HR"/>
        </w:rPr>
        <w:t xml:space="preserve">roka u kojem povjerenstvo mora dovršiti formalnu provjeru prijava. Na ovaj način osigurava se usklađenost s rokovima propisanim </w:t>
      </w:r>
      <w:r w:rsidR="00D31811" w:rsidRPr="001874E2">
        <w:rPr>
          <w:rFonts w:ascii="Arial" w:eastAsia="Times New Roman" w:hAnsi="Arial" w:cs="Arial"/>
          <w:i/>
          <w:iCs/>
          <w:color w:val="EE0000"/>
          <w:lang w:eastAsia="hr-HR"/>
        </w:rPr>
        <w:t>Uredb</w:t>
      </w:r>
      <w:r w:rsidR="00D31811">
        <w:rPr>
          <w:rFonts w:ascii="Arial" w:eastAsia="Times New Roman" w:hAnsi="Arial" w:cs="Arial"/>
          <w:i/>
          <w:iCs/>
          <w:color w:val="EE0000"/>
          <w:lang w:eastAsia="hr-HR"/>
        </w:rPr>
        <w:t xml:space="preserve">om </w:t>
      </w:r>
      <w:r w:rsidR="00D31811" w:rsidRPr="001874E2">
        <w:rPr>
          <w:rFonts w:ascii="Arial" w:eastAsia="Times New Roman" w:hAnsi="Arial" w:cs="Arial"/>
          <w:i/>
          <w:iCs/>
          <w:color w:val="EE0000"/>
          <w:lang w:eastAsia="hr-HR"/>
        </w:rPr>
        <w:t>o financiranju programa i projekata od interesa za opće dobro koje provode udruge</w:t>
      </w:r>
      <w:r w:rsidR="00D31811">
        <w:rPr>
          <w:rFonts w:ascii="Arial" w:eastAsia="Times New Roman" w:hAnsi="Arial" w:cs="Arial"/>
          <w:color w:val="EE0000"/>
          <w:lang w:eastAsia="hr-HR"/>
        </w:rPr>
        <w:t xml:space="preserve">, </w:t>
      </w:r>
      <w:r w:rsidRPr="00910526">
        <w:rPr>
          <w:rFonts w:ascii="Arial" w:eastAsia="Times New Roman" w:hAnsi="Arial" w:cs="Arial"/>
          <w:color w:val="EE0000"/>
          <w:lang w:eastAsia="hr-HR"/>
        </w:rPr>
        <w:t>a ujedno se izbjegava ponavljanje istog roka u sljedećem članku.]</w:t>
      </w:r>
    </w:p>
    <w:p w14:paraId="295ED519" w14:textId="77777777" w:rsidR="00981CF2" w:rsidRDefault="00981CF2" w:rsidP="00981CF2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23B01E1F" w14:textId="2FC4BBA1" w:rsidR="003A4B88" w:rsidRPr="003A4B88" w:rsidRDefault="003A4B88" w:rsidP="00981CF2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25.</w:t>
      </w:r>
    </w:p>
    <w:p w14:paraId="36805E48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75ADD3E2" w14:textId="4F051559" w:rsidR="003A4B88" w:rsidRPr="003A4B88" w:rsidRDefault="003A4B88" w:rsidP="00FC380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U postupku</w:t>
      </w:r>
      <w:r w:rsidR="00981CF2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provjere ispunjavanja formalnih uvjeta natječaja provjerava se:</w:t>
      </w:r>
    </w:p>
    <w:p w14:paraId="28A67C3D" w14:textId="4D8E72A6" w:rsidR="003A4B88" w:rsidRPr="003A4B88" w:rsidRDefault="003A4B88" w:rsidP="00FC3805">
      <w:pPr>
        <w:numPr>
          <w:ilvl w:val="0"/>
          <w:numId w:val="11"/>
        </w:numPr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je</w:t>
      </w:r>
      <w:r w:rsidR="00981CF2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li prijava dostavljena na pravi natječaj ili javni poziv i u zadanome roku</w:t>
      </w:r>
      <w:r w:rsidR="000C466D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14:paraId="15F902CF" w14:textId="77777777" w:rsidR="003A4B88" w:rsidRPr="003A4B88" w:rsidRDefault="003A4B88" w:rsidP="00FC3805">
      <w:pPr>
        <w:numPr>
          <w:ilvl w:val="0"/>
          <w:numId w:val="11"/>
        </w:numPr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je li zatraženi iznos sredstava unutar financijskih pragova postavljenih u natječaju ili javnom pozivu</w:t>
      </w:r>
      <w:r w:rsidR="000C466D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14:paraId="0CED8017" w14:textId="77777777" w:rsidR="003A4B88" w:rsidRPr="003A4B88" w:rsidRDefault="003A4B88" w:rsidP="00FC3805">
      <w:pPr>
        <w:numPr>
          <w:ilvl w:val="0"/>
          <w:numId w:val="11"/>
        </w:numPr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ako je primjenjivo, je li lokacija provedbe projekta prihvatljiva</w:t>
      </w:r>
      <w:r w:rsidR="000C466D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14:paraId="0E57B160" w14:textId="77777777" w:rsidR="003A4B88" w:rsidRPr="003A4B88" w:rsidRDefault="003A4B88" w:rsidP="00FC3805">
      <w:pPr>
        <w:numPr>
          <w:ilvl w:val="0"/>
          <w:numId w:val="11"/>
        </w:numPr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ako je primjenjivo, jesu li prijavitelj i partner prihvatljivi sukladno uputama za prijavitelje natječaja</w:t>
      </w:r>
      <w:r w:rsidR="000C466D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14:paraId="553C5A22" w14:textId="77777777" w:rsidR="003A4B88" w:rsidRPr="003A4B88" w:rsidRDefault="003A4B88" w:rsidP="00FC3805">
      <w:pPr>
        <w:numPr>
          <w:ilvl w:val="0"/>
          <w:numId w:val="11"/>
        </w:numPr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jesu li dostavljeni, potpisani i ovjereni svi obvezni obrasci te</w:t>
      </w:r>
    </w:p>
    <w:p w14:paraId="075AB547" w14:textId="77777777" w:rsidR="003A4B88" w:rsidRPr="003A4B88" w:rsidRDefault="003A4B88" w:rsidP="00FC3805">
      <w:pPr>
        <w:numPr>
          <w:ilvl w:val="0"/>
          <w:numId w:val="11"/>
        </w:numPr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jesu li ispunjeni drugi formalni uvjeti natječaja.</w:t>
      </w:r>
    </w:p>
    <w:p w14:paraId="2C6D67BF" w14:textId="77777777" w:rsidR="00981CF2" w:rsidRDefault="00981CF2" w:rsidP="00981CF2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B9326C9" w14:textId="6CD11707" w:rsidR="003A4B88" w:rsidRPr="003A4B88" w:rsidRDefault="003A4B88" w:rsidP="00981CF2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26.</w:t>
      </w:r>
    </w:p>
    <w:p w14:paraId="01050440" w14:textId="77777777" w:rsidR="003A4B88" w:rsidRPr="003A4B88" w:rsidRDefault="003A4B88" w:rsidP="00FC380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880C6E5" w14:textId="48AEC304" w:rsidR="003A4B88" w:rsidRPr="00981CF2" w:rsidRDefault="00680E45" w:rsidP="00680E45">
      <w:pPr>
        <w:spacing w:after="0" w:line="276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981CF2">
        <w:rPr>
          <w:rFonts w:ascii="Arial" w:eastAsia="Times New Roman" w:hAnsi="Arial" w:cs="Arial"/>
          <w:bCs/>
          <w:sz w:val="24"/>
          <w:szCs w:val="24"/>
          <w:lang w:eastAsia="hr-HR"/>
        </w:rPr>
        <w:t>Po</w:t>
      </w:r>
      <w:r w:rsidR="00981CF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981CF2">
        <w:rPr>
          <w:rFonts w:ascii="Arial" w:eastAsia="Times New Roman" w:hAnsi="Arial" w:cs="Arial"/>
          <w:bCs/>
          <w:sz w:val="24"/>
          <w:szCs w:val="24"/>
          <w:lang w:eastAsia="hr-HR"/>
        </w:rPr>
        <w:t>završetku</w:t>
      </w:r>
      <w:r w:rsidR="00981CF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981CF2">
        <w:rPr>
          <w:rFonts w:ascii="Arial" w:eastAsia="Times New Roman" w:hAnsi="Arial" w:cs="Arial"/>
          <w:bCs/>
          <w:sz w:val="24"/>
          <w:szCs w:val="24"/>
          <w:lang w:eastAsia="hr-HR"/>
        </w:rPr>
        <w:t>postupka</w:t>
      </w:r>
      <w:r w:rsidR="00981CF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981CF2">
        <w:rPr>
          <w:rFonts w:ascii="Arial" w:eastAsia="Times New Roman" w:hAnsi="Arial" w:cs="Arial"/>
          <w:bCs/>
          <w:sz w:val="24"/>
          <w:szCs w:val="24"/>
          <w:lang w:eastAsia="hr-HR"/>
        </w:rPr>
        <w:t>provjere ispunjavanja propisanih uvjeta natječaja, predsjednik</w:t>
      </w:r>
      <w:r w:rsidR="00981CF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981CF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povjerenstva </w:t>
      </w:r>
      <w:r w:rsidR="00981CF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nadležnog </w:t>
      </w:r>
      <w:r w:rsidRPr="00981CF2">
        <w:rPr>
          <w:rFonts w:ascii="Arial" w:eastAsia="Times New Roman" w:hAnsi="Arial" w:cs="Arial"/>
          <w:bCs/>
          <w:sz w:val="24"/>
          <w:szCs w:val="24"/>
          <w:lang w:eastAsia="hr-HR"/>
        </w:rPr>
        <w:t>upravnog odjela Grada donosi odluku o tome koje se prijave upućuju u daljnju proceduru (stručno ocjenjivanje), a koje se odbijaju zbog neispunjavanja formalnih uvjeta natječaja/poziva.</w:t>
      </w:r>
    </w:p>
    <w:p w14:paraId="3F5B0926" w14:textId="77777777" w:rsidR="00680E45" w:rsidRDefault="00680E45" w:rsidP="00680E45">
      <w:pPr>
        <w:spacing w:after="0" w:line="276" w:lineRule="auto"/>
        <w:ind w:firstLine="708"/>
        <w:jc w:val="both"/>
        <w:rPr>
          <w:rFonts w:ascii="Arial" w:eastAsia="Times New Roman" w:hAnsi="Arial" w:cs="Arial"/>
          <w:bCs/>
          <w:color w:val="538135" w:themeColor="accent6" w:themeShade="BF"/>
          <w:sz w:val="24"/>
          <w:szCs w:val="24"/>
          <w:lang w:eastAsia="hr-HR"/>
        </w:rPr>
      </w:pPr>
    </w:p>
    <w:p w14:paraId="227AC076" w14:textId="77777777" w:rsidR="00680E45" w:rsidRPr="00910526" w:rsidRDefault="00680E45" w:rsidP="00680E45">
      <w:pPr>
        <w:spacing w:after="0" w:line="276" w:lineRule="auto"/>
        <w:jc w:val="both"/>
        <w:rPr>
          <w:rFonts w:ascii="Arial" w:eastAsia="Times New Roman" w:hAnsi="Arial" w:cs="Arial"/>
          <w:color w:val="EE0000"/>
          <w:lang w:eastAsia="hr-HR"/>
        </w:rPr>
      </w:pPr>
      <w:r w:rsidRPr="00910526">
        <w:rPr>
          <w:rFonts w:ascii="Arial" w:eastAsia="Times New Roman" w:hAnsi="Arial" w:cs="Arial"/>
          <w:color w:val="EE0000"/>
          <w:lang w:eastAsia="hr-HR"/>
        </w:rPr>
        <w:t>[</w:t>
      </w:r>
      <w:r w:rsidRPr="00910526">
        <w:rPr>
          <w:rFonts w:ascii="Arial" w:eastAsia="Times New Roman" w:hAnsi="Arial" w:cs="Arial"/>
          <w:b/>
          <w:bCs/>
          <w:color w:val="EE0000"/>
          <w:lang w:eastAsia="hr-HR"/>
        </w:rPr>
        <w:t>Obrazloženje</w:t>
      </w:r>
      <w:r w:rsidRPr="00910526">
        <w:rPr>
          <w:rFonts w:ascii="Arial" w:eastAsia="Times New Roman" w:hAnsi="Arial" w:cs="Arial"/>
          <w:color w:val="EE0000"/>
          <w:lang w:eastAsia="hr-HR"/>
        </w:rPr>
        <w:t>: Briše se početna rečenica o trajanju provjere („Ocjena ispunjavanja... ne smije trajati duže od sedam dana…“) jer je taj rok već precizno naveden u članku 24. Time se izbjegava ponavljanje i postiže logičniji slijed odredbi: čl. 24. određuje rok, a čl. 26. utvrđuje odluku nakon provjere.]</w:t>
      </w:r>
    </w:p>
    <w:p w14:paraId="0409BC1A" w14:textId="77777777" w:rsidR="00981CF2" w:rsidRDefault="00981CF2" w:rsidP="00981CF2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14:paraId="6CFDD70A" w14:textId="737C565A" w:rsidR="003A4B88" w:rsidRPr="003A4B88" w:rsidRDefault="003A4B88" w:rsidP="00981CF2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27.</w:t>
      </w:r>
    </w:p>
    <w:p w14:paraId="612F8B06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7EB20E4A" w14:textId="61488434" w:rsidR="00680E45" w:rsidRPr="00981CF2" w:rsidRDefault="00981CF2" w:rsidP="00981CF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81CF2">
        <w:rPr>
          <w:rFonts w:ascii="Arial" w:eastAsia="Times New Roman" w:hAnsi="Arial" w:cs="Arial"/>
          <w:sz w:val="24"/>
          <w:szCs w:val="24"/>
          <w:lang w:eastAsia="hr-HR"/>
        </w:rPr>
        <w:t>(1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680E45" w:rsidRPr="00981CF2">
        <w:rPr>
          <w:rFonts w:ascii="Arial" w:eastAsia="Times New Roman" w:hAnsi="Arial" w:cs="Arial"/>
          <w:sz w:val="24"/>
          <w:szCs w:val="24"/>
          <w:lang w:eastAsia="hr-HR"/>
        </w:rPr>
        <w:t>Udruge čije prijave budu odbijene iz razloga neispunjavanja formalnih uvjeta</w:t>
      </w:r>
      <w:r w:rsidRPr="00981CF2">
        <w:rPr>
          <w:rFonts w:ascii="Arial" w:eastAsia="Times New Roman" w:hAnsi="Arial" w:cs="Arial"/>
          <w:sz w:val="24"/>
          <w:szCs w:val="24"/>
          <w:lang w:eastAsia="hr-HR"/>
        </w:rPr>
        <w:t xml:space="preserve"> natječaja/poziva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680E45" w:rsidRPr="00981CF2">
        <w:rPr>
          <w:rFonts w:ascii="Arial" w:eastAsia="Times New Roman" w:hAnsi="Arial" w:cs="Arial"/>
          <w:sz w:val="24"/>
          <w:szCs w:val="24"/>
          <w:lang w:eastAsia="hr-HR"/>
        </w:rPr>
        <w:t xml:space="preserve">moraju biti obaviještene o tome u roku od osam (8) dana od dana </w:t>
      </w:r>
      <w:r w:rsidR="00680E45" w:rsidRPr="00981CF2">
        <w:rPr>
          <w:rFonts w:ascii="Arial" w:eastAsia="Times New Roman" w:hAnsi="Arial" w:cs="Arial"/>
          <w:sz w:val="24"/>
          <w:szCs w:val="24"/>
          <w:lang w:eastAsia="hr-HR"/>
        </w:rPr>
        <w:lastRenderedPageBreak/>
        <w:t>donošenja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680E45" w:rsidRPr="00981CF2">
        <w:rPr>
          <w:rFonts w:ascii="Arial" w:eastAsia="Times New Roman" w:hAnsi="Arial" w:cs="Arial"/>
          <w:sz w:val="24"/>
          <w:szCs w:val="24"/>
          <w:lang w:eastAsia="hr-HR"/>
        </w:rPr>
        <w:t>odluke. Prigovor na odluku može se podnijeti pročelniku nadležnog upravnog odjela Grada u roku od osam (8) dana od dana primitka obavijesti.</w:t>
      </w:r>
    </w:p>
    <w:p w14:paraId="0FDB23A6" w14:textId="77777777" w:rsidR="00680E45" w:rsidRPr="00981CF2" w:rsidRDefault="00680E45" w:rsidP="00680E45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4F34708" w14:textId="52D349BD" w:rsidR="00680E45" w:rsidRPr="00981CF2" w:rsidRDefault="00680E45" w:rsidP="007402C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81CF2">
        <w:rPr>
          <w:rFonts w:ascii="Arial" w:eastAsia="Times New Roman" w:hAnsi="Arial" w:cs="Arial"/>
          <w:sz w:val="24"/>
          <w:szCs w:val="24"/>
          <w:lang w:eastAsia="hr-HR"/>
        </w:rPr>
        <w:t>(2) Pročelnik nadležnog upravnog odjela</w:t>
      </w:r>
      <w:r w:rsidR="00981CF2">
        <w:rPr>
          <w:rFonts w:ascii="Arial" w:eastAsia="Times New Roman" w:hAnsi="Arial" w:cs="Arial"/>
          <w:sz w:val="24"/>
          <w:szCs w:val="24"/>
          <w:lang w:eastAsia="hr-HR"/>
        </w:rPr>
        <w:t xml:space="preserve"> Grada </w:t>
      </w:r>
      <w:r w:rsidRPr="00981CF2">
        <w:rPr>
          <w:rFonts w:ascii="Arial" w:eastAsia="Times New Roman" w:hAnsi="Arial" w:cs="Arial"/>
          <w:sz w:val="24"/>
          <w:szCs w:val="24"/>
          <w:lang w:eastAsia="hr-HR"/>
        </w:rPr>
        <w:t>odlučuje o prigovoru u roku od tri (3) dana od dana njegova zaprimanja. U slučaju prihvaćanja prigovora, prijava se upućuje u daljnju proceduru; u slučaju neprihvaćanja, prijava se konačno odbija.</w:t>
      </w:r>
    </w:p>
    <w:p w14:paraId="63F8F2CB" w14:textId="77777777" w:rsidR="003A4B88" w:rsidRPr="00981CF2" w:rsidRDefault="003A4B88" w:rsidP="00FC380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0873D5F" w14:textId="53D16E15" w:rsidR="00680E45" w:rsidRPr="00910526" w:rsidRDefault="00680E45" w:rsidP="00FC3805">
      <w:pPr>
        <w:spacing w:after="0" w:line="276" w:lineRule="auto"/>
        <w:jc w:val="both"/>
        <w:rPr>
          <w:rFonts w:ascii="Arial" w:eastAsia="Times New Roman" w:hAnsi="Arial" w:cs="Arial"/>
          <w:color w:val="EE0000"/>
          <w:lang w:eastAsia="hr-HR"/>
        </w:rPr>
      </w:pPr>
      <w:r w:rsidRPr="00910526">
        <w:rPr>
          <w:rFonts w:ascii="Arial" w:eastAsia="Times New Roman" w:hAnsi="Arial" w:cs="Arial"/>
          <w:color w:val="EE0000"/>
          <w:lang w:eastAsia="hr-HR"/>
        </w:rPr>
        <w:t>[</w:t>
      </w:r>
      <w:r w:rsidRPr="00910526">
        <w:rPr>
          <w:rFonts w:ascii="Arial" w:eastAsia="Times New Roman" w:hAnsi="Arial" w:cs="Arial"/>
          <w:b/>
          <w:bCs/>
          <w:color w:val="EE0000"/>
          <w:lang w:eastAsia="hr-HR"/>
        </w:rPr>
        <w:t>Obrazloženje</w:t>
      </w:r>
      <w:r w:rsidRPr="00910526">
        <w:rPr>
          <w:rFonts w:ascii="Arial" w:eastAsia="Times New Roman" w:hAnsi="Arial" w:cs="Arial"/>
          <w:color w:val="EE0000"/>
          <w:lang w:eastAsia="hr-HR"/>
        </w:rPr>
        <w:t>: Zadržan je postojeći sadržaj</w:t>
      </w:r>
      <w:r w:rsidR="00981CF2">
        <w:rPr>
          <w:rFonts w:ascii="Arial" w:eastAsia="Times New Roman" w:hAnsi="Arial" w:cs="Arial"/>
          <w:color w:val="EE0000"/>
          <w:lang w:eastAsia="hr-HR"/>
        </w:rPr>
        <w:t xml:space="preserve">, </w:t>
      </w:r>
      <w:r w:rsidRPr="00910526">
        <w:rPr>
          <w:rFonts w:ascii="Arial" w:eastAsia="Times New Roman" w:hAnsi="Arial" w:cs="Arial"/>
          <w:color w:val="EE0000"/>
          <w:lang w:eastAsia="hr-HR"/>
        </w:rPr>
        <w:t>uz manje stilističke dorade radi jasnijeg i čitljivijeg izraza.</w:t>
      </w:r>
      <w:r w:rsidR="00981CF2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910526">
        <w:rPr>
          <w:rFonts w:ascii="Arial" w:eastAsia="Times New Roman" w:hAnsi="Arial" w:cs="Arial"/>
          <w:color w:val="EE0000"/>
          <w:lang w:eastAsia="hr-HR"/>
        </w:rPr>
        <w:t>Rokovi i postupak prigovora u potpunosti su usklađeni s Uredbom i osiguravaju transparentnost te pravnu zaštitu prijavitelja čije su prijave odbijene zbog formalnih razloga.]</w:t>
      </w:r>
    </w:p>
    <w:p w14:paraId="3F4A475E" w14:textId="77777777" w:rsidR="000820A0" w:rsidRPr="00680E45" w:rsidRDefault="000820A0" w:rsidP="00FC3805">
      <w:pPr>
        <w:spacing w:after="0" w:line="276" w:lineRule="auto"/>
        <w:jc w:val="both"/>
        <w:rPr>
          <w:rFonts w:ascii="Arial" w:eastAsia="Times New Roman" w:hAnsi="Arial" w:cs="Arial"/>
          <w:color w:val="EE0000"/>
          <w:sz w:val="24"/>
          <w:szCs w:val="24"/>
          <w:lang w:eastAsia="hr-HR"/>
        </w:rPr>
      </w:pPr>
    </w:p>
    <w:p w14:paraId="1FA0C388" w14:textId="77777777" w:rsidR="003A4B88" w:rsidRPr="003A4B88" w:rsidRDefault="003A4B88" w:rsidP="00981CF2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i/>
          <w:sz w:val="24"/>
          <w:szCs w:val="24"/>
          <w:lang w:eastAsia="hr-HR"/>
        </w:rPr>
        <w:t>Ocjenjivanje prijavljenih programa ili projekata i javna objava rezultata</w:t>
      </w:r>
    </w:p>
    <w:p w14:paraId="14B926E5" w14:textId="77777777" w:rsidR="00981CF2" w:rsidRDefault="00981CF2" w:rsidP="00981CF2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4324E0D" w14:textId="0EC0C7AE" w:rsidR="003A4B88" w:rsidRPr="003A4B88" w:rsidRDefault="003A4B88" w:rsidP="00981CF2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28.</w:t>
      </w:r>
    </w:p>
    <w:p w14:paraId="46408C01" w14:textId="77777777" w:rsidR="00910526" w:rsidRDefault="00910526" w:rsidP="00DE05A5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278B8A30" w14:textId="0EF4BCA3" w:rsidR="003A4B88" w:rsidRPr="00872E98" w:rsidRDefault="00872E98" w:rsidP="00872E9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72E98">
        <w:rPr>
          <w:rFonts w:ascii="Arial" w:eastAsia="Times New Roman" w:hAnsi="Arial" w:cs="Arial"/>
          <w:sz w:val="24"/>
          <w:szCs w:val="24"/>
          <w:lang w:eastAsia="hr-HR"/>
        </w:rPr>
        <w:t>(1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3A4B88" w:rsidRPr="00872E98">
        <w:rPr>
          <w:rFonts w:ascii="Arial" w:eastAsia="Times New Roman" w:hAnsi="Arial" w:cs="Arial"/>
          <w:sz w:val="24"/>
          <w:szCs w:val="24"/>
          <w:lang w:eastAsia="hr-HR"/>
        </w:rPr>
        <w:t>Ocjenjivanje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872E98">
        <w:rPr>
          <w:rFonts w:ascii="Arial" w:eastAsia="Times New Roman" w:hAnsi="Arial" w:cs="Arial"/>
          <w:sz w:val="24"/>
          <w:szCs w:val="24"/>
          <w:lang w:eastAsia="hr-HR"/>
        </w:rPr>
        <w:t>prijavljenih programa ili projekata</w:t>
      </w:r>
      <w:r w:rsidR="003A4B88" w:rsidRPr="00872E98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vrši O</w:t>
      </w:r>
      <w:r w:rsidR="003A4B88" w:rsidRPr="00872E98">
        <w:rPr>
          <w:rFonts w:ascii="Arial" w:eastAsia="Times New Roman" w:hAnsi="Arial" w:cs="Arial"/>
          <w:bCs/>
          <w:sz w:val="24"/>
          <w:szCs w:val="24"/>
          <w:lang w:eastAsia="hr-HR"/>
        </w:rPr>
        <w:t>cjenjivačko povjerenstvo za ocjenjivanje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i </w:t>
      </w:r>
      <w:r w:rsidR="003A4B88" w:rsidRPr="00872E98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predlaganje programa financiranja javnih potreba u 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prioritetnim područjima </w:t>
      </w:r>
      <w:r w:rsidR="003A4B88" w:rsidRPr="00872E98">
        <w:rPr>
          <w:rFonts w:ascii="Arial" w:eastAsia="Times New Roman" w:hAnsi="Arial" w:cs="Arial"/>
          <w:bCs/>
          <w:sz w:val="24"/>
          <w:szCs w:val="24"/>
          <w:lang w:eastAsia="hr-HR"/>
        </w:rPr>
        <w:t>(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u daljnjem tekstu</w:t>
      </w:r>
      <w:r w:rsidR="003A4B88" w:rsidRPr="00872E98">
        <w:rPr>
          <w:rFonts w:ascii="Arial" w:eastAsia="Times New Roman" w:hAnsi="Arial" w:cs="Arial"/>
          <w:bCs/>
          <w:sz w:val="24"/>
          <w:szCs w:val="24"/>
          <w:lang w:eastAsia="hr-HR"/>
        </w:rPr>
        <w:t>:</w:t>
      </w:r>
      <w:r w:rsidR="003F0CC3" w:rsidRPr="00872E98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="003A4B88" w:rsidRPr="00872E98">
        <w:rPr>
          <w:rFonts w:ascii="Arial" w:eastAsia="Times New Roman" w:hAnsi="Arial" w:cs="Arial"/>
          <w:bCs/>
          <w:sz w:val="24"/>
          <w:szCs w:val="24"/>
          <w:lang w:eastAsia="hr-HR"/>
        </w:rPr>
        <w:t>Ocjenjivačko povjerenstvo).</w:t>
      </w:r>
    </w:p>
    <w:p w14:paraId="1B5B7C74" w14:textId="77777777" w:rsidR="00DE05A5" w:rsidRDefault="003A4B88" w:rsidP="00FC3805">
      <w:pPr>
        <w:spacing w:after="0" w:line="276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</w:t>
      </w:r>
      <w:r w:rsidR="00761A3B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</w:p>
    <w:p w14:paraId="2F41129A" w14:textId="39A9502E" w:rsidR="003A4B88" w:rsidRPr="00DE05A5" w:rsidRDefault="00DE05A5" w:rsidP="00DE05A5">
      <w:pPr>
        <w:spacing w:after="0" w:line="276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DE05A5">
        <w:rPr>
          <w:rFonts w:ascii="Arial" w:eastAsia="Times New Roman" w:hAnsi="Arial" w:cs="Arial"/>
          <w:iCs/>
          <w:sz w:val="24"/>
          <w:szCs w:val="24"/>
          <w:lang w:eastAsia="hr-HR"/>
        </w:rPr>
        <w:t>(2</w:t>
      </w:r>
      <w:r>
        <w:rPr>
          <w:rFonts w:ascii="Arial" w:eastAsia="Times New Roman" w:hAnsi="Arial" w:cs="Arial"/>
          <w:iCs/>
          <w:sz w:val="24"/>
          <w:szCs w:val="24"/>
          <w:lang w:eastAsia="hr-HR"/>
        </w:rPr>
        <w:t>)</w:t>
      </w:r>
      <w:r w:rsidR="00872E98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</w:t>
      </w:r>
      <w:r w:rsidR="003A4B88" w:rsidRPr="00DE05A5">
        <w:rPr>
          <w:rFonts w:ascii="Arial" w:eastAsia="Times New Roman" w:hAnsi="Arial" w:cs="Arial"/>
          <w:iCs/>
          <w:sz w:val="24"/>
          <w:szCs w:val="24"/>
          <w:lang w:eastAsia="hr-HR"/>
        </w:rPr>
        <w:t>Ocjenjivačko povjerenstvo iz prethodnog stavka je nezavisno stručno procjenjivačko tijelo kojeg</w:t>
      </w:r>
      <w:r w:rsidR="00872E98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</w:t>
      </w:r>
      <w:r w:rsidR="003A4B88" w:rsidRPr="00DE05A5">
        <w:rPr>
          <w:rFonts w:ascii="Arial" w:eastAsia="Times New Roman" w:hAnsi="Arial" w:cs="Arial"/>
          <w:iCs/>
          <w:sz w:val="24"/>
          <w:szCs w:val="24"/>
          <w:lang w:eastAsia="hr-HR"/>
        </w:rPr>
        <w:t>mogu</w:t>
      </w:r>
      <w:r w:rsidR="00872E98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činiti </w:t>
      </w:r>
      <w:r w:rsidR="003A4B88" w:rsidRPr="00DE05A5">
        <w:rPr>
          <w:rFonts w:ascii="Arial" w:eastAsia="Times New Roman" w:hAnsi="Arial" w:cs="Arial"/>
          <w:iCs/>
          <w:sz w:val="24"/>
          <w:szCs w:val="24"/>
          <w:lang w:eastAsia="hr-HR"/>
        </w:rPr>
        <w:t>predstavnici Grada, znanstvenih i stručnih institucija, nezavisni stručnjaci i predstavnici organizacija civilnog</w:t>
      </w:r>
      <w:r w:rsidR="00872E98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a </w:t>
      </w:r>
      <w:r w:rsidR="003A4B88" w:rsidRPr="00DE05A5">
        <w:rPr>
          <w:rFonts w:ascii="Arial" w:eastAsia="Times New Roman" w:hAnsi="Arial" w:cs="Arial"/>
          <w:iCs/>
          <w:sz w:val="24"/>
          <w:szCs w:val="24"/>
          <w:lang w:eastAsia="hr-HR"/>
        </w:rPr>
        <w:t>društva, a imenuje ga</w:t>
      </w:r>
      <w:r w:rsidR="00872E98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G</w:t>
      </w:r>
      <w:r w:rsidR="003A4B88" w:rsidRPr="00DE05A5">
        <w:rPr>
          <w:rFonts w:ascii="Arial" w:eastAsia="Times New Roman" w:hAnsi="Arial" w:cs="Arial"/>
          <w:iCs/>
          <w:sz w:val="24"/>
          <w:szCs w:val="24"/>
          <w:lang w:eastAsia="hr-HR"/>
        </w:rPr>
        <w:t>radonačelnik.</w:t>
      </w:r>
    </w:p>
    <w:p w14:paraId="4DCD22DF" w14:textId="77777777" w:rsidR="00DE05A5" w:rsidRDefault="00DE05A5" w:rsidP="00DE05A5">
      <w:pPr>
        <w:spacing w:after="0" w:line="276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14:paraId="6E737C81" w14:textId="07524323" w:rsidR="003A4B88" w:rsidRPr="00DE05A5" w:rsidRDefault="00DE05A5" w:rsidP="00DE05A5">
      <w:pPr>
        <w:spacing w:after="0" w:line="276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DE05A5">
        <w:rPr>
          <w:rFonts w:ascii="Arial" w:eastAsia="Times New Roman" w:hAnsi="Arial" w:cs="Arial"/>
          <w:iCs/>
          <w:sz w:val="24"/>
          <w:szCs w:val="24"/>
          <w:lang w:eastAsia="hr-HR"/>
        </w:rPr>
        <w:t>(3</w:t>
      </w:r>
      <w:r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) </w:t>
      </w:r>
      <w:r w:rsidR="003A4B88" w:rsidRPr="00DE05A5">
        <w:rPr>
          <w:rFonts w:ascii="Arial" w:eastAsia="Times New Roman" w:hAnsi="Arial" w:cs="Arial"/>
          <w:iCs/>
          <w:sz w:val="24"/>
          <w:szCs w:val="24"/>
          <w:lang w:eastAsia="hr-HR"/>
        </w:rPr>
        <w:t>Članovi Ocjenjivačkog povjerenstva dužni su postupati povjerljivo, nepristrano i u sk</w:t>
      </w:r>
      <w:r w:rsidR="00AE1FEF" w:rsidRPr="00DE05A5">
        <w:rPr>
          <w:rFonts w:ascii="Arial" w:eastAsia="Times New Roman" w:hAnsi="Arial" w:cs="Arial"/>
          <w:iCs/>
          <w:sz w:val="24"/>
          <w:szCs w:val="24"/>
          <w:lang w:eastAsia="hr-HR"/>
        </w:rPr>
        <w:t>l</w:t>
      </w:r>
      <w:r w:rsidR="003A4B88" w:rsidRPr="00DE05A5">
        <w:rPr>
          <w:rFonts w:ascii="Arial" w:eastAsia="Times New Roman" w:hAnsi="Arial" w:cs="Arial"/>
          <w:iCs/>
          <w:sz w:val="24"/>
          <w:szCs w:val="24"/>
          <w:lang w:eastAsia="hr-HR"/>
        </w:rPr>
        <w:t>adu s načelom izbjegavanja sukoba interesa</w:t>
      </w:r>
      <w:r w:rsidR="00872E98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</w:t>
      </w:r>
      <w:r w:rsidR="003A4B88" w:rsidRPr="00DE05A5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te prije početka rada potpisuju izjavu o nepristranosti i povjerljivosti. </w:t>
      </w:r>
    </w:p>
    <w:p w14:paraId="5A43F4EA" w14:textId="77777777" w:rsidR="00DE05A5" w:rsidRDefault="00DE05A5" w:rsidP="00DE05A5">
      <w:pPr>
        <w:spacing w:after="0" w:line="276" w:lineRule="auto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14:paraId="2A79372C" w14:textId="442F00F1" w:rsidR="003A4B88" w:rsidRPr="003A4B88" w:rsidRDefault="003A4B88" w:rsidP="00872E9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29.</w:t>
      </w:r>
    </w:p>
    <w:p w14:paraId="074662F0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324E3D65" w14:textId="00E08F1F" w:rsidR="003A4B88" w:rsidRPr="003A4B88" w:rsidRDefault="003A4B88" w:rsidP="00FC380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Ocjenjivačko</w:t>
      </w:r>
      <w:r w:rsidR="00872E9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povjerenstvo razmatra i ocjenjuje prijave koje su ispunile formalne uvjete</w:t>
      </w:r>
      <w:r w:rsidR="00872E9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natječaja</w:t>
      </w:r>
      <w:r w:rsidR="00872E9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sukladno kriterijima koji su propisani uputama za prijavitelje te daje prijedlog za odobravanje financijskih sredstava za programe ili projekte, o kojem, uzimajući u obzir sve činjenice, odlučuje pročelnik</w:t>
      </w:r>
      <w:r w:rsidR="00872E98">
        <w:rPr>
          <w:rFonts w:ascii="Arial" w:eastAsia="Times New Roman" w:hAnsi="Arial" w:cs="Arial"/>
          <w:sz w:val="24"/>
          <w:szCs w:val="24"/>
          <w:lang w:eastAsia="hr-HR"/>
        </w:rPr>
        <w:t xml:space="preserve"> u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pravnog odjela</w:t>
      </w:r>
      <w:r w:rsidR="00872E98">
        <w:rPr>
          <w:rFonts w:ascii="Arial" w:eastAsia="Times New Roman" w:hAnsi="Arial" w:cs="Arial"/>
          <w:sz w:val="24"/>
          <w:szCs w:val="24"/>
          <w:lang w:eastAsia="hr-HR"/>
        </w:rPr>
        <w:t xml:space="preserve"> Grada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nadležnog za pojedino prioritetno područje.</w:t>
      </w:r>
    </w:p>
    <w:p w14:paraId="335EF800" w14:textId="77777777" w:rsidR="00DE05A5" w:rsidRDefault="00DE05A5" w:rsidP="00DE05A5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221D8F4" w14:textId="7C17AD44" w:rsidR="003A4B88" w:rsidRPr="003A4B88" w:rsidRDefault="003A4B88" w:rsidP="00872E9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30.</w:t>
      </w:r>
    </w:p>
    <w:p w14:paraId="478CFF41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72928B3" w14:textId="03B0E9F9" w:rsidR="003A4B88" w:rsidRPr="00872E98" w:rsidRDefault="00872E98" w:rsidP="00872E9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72E98">
        <w:rPr>
          <w:rFonts w:ascii="Arial" w:eastAsia="Times New Roman" w:hAnsi="Arial" w:cs="Arial"/>
          <w:sz w:val="24"/>
          <w:szCs w:val="24"/>
          <w:lang w:eastAsia="hr-HR"/>
        </w:rPr>
        <w:t>(1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3A4B88" w:rsidRPr="00872E98">
        <w:rPr>
          <w:rFonts w:ascii="Arial" w:eastAsia="Times New Roman" w:hAnsi="Arial" w:cs="Arial"/>
          <w:sz w:val="24"/>
          <w:szCs w:val="24"/>
          <w:lang w:eastAsia="hr-HR"/>
        </w:rPr>
        <w:t>Nakon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872E98">
        <w:rPr>
          <w:rFonts w:ascii="Arial" w:eastAsia="Times New Roman" w:hAnsi="Arial" w:cs="Arial"/>
          <w:sz w:val="24"/>
          <w:szCs w:val="24"/>
          <w:lang w:eastAsia="hr-HR"/>
        </w:rPr>
        <w:t>donošenja odluke o programima ili projektima kojima su odobrena financijska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872E98">
        <w:rPr>
          <w:rFonts w:ascii="Arial" w:eastAsia="Times New Roman" w:hAnsi="Arial" w:cs="Arial"/>
          <w:sz w:val="24"/>
          <w:szCs w:val="24"/>
          <w:lang w:eastAsia="hr-HR"/>
        </w:rPr>
        <w:t>sredstva, Grad će javno objaviti rezultate natječaja s podacima o udrugama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te </w:t>
      </w:r>
      <w:r w:rsidR="003A4B88" w:rsidRPr="00872E98">
        <w:rPr>
          <w:rFonts w:ascii="Arial" w:eastAsia="Times New Roman" w:hAnsi="Arial" w:cs="Arial"/>
          <w:sz w:val="24"/>
          <w:szCs w:val="24"/>
          <w:lang w:eastAsia="hr-HR"/>
        </w:rPr>
        <w:t>programima ili projektima kojima su odobrena sredstva i iznosima odobrenih sredstava financiranja.</w:t>
      </w:r>
    </w:p>
    <w:p w14:paraId="510B0476" w14:textId="77777777" w:rsidR="00BD3BB4" w:rsidRPr="003A4B88" w:rsidRDefault="00BD3BB4" w:rsidP="00FC380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EB70DDE" w14:textId="2D94DED6" w:rsidR="003A4B88" w:rsidRDefault="00872E98" w:rsidP="00872E9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lastRenderedPageBreak/>
        <w:t>(2)</w:t>
      </w:r>
      <w:r w:rsidR="00F37F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Grad</w:t>
      </w:r>
      <w:r w:rsidR="00F37F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će</w:t>
      </w:r>
      <w:r w:rsidR="00F37FBF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 xml:space="preserve">u roku od </w:t>
      </w:r>
      <w:r w:rsidR="00F37FBF">
        <w:rPr>
          <w:rFonts w:ascii="Arial" w:eastAsia="Times New Roman" w:hAnsi="Arial" w:cs="Arial"/>
          <w:sz w:val="24"/>
          <w:szCs w:val="24"/>
          <w:lang w:eastAsia="hr-HR"/>
        </w:rPr>
        <w:t>osam (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8</w:t>
      </w:r>
      <w:r w:rsidR="00F37FBF"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dana od donošenja odluke o dodjeli financijskih sredstava</w:t>
      </w:r>
      <w:r w:rsidR="00F37FBF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obavijestiti udruge čiji</w:t>
      </w:r>
      <w:r w:rsidR="00F37F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 xml:space="preserve">programi </w:t>
      </w:r>
      <w:r w:rsidR="00F37FBF">
        <w:rPr>
          <w:rFonts w:ascii="Arial" w:eastAsia="Times New Roman" w:hAnsi="Arial" w:cs="Arial"/>
          <w:sz w:val="24"/>
          <w:szCs w:val="24"/>
          <w:lang w:eastAsia="hr-HR"/>
        </w:rPr>
        <w:t xml:space="preserve">ili projekti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nisu prihvaćeni za financiranje o razlozima nefinanciranja njihova</w:t>
      </w:r>
      <w:r w:rsidR="00F37F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programa</w:t>
      </w:r>
      <w:r w:rsidR="00F37FBF">
        <w:rPr>
          <w:rFonts w:ascii="Arial" w:eastAsia="Times New Roman" w:hAnsi="Arial" w:cs="Arial"/>
          <w:sz w:val="24"/>
          <w:szCs w:val="24"/>
          <w:lang w:eastAsia="hr-HR"/>
        </w:rPr>
        <w:t xml:space="preserve"> ili projekta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uz navođenje ostvarenog broja bodova po pojedinim kategorijama ocjenjivanja i obrazloženja iz opisnog dijela ocjene ocjenjivanog</w:t>
      </w:r>
      <w:r w:rsidR="00F37F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programa</w:t>
      </w:r>
      <w:r w:rsidR="00F37FBF">
        <w:rPr>
          <w:rFonts w:ascii="Arial" w:eastAsia="Times New Roman" w:hAnsi="Arial" w:cs="Arial"/>
          <w:sz w:val="24"/>
          <w:szCs w:val="24"/>
          <w:lang w:eastAsia="hr-HR"/>
        </w:rPr>
        <w:t xml:space="preserve"> ili projekta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742E0BB4" w14:textId="77777777" w:rsidR="00F37FBF" w:rsidRDefault="00F37FBF" w:rsidP="00F37FB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DA05191" w14:textId="4335709D" w:rsidR="003A4B88" w:rsidRPr="003A4B88" w:rsidRDefault="003A4B88" w:rsidP="00F37FBF">
      <w:pPr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i/>
          <w:sz w:val="24"/>
          <w:szCs w:val="24"/>
          <w:lang w:eastAsia="hr-HR"/>
        </w:rPr>
        <w:t>Prigovor na odluku o dodjeli financijskih sredstava</w:t>
      </w:r>
    </w:p>
    <w:p w14:paraId="3A6618F8" w14:textId="77777777" w:rsidR="003A4B88" w:rsidRPr="003A4B88" w:rsidRDefault="003A4B88" w:rsidP="00FC380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9D8AE25" w14:textId="77777777" w:rsidR="003A4B88" w:rsidRPr="003A4B88" w:rsidRDefault="003A4B88" w:rsidP="00F37FB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31.</w:t>
      </w:r>
    </w:p>
    <w:p w14:paraId="089DA94C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237472CC" w14:textId="56809FBD" w:rsidR="003A4B88" w:rsidRPr="003A4B88" w:rsidRDefault="003A4B88" w:rsidP="00FC380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Udrugama kojima nisu odobrena financijska sredstva</w:t>
      </w:r>
      <w:r w:rsidR="00F37F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može se</w:t>
      </w:r>
      <w:r w:rsidR="00F37FBF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na njihov zahtjev</w:t>
      </w:r>
      <w:r w:rsidR="00F37FBF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 xml:space="preserve">u roku od </w:t>
      </w:r>
      <w:r w:rsidR="00F37FBF">
        <w:rPr>
          <w:rFonts w:ascii="Arial" w:eastAsia="Times New Roman" w:hAnsi="Arial" w:cs="Arial"/>
          <w:sz w:val="24"/>
          <w:szCs w:val="24"/>
          <w:lang w:eastAsia="hr-HR"/>
        </w:rPr>
        <w:t>osam (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8</w:t>
      </w:r>
      <w:r w:rsidR="00F37FBF"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dana od</w:t>
      </w:r>
      <w:r w:rsidR="00F37F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71F67">
        <w:rPr>
          <w:rFonts w:ascii="Arial" w:eastAsia="Times New Roman" w:hAnsi="Arial" w:cs="Arial"/>
          <w:sz w:val="24"/>
          <w:szCs w:val="24"/>
          <w:lang w:eastAsia="hr-HR"/>
        </w:rPr>
        <w:t xml:space="preserve">dana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primitka pisane</w:t>
      </w:r>
      <w:r w:rsidR="00F37F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obavijesti</w:t>
      </w:r>
      <w:r w:rsidR="00F37FBF">
        <w:rPr>
          <w:rFonts w:ascii="Arial" w:eastAsia="Times New Roman" w:hAnsi="Arial" w:cs="Arial"/>
          <w:sz w:val="24"/>
          <w:szCs w:val="24"/>
          <w:lang w:eastAsia="hr-HR"/>
        </w:rPr>
        <w:t xml:space="preserve"> o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rezultatima natječaja omogućiti</w:t>
      </w:r>
      <w:r w:rsidR="00F37F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uvid u ocjenu njihovog programa ili projekta uz pravo Grada da zaštiti tajnost podataka o osobama koje su ocjenjivale program</w:t>
      </w:r>
      <w:r w:rsidR="00F37F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 xml:space="preserve">ili projekt. </w:t>
      </w:r>
    </w:p>
    <w:p w14:paraId="4564B9B3" w14:textId="77777777" w:rsidR="003A4B88" w:rsidRPr="003A4B88" w:rsidRDefault="003A4B88" w:rsidP="00FC380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D8FFEE3" w14:textId="77777777" w:rsidR="003A4B88" w:rsidRPr="003A4B88" w:rsidRDefault="003A4B88" w:rsidP="00F37FB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32.</w:t>
      </w:r>
    </w:p>
    <w:p w14:paraId="583224E7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6BE94FA" w14:textId="1294B2F5" w:rsidR="003A4B88" w:rsidRPr="003A4B88" w:rsidRDefault="003A4B88" w:rsidP="00FC380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Grad</w:t>
      </w:r>
      <w:r w:rsidR="00F37F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će udrugama koje su nezadovoljne odlukom o dodjeli financijskih sredstava omogućiti pravo na prigovor, što će jasno biti naznačeno i u samom</w:t>
      </w:r>
      <w:r w:rsidR="00F37FBF">
        <w:rPr>
          <w:rFonts w:ascii="Arial" w:eastAsia="Times New Roman" w:hAnsi="Arial" w:cs="Arial"/>
          <w:sz w:val="24"/>
          <w:szCs w:val="24"/>
          <w:lang w:eastAsia="hr-HR"/>
        </w:rPr>
        <w:t xml:space="preserve">e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 xml:space="preserve">tekstu natječaja. </w:t>
      </w:r>
    </w:p>
    <w:p w14:paraId="5D6A6BC6" w14:textId="77777777" w:rsidR="00F37FBF" w:rsidRDefault="00F37FBF" w:rsidP="00F37FBF">
      <w:pPr>
        <w:tabs>
          <w:tab w:val="left" w:pos="355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A3162BE" w14:textId="2274298B" w:rsidR="003A4B88" w:rsidRPr="00F37FBF" w:rsidRDefault="003A4B88" w:rsidP="00F37FBF">
      <w:pPr>
        <w:tabs>
          <w:tab w:val="left" w:pos="3550"/>
        </w:tabs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33.</w:t>
      </w:r>
    </w:p>
    <w:p w14:paraId="03A60F55" w14:textId="0B9DC713" w:rsidR="003A4B88" w:rsidRPr="003A4B88" w:rsidRDefault="00F37FBF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</w:p>
    <w:p w14:paraId="14A6F078" w14:textId="2F2FFAF3" w:rsidR="003A4B88" w:rsidRPr="00F37FBF" w:rsidRDefault="00F37FBF" w:rsidP="00F37FB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37FBF">
        <w:rPr>
          <w:rFonts w:ascii="Arial" w:eastAsia="Times New Roman" w:hAnsi="Arial" w:cs="Arial"/>
          <w:sz w:val="24"/>
          <w:szCs w:val="24"/>
          <w:lang w:eastAsia="hr-HR"/>
        </w:rPr>
        <w:t>(1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3A4B88" w:rsidRPr="00F37FBF">
        <w:rPr>
          <w:rFonts w:ascii="Arial" w:eastAsia="Times New Roman" w:hAnsi="Arial" w:cs="Arial"/>
          <w:sz w:val="24"/>
          <w:szCs w:val="24"/>
          <w:lang w:eastAsia="hr-HR"/>
        </w:rPr>
        <w:t>Prigovor</w:t>
      </w:r>
      <w:r w:rsidRPr="00F37FB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F37FBF">
        <w:rPr>
          <w:rFonts w:ascii="Arial" w:eastAsia="Times New Roman" w:hAnsi="Arial" w:cs="Arial"/>
          <w:sz w:val="24"/>
          <w:szCs w:val="24"/>
          <w:lang w:eastAsia="hr-HR"/>
        </w:rPr>
        <w:t>se može podnijeti isključivo na natječajni postupak te eventualno bodovanje nekog kriterija</w:t>
      </w:r>
      <w:r w:rsidRPr="00F37FBF">
        <w:rPr>
          <w:rFonts w:ascii="Arial" w:eastAsia="Times New Roman" w:hAnsi="Arial" w:cs="Arial"/>
          <w:sz w:val="24"/>
          <w:szCs w:val="24"/>
          <w:lang w:eastAsia="hr-HR"/>
        </w:rPr>
        <w:t xml:space="preserve"> s </w:t>
      </w:r>
      <w:r w:rsidR="003A4B88" w:rsidRPr="00F37FBF">
        <w:rPr>
          <w:rFonts w:ascii="Arial" w:eastAsia="Times New Roman" w:hAnsi="Arial" w:cs="Arial"/>
          <w:sz w:val="24"/>
          <w:szCs w:val="24"/>
          <w:lang w:eastAsia="hr-HR"/>
        </w:rPr>
        <w:t>0</w:t>
      </w:r>
      <w:r w:rsidRPr="00F37FBF">
        <w:rPr>
          <w:rFonts w:ascii="Arial" w:eastAsia="Times New Roman" w:hAnsi="Arial" w:cs="Arial"/>
          <w:sz w:val="24"/>
          <w:szCs w:val="24"/>
          <w:lang w:eastAsia="hr-HR"/>
        </w:rPr>
        <w:t xml:space="preserve"> (nula) </w:t>
      </w:r>
      <w:r w:rsidR="003A4B88" w:rsidRPr="00F37FBF">
        <w:rPr>
          <w:rFonts w:ascii="Arial" w:eastAsia="Times New Roman" w:hAnsi="Arial" w:cs="Arial"/>
          <w:sz w:val="24"/>
          <w:szCs w:val="24"/>
          <w:lang w:eastAsia="hr-HR"/>
        </w:rPr>
        <w:t>bodova, ukoliko udruga smatra da je u prijavi dostavila dovoljno argumenata za drugačije bodovanje.</w:t>
      </w:r>
    </w:p>
    <w:p w14:paraId="6363F519" w14:textId="77777777" w:rsidR="00761A3B" w:rsidRPr="003A4B88" w:rsidRDefault="00761A3B" w:rsidP="00FC380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DAE0841" w14:textId="2B6F7F26" w:rsidR="00F37FBF" w:rsidRDefault="00F37FBF" w:rsidP="00F37FB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(2)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Prigovor se ne može podnijeti na odluku o neodobravanju sredstava ili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 xml:space="preserve">visini dodijeljenih sredstava. </w:t>
      </w:r>
    </w:p>
    <w:p w14:paraId="7ABCA905" w14:textId="77777777" w:rsidR="004F443D" w:rsidRDefault="004F443D" w:rsidP="004F443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B9500E1" w14:textId="0B70A027" w:rsidR="003A4B88" w:rsidRPr="00F37FBF" w:rsidRDefault="003A4B88" w:rsidP="004F443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34.</w:t>
      </w:r>
    </w:p>
    <w:p w14:paraId="0E4F872A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C011E6B" w14:textId="4793D91E" w:rsidR="003A4B88" w:rsidRPr="00F37FBF" w:rsidRDefault="00F37FBF" w:rsidP="00F37FB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37FBF">
        <w:rPr>
          <w:rFonts w:ascii="Arial" w:eastAsia="Times New Roman" w:hAnsi="Arial" w:cs="Arial"/>
          <w:sz w:val="24"/>
          <w:szCs w:val="24"/>
          <w:lang w:eastAsia="hr-HR"/>
        </w:rPr>
        <w:t>(1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3A4B88" w:rsidRPr="00F37FBF">
        <w:rPr>
          <w:rFonts w:ascii="Arial" w:eastAsia="Times New Roman" w:hAnsi="Arial" w:cs="Arial"/>
          <w:sz w:val="24"/>
          <w:szCs w:val="24"/>
          <w:lang w:eastAsia="hr-HR"/>
        </w:rPr>
        <w:t>Prigovori se podnose nadležnom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u</w:t>
      </w:r>
      <w:r w:rsidR="003A4B88" w:rsidRPr="00F37FBF">
        <w:rPr>
          <w:rFonts w:ascii="Arial" w:eastAsia="Times New Roman" w:hAnsi="Arial" w:cs="Arial"/>
          <w:sz w:val="24"/>
          <w:szCs w:val="24"/>
          <w:lang w:eastAsia="hr-HR"/>
        </w:rPr>
        <w:t xml:space="preserve">pravnom odjelu Grada u pisanom obliku, u roku od </w:t>
      </w:r>
      <w:r>
        <w:rPr>
          <w:rFonts w:ascii="Arial" w:eastAsia="Times New Roman" w:hAnsi="Arial" w:cs="Arial"/>
          <w:sz w:val="24"/>
          <w:szCs w:val="24"/>
          <w:lang w:eastAsia="hr-HR"/>
        </w:rPr>
        <w:t>osam (</w:t>
      </w:r>
      <w:r w:rsidR="003A4B88" w:rsidRPr="00F37FBF">
        <w:rPr>
          <w:rFonts w:ascii="Arial" w:eastAsia="Times New Roman" w:hAnsi="Arial" w:cs="Arial"/>
          <w:sz w:val="24"/>
          <w:szCs w:val="24"/>
          <w:lang w:eastAsia="hr-HR"/>
        </w:rPr>
        <w:t>8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3A4B88" w:rsidRPr="00F37FBF">
        <w:rPr>
          <w:rFonts w:ascii="Arial" w:eastAsia="Times New Roman" w:hAnsi="Arial" w:cs="Arial"/>
          <w:sz w:val="24"/>
          <w:szCs w:val="24"/>
          <w:lang w:eastAsia="hr-HR"/>
        </w:rPr>
        <w:t>dana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F37FBF">
        <w:rPr>
          <w:rFonts w:ascii="Arial" w:eastAsia="Times New Roman" w:hAnsi="Arial" w:cs="Arial"/>
          <w:sz w:val="24"/>
          <w:szCs w:val="24"/>
          <w:lang w:eastAsia="hr-HR"/>
        </w:rPr>
        <w:t xml:space="preserve">od dana dostave pisane obavijesti o rezultatima natječaja, a odluku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o </w:t>
      </w:r>
      <w:r w:rsidR="003A4B88" w:rsidRPr="00F37FBF">
        <w:rPr>
          <w:rFonts w:ascii="Arial" w:eastAsia="Times New Roman" w:hAnsi="Arial" w:cs="Arial"/>
          <w:sz w:val="24"/>
          <w:szCs w:val="24"/>
          <w:lang w:eastAsia="hr-HR"/>
        </w:rPr>
        <w:t>prigovoru, uzimajući u obzir sve činjenice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3A4B88" w:rsidRPr="00F37FBF">
        <w:rPr>
          <w:rFonts w:ascii="Arial" w:eastAsia="Times New Roman" w:hAnsi="Arial" w:cs="Arial"/>
          <w:sz w:val="24"/>
          <w:szCs w:val="24"/>
          <w:lang w:eastAsia="hr-HR"/>
        </w:rPr>
        <w:t>donosi Gradonačelnik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</w:p>
    <w:p w14:paraId="189C50B5" w14:textId="77777777" w:rsidR="00DE05A5" w:rsidRDefault="00DE05A5" w:rsidP="00DE05A5">
      <w:pPr>
        <w:spacing w:after="0" w:line="276" w:lineRule="auto"/>
        <w:jc w:val="both"/>
        <w:rPr>
          <w:lang w:eastAsia="hr-HR"/>
        </w:rPr>
      </w:pPr>
    </w:p>
    <w:p w14:paraId="71F89F46" w14:textId="01BC716D" w:rsidR="003A4B88" w:rsidRPr="003A4B88" w:rsidRDefault="003A4B88" w:rsidP="00DE05A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(2) Rok za donošenje odluke</w:t>
      </w:r>
      <w:r w:rsidR="00F71F67">
        <w:rPr>
          <w:rFonts w:ascii="Arial" w:eastAsia="Times New Roman" w:hAnsi="Arial" w:cs="Arial"/>
          <w:sz w:val="24"/>
          <w:szCs w:val="24"/>
          <w:lang w:eastAsia="hr-HR"/>
        </w:rPr>
        <w:t xml:space="preserve"> o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 xml:space="preserve">prigovoru je osam </w:t>
      </w:r>
      <w:r w:rsidR="00F71F67">
        <w:rPr>
          <w:rFonts w:ascii="Arial" w:eastAsia="Times New Roman" w:hAnsi="Arial" w:cs="Arial"/>
          <w:sz w:val="24"/>
          <w:szCs w:val="24"/>
          <w:lang w:eastAsia="hr-HR"/>
        </w:rPr>
        <w:t xml:space="preserve">(8)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dana od</w:t>
      </w:r>
      <w:r w:rsidR="00F71F67">
        <w:rPr>
          <w:rFonts w:ascii="Arial" w:eastAsia="Times New Roman" w:hAnsi="Arial" w:cs="Arial"/>
          <w:sz w:val="24"/>
          <w:szCs w:val="24"/>
          <w:lang w:eastAsia="hr-HR"/>
        </w:rPr>
        <w:t xml:space="preserve"> dana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primitka prigovora.</w:t>
      </w:r>
    </w:p>
    <w:p w14:paraId="17BA8AA4" w14:textId="77777777" w:rsidR="00F71F67" w:rsidRDefault="00F71F67" w:rsidP="00F71F6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r-HR"/>
        </w:rPr>
      </w:pPr>
      <w:bookmarkStart w:id="6" w:name="_Toc289416066"/>
    </w:p>
    <w:p w14:paraId="63C6941E" w14:textId="1F7CF472" w:rsidR="003A4B88" w:rsidRPr="003A4B88" w:rsidRDefault="003A4B88" w:rsidP="00F71F67">
      <w:pPr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i/>
          <w:iCs/>
          <w:sz w:val="24"/>
          <w:szCs w:val="24"/>
          <w:lang w:eastAsia="hr-HR"/>
        </w:rPr>
        <w:t>Sklapanje ugovora</w:t>
      </w:r>
      <w:r w:rsidRPr="003A4B88">
        <w:rPr>
          <w:rFonts w:ascii="Arial" w:eastAsia="Times New Roman" w:hAnsi="Arial" w:cs="Arial"/>
          <w:i/>
          <w:sz w:val="24"/>
          <w:szCs w:val="24"/>
          <w:lang w:eastAsia="hr-HR"/>
        </w:rPr>
        <w:t xml:space="preserve"> o financiranju programa ili projekata</w:t>
      </w:r>
      <w:bookmarkEnd w:id="6"/>
    </w:p>
    <w:p w14:paraId="4EE6967B" w14:textId="77777777" w:rsidR="00F71F67" w:rsidRDefault="00F71F67" w:rsidP="00F71F67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58E43F9" w14:textId="6A656528" w:rsidR="003A4B88" w:rsidRDefault="003A4B88" w:rsidP="00F71F67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35.</w:t>
      </w:r>
    </w:p>
    <w:p w14:paraId="228610B7" w14:textId="77777777" w:rsidR="007258C6" w:rsidRPr="003A4B88" w:rsidRDefault="007258C6" w:rsidP="00F71F67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3088E8D7" w14:textId="416655F8" w:rsidR="003A4B88" w:rsidRPr="007258C6" w:rsidRDefault="007258C6" w:rsidP="007258C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258C6">
        <w:rPr>
          <w:rFonts w:ascii="Arial" w:eastAsia="Times New Roman" w:hAnsi="Arial" w:cs="Arial"/>
          <w:sz w:val="24"/>
          <w:szCs w:val="24"/>
          <w:lang w:eastAsia="hr-HR"/>
        </w:rPr>
        <w:lastRenderedPageBreak/>
        <w:t>(1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3A4B88" w:rsidRPr="007258C6">
        <w:rPr>
          <w:rFonts w:ascii="Arial" w:eastAsia="Times New Roman" w:hAnsi="Arial" w:cs="Arial"/>
          <w:sz w:val="24"/>
          <w:szCs w:val="24"/>
          <w:lang w:eastAsia="hr-HR"/>
        </w:rPr>
        <w:t>Sa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7258C6">
        <w:rPr>
          <w:rFonts w:ascii="Arial" w:eastAsia="Times New Roman" w:hAnsi="Arial" w:cs="Arial"/>
          <w:sz w:val="24"/>
          <w:szCs w:val="24"/>
          <w:lang w:eastAsia="hr-HR"/>
        </w:rPr>
        <w:t>svim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7258C6">
        <w:rPr>
          <w:rFonts w:ascii="Arial" w:eastAsia="Times New Roman" w:hAnsi="Arial" w:cs="Arial"/>
          <w:sz w:val="24"/>
          <w:szCs w:val="24"/>
          <w:lang w:eastAsia="hr-HR"/>
        </w:rPr>
        <w:t>udrugama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7258C6">
        <w:rPr>
          <w:rFonts w:ascii="Arial" w:eastAsia="Times New Roman" w:hAnsi="Arial" w:cs="Arial"/>
          <w:sz w:val="24"/>
          <w:szCs w:val="24"/>
          <w:lang w:eastAsia="hr-HR"/>
        </w:rPr>
        <w:t>kojima su odobrena financijska sredstva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7258C6">
        <w:rPr>
          <w:rFonts w:ascii="Arial" w:eastAsia="Times New Roman" w:hAnsi="Arial" w:cs="Arial"/>
          <w:sz w:val="24"/>
          <w:szCs w:val="24"/>
          <w:lang w:eastAsia="hr-HR"/>
        </w:rPr>
        <w:t>Grad će potpisati ugovor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o </w:t>
      </w:r>
      <w:r w:rsidR="003A4B88" w:rsidRPr="007258C6">
        <w:rPr>
          <w:rFonts w:ascii="Arial" w:eastAsia="Times New Roman" w:hAnsi="Arial" w:cs="Arial"/>
          <w:sz w:val="24"/>
          <w:szCs w:val="24"/>
          <w:lang w:eastAsia="hr-HR"/>
        </w:rPr>
        <w:t>financiranju programa ili projekta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3A4B88" w:rsidRPr="007258C6">
        <w:rPr>
          <w:rFonts w:ascii="Arial" w:eastAsia="Times New Roman" w:hAnsi="Arial" w:cs="Arial"/>
          <w:sz w:val="24"/>
          <w:szCs w:val="24"/>
          <w:lang w:eastAsia="hr-HR"/>
        </w:rPr>
        <w:t>najkasnije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7258C6">
        <w:rPr>
          <w:rFonts w:ascii="Arial" w:eastAsia="Times New Roman" w:hAnsi="Arial" w:cs="Arial"/>
          <w:sz w:val="24"/>
          <w:szCs w:val="24"/>
          <w:lang w:eastAsia="hr-HR"/>
        </w:rPr>
        <w:t>30 dana od dana donošenja odluke o financiranju.</w:t>
      </w:r>
    </w:p>
    <w:p w14:paraId="0F595F91" w14:textId="77777777" w:rsidR="00761A3B" w:rsidRPr="003A4B88" w:rsidRDefault="00761A3B" w:rsidP="00FC380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2B400E2" w14:textId="7CB04629" w:rsidR="003A4B88" w:rsidRDefault="003A4B88" w:rsidP="00F71F6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(2)</w:t>
      </w:r>
      <w:r w:rsidR="007258C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U</w:t>
      </w:r>
      <w:r w:rsidR="007258C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slučaju</w:t>
      </w:r>
      <w:r w:rsidR="007258C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da</w:t>
      </w:r>
      <w:r w:rsidR="007258C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je</w:t>
      </w:r>
      <w:r w:rsidR="007258C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odobreno</w:t>
      </w:r>
      <w:r w:rsidR="007258C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samo</w:t>
      </w:r>
      <w:r w:rsidR="007258C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djelomično financiranje programa ili projekta, nadležni upravni odjel Grada ima obvezu prethodno pregovarati o stavkama proračuna programa</w:t>
      </w:r>
      <w:r w:rsidR="007258C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ili projekta</w:t>
      </w:r>
      <w:r w:rsidR="007258C6">
        <w:rPr>
          <w:rFonts w:ascii="Arial" w:eastAsia="Times New Roman" w:hAnsi="Arial" w:cs="Arial"/>
          <w:sz w:val="24"/>
          <w:szCs w:val="24"/>
          <w:lang w:eastAsia="hr-HR"/>
        </w:rPr>
        <w:t xml:space="preserve"> te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aktivnostima u opisnom dijelu programa ili projekta koje treba izmijeniti,</w:t>
      </w:r>
      <w:r w:rsidR="007258C6">
        <w:rPr>
          <w:rFonts w:ascii="Arial" w:eastAsia="Times New Roman" w:hAnsi="Arial" w:cs="Arial"/>
          <w:sz w:val="24"/>
          <w:szCs w:val="24"/>
          <w:lang w:eastAsia="hr-HR"/>
        </w:rPr>
        <w:t xml:space="preserve"> a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koji postupak</w:t>
      </w:r>
      <w:r w:rsidR="007258C6">
        <w:rPr>
          <w:rFonts w:ascii="Arial" w:eastAsia="Times New Roman" w:hAnsi="Arial" w:cs="Arial"/>
          <w:sz w:val="24"/>
          <w:szCs w:val="24"/>
          <w:lang w:eastAsia="hr-HR"/>
        </w:rPr>
        <w:t xml:space="preserve"> je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potrebno okončati prije potpisivanja ugovora. Tako izmijenjeni obrasci prijave postaju sastavni dio ugovora</w:t>
      </w:r>
      <w:r w:rsidR="007258C6">
        <w:rPr>
          <w:rFonts w:ascii="Arial" w:eastAsia="Times New Roman" w:hAnsi="Arial" w:cs="Arial"/>
          <w:sz w:val="24"/>
          <w:szCs w:val="24"/>
          <w:lang w:eastAsia="hr-HR"/>
        </w:rPr>
        <w:t xml:space="preserve"> o </w:t>
      </w:r>
      <w:r w:rsidR="007258C6" w:rsidRPr="007258C6">
        <w:rPr>
          <w:rFonts w:ascii="Arial" w:eastAsia="Times New Roman" w:hAnsi="Arial" w:cs="Arial"/>
          <w:sz w:val="24"/>
          <w:szCs w:val="24"/>
          <w:lang w:eastAsia="hr-HR"/>
        </w:rPr>
        <w:t>financiranju programa ili projekta</w:t>
      </w:r>
      <w:r w:rsidR="007258C6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</w:p>
    <w:p w14:paraId="7E92DBAE" w14:textId="77777777" w:rsidR="00761A3B" w:rsidRPr="003A4B88" w:rsidRDefault="00761A3B" w:rsidP="00FC380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3028C88" w14:textId="7D32C276" w:rsidR="003A4B88" w:rsidRPr="003A4B88" w:rsidRDefault="003A4B88" w:rsidP="00F71F6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(3)</w:t>
      </w:r>
      <w:r w:rsidR="007258C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Prilikom pregovaranja Grad će prioritet financiranja staviti na aktivnost</w:t>
      </w:r>
      <w:r w:rsidR="007258C6">
        <w:rPr>
          <w:rFonts w:ascii="Arial" w:eastAsia="Times New Roman" w:hAnsi="Arial" w:cs="Arial"/>
          <w:sz w:val="24"/>
          <w:szCs w:val="24"/>
          <w:lang w:eastAsia="hr-HR"/>
        </w:rPr>
        <w:t xml:space="preserve">i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koje će svrsishodnije ostvariti ciljeve iz razvojnih i strateških dokumenata Grada.</w:t>
      </w:r>
    </w:p>
    <w:p w14:paraId="3D60B09E" w14:textId="77777777" w:rsidR="00F71F67" w:rsidRDefault="00F71F67" w:rsidP="00F71F6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B966BE5" w14:textId="6E0B2A3F" w:rsidR="003A4B88" w:rsidRPr="003A4B88" w:rsidRDefault="003A4B88" w:rsidP="00F71F67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36.</w:t>
      </w:r>
    </w:p>
    <w:p w14:paraId="54B62681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6AEFF582" w14:textId="36F1C5C5" w:rsidR="003A4B88" w:rsidRPr="002B2546" w:rsidRDefault="002B2546" w:rsidP="002B254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B2546">
        <w:rPr>
          <w:rFonts w:ascii="Arial" w:eastAsia="Times New Roman" w:hAnsi="Arial" w:cs="Arial"/>
          <w:sz w:val="24"/>
          <w:szCs w:val="24"/>
          <w:lang w:eastAsia="hr-HR"/>
        </w:rPr>
        <w:t>(1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3A4B88" w:rsidRPr="002B2546">
        <w:rPr>
          <w:rFonts w:ascii="Arial" w:eastAsia="Times New Roman" w:hAnsi="Arial" w:cs="Arial"/>
          <w:sz w:val="24"/>
          <w:szCs w:val="24"/>
          <w:lang w:eastAsia="hr-HR"/>
        </w:rPr>
        <w:t>Ugovor se sastoji od općih uvjeta, koji moraju biti isti za sve korisnike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u </w:t>
      </w:r>
      <w:r w:rsidR="003A4B88" w:rsidRPr="002B2546">
        <w:rPr>
          <w:rFonts w:ascii="Arial" w:eastAsia="Times New Roman" w:hAnsi="Arial" w:cs="Arial"/>
          <w:sz w:val="24"/>
          <w:szCs w:val="24"/>
          <w:lang w:eastAsia="hr-HR"/>
        </w:rPr>
        <w:t>okviru jednog javnog natječaja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, i </w:t>
      </w:r>
      <w:r w:rsidR="003A4B88" w:rsidRPr="002B2546">
        <w:rPr>
          <w:rFonts w:ascii="Arial" w:eastAsia="Times New Roman" w:hAnsi="Arial" w:cs="Arial"/>
          <w:sz w:val="24"/>
          <w:szCs w:val="24"/>
          <w:lang w:eastAsia="hr-HR"/>
        </w:rPr>
        <w:t>posebnog dijela.</w:t>
      </w:r>
    </w:p>
    <w:p w14:paraId="12AA637B" w14:textId="77777777" w:rsidR="00761A3B" w:rsidRPr="003A4B88" w:rsidRDefault="00761A3B" w:rsidP="00FC380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DB724D9" w14:textId="46AF8E30" w:rsidR="003A4B88" w:rsidRPr="003A4B88" w:rsidRDefault="003A4B88" w:rsidP="00F71F6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(2)</w:t>
      </w:r>
      <w:r w:rsidR="002B254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Postupak ugovaranja, opći uvjeti koji se odnose na ugovore o dodjeli financijskih sredstava udrugama iz javnih izvora za program ili projekt te posebni dio ugovora</w:t>
      </w:r>
      <w:r w:rsidR="002B2546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uredit će se temeljem odredbi Uredbe i drugih pozitivnih propisa RH i Grada.</w:t>
      </w:r>
    </w:p>
    <w:p w14:paraId="71B4A108" w14:textId="0D1A2F13" w:rsidR="003A4B88" w:rsidRPr="00DE05A5" w:rsidRDefault="003A4B88" w:rsidP="00DE05A5">
      <w:pPr>
        <w:spacing w:after="0" w:line="276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bookmarkStart w:id="7" w:name="_Toc289416067"/>
      <w:r w:rsidRPr="003A4B88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</w:p>
    <w:p w14:paraId="399295BC" w14:textId="655A5E3A" w:rsidR="003A4B88" w:rsidRPr="003A4B88" w:rsidRDefault="003A4B88" w:rsidP="002B2546">
      <w:pPr>
        <w:spacing w:after="0" w:line="276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i/>
          <w:iCs/>
          <w:sz w:val="24"/>
          <w:szCs w:val="24"/>
          <w:lang w:eastAsia="hr-HR"/>
        </w:rPr>
        <w:t>Praćenje</w:t>
      </w:r>
      <w:r w:rsidR="002B2546">
        <w:rPr>
          <w:rFonts w:ascii="Arial" w:eastAsia="Times New Roman" w:hAnsi="Arial" w:cs="Arial"/>
          <w:i/>
          <w:iCs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i/>
          <w:iCs/>
          <w:sz w:val="24"/>
          <w:szCs w:val="24"/>
          <w:lang w:eastAsia="hr-HR"/>
        </w:rPr>
        <w:t>provedbe odobrenih i financiranih programa</w:t>
      </w:r>
      <w:r w:rsidR="002B2546">
        <w:rPr>
          <w:rFonts w:ascii="Arial" w:eastAsia="Times New Roman" w:hAnsi="Arial" w:cs="Arial"/>
          <w:i/>
          <w:iCs/>
          <w:sz w:val="24"/>
          <w:szCs w:val="24"/>
          <w:lang w:eastAsia="hr-HR"/>
        </w:rPr>
        <w:t xml:space="preserve"> i </w:t>
      </w:r>
      <w:r w:rsidRPr="003A4B88">
        <w:rPr>
          <w:rFonts w:ascii="Arial" w:eastAsia="Times New Roman" w:hAnsi="Arial" w:cs="Arial"/>
          <w:i/>
          <w:iCs/>
          <w:sz w:val="24"/>
          <w:szCs w:val="24"/>
          <w:lang w:eastAsia="hr-HR"/>
        </w:rPr>
        <w:t>projekata</w:t>
      </w:r>
      <w:r w:rsidR="002B2546">
        <w:rPr>
          <w:rFonts w:ascii="Arial" w:eastAsia="Times New Roman" w:hAnsi="Arial" w:cs="Arial"/>
          <w:i/>
          <w:iCs/>
          <w:sz w:val="24"/>
          <w:szCs w:val="24"/>
          <w:lang w:eastAsia="hr-HR"/>
        </w:rPr>
        <w:t xml:space="preserve"> te </w:t>
      </w:r>
      <w:r w:rsidRPr="003A4B88">
        <w:rPr>
          <w:rFonts w:ascii="Arial" w:eastAsia="Times New Roman" w:hAnsi="Arial" w:cs="Arial"/>
          <w:i/>
          <w:iCs/>
          <w:sz w:val="24"/>
          <w:szCs w:val="24"/>
          <w:lang w:eastAsia="hr-HR"/>
        </w:rPr>
        <w:t>vrednovanje provedenih natječaja</w:t>
      </w:r>
      <w:bookmarkEnd w:id="7"/>
    </w:p>
    <w:p w14:paraId="45143E48" w14:textId="77777777" w:rsidR="00F71F67" w:rsidRDefault="00F71F67" w:rsidP="002B2546">
      <w:pPr>
        <w:spacing w:after="0" w:line="276" w:lineRule="auto"/>
        <w:jc w:val="center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14:paraId="261AC538" w14:textId="41646F72" w:rsidR="003A4B88" w:rsidRPr="003A4B88" w:rsidRDefault="003A4B88" w:rsidP="00F71F67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iCs/>
          <w:sz w:val="24"/>
          <w:szCs w:val="24"/>
          <w:lang w:eastAsia="hr-HR"/>
        </w:rPr>
        <w:t>Članak 37.</w:t>
      </w:r>
    </w:p>
    <w:p w14:paraId="6C0CAEA9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</w:p>
    <w:p w14:paraId="3D9587E0" w14:textId="03EF8AB4" w:rsidR="003A4B88" w:rsidRPr="002B2546" w:rsidRDefault="002B2546" w:rsidP="002B254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bookmarkStart w:id="8" w:name="_Toc289415675"/>
      <w:r w:rsidRPr="002B2546">
        <w:rPr>
          <w:rFonts w:ascii="Arial" w:eastAsia="Times New Roman" w:hAnsi="Arial" w:cs="Arial"/>
          <w:sz w:val="24"/>
          <w:szCs w:val="24"/>
          <w:lang w:eastAsia="hr-HR"/>
        </w:rPr>
        <w:t>(1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3A4B88" w:rsidRPr="002B2546">
        <w:rPr>
          <w:rFonts w:ascii="Arial" w:eastAsia="Times New Roman" w:hAnsi="Arial" w:cs="Arial"/>
          <w:sz w:val="24"/>
          <w:szCs w:val="24"/>
          <w:lang w:eastAsia="hr-HR"/>
        </w:rPr>
        <w:t>Grad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2B2546">
        <w:rPr>
          <w:rFonts w:ascii="Arial" w:eastAsia="Times New Roman" w:hAnsi="Arial" w:cs="Arial"/>
          <w:sz w:val="24"/>
          <w:szCs w:val="24"/>
          <w:lang w:eastAsia="hr-HR"/>
        </w:rPr>
        <w:t>će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2B2546">
        <w:rPr>
          <w:rFonts w:ascii="Arial" w:eastAsia="Times New Roman" w:hAnsi="Arial" w:cs="Arial"/>
          <w:sz w:val="24"/>
          <w:szCs w:val="24"/>
          <w:lang w:eastAsia="hr-HR"/>
        </w:rPr>
        <w:t>u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2B2546">
        <w:rPr>
          <w:rFonts w:ascii="Arial" w:eastAsia="Times New Roman" w:hAnsi="Arial" w:cs="Arial"/>
          <w:sz w:val="24"/>
          <w:szCs w:val="24"/>
          <w:lang w:eastAsia="hr-HR"/>
        </w:rPr>
        <w:t>suradnji s korisnikom financiranja, s ciljem poštovanja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2B2546">
        <w:rPr>
          <w:rFonts w:ascii="Arial" w:eastAsia="Times New Roman" w:hAnsi="Arial" w:cs="Arial"/>
          <w:sz w:val="24"/>
          <w:szCs w:val="24"/>
          <w:lang w:eastAsia="hr-HR"/>
        </w:rPr>
        <w:t>načela transparentnosti trošenja proračunskog novca i mjerenja vrijednosti povrata za uložena sredstva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3A4B88" w:rsidRPr="002B2546">
        <w:rPr>
          <w:rFonts w:ascii="Arial" w:eastAsia="Times New Roman" w:hAnsi="Arial" w:cs="Arial"/>
          <w:sz w:val="24"/>
          <w:szCs w:val="24"/>
          <w:lang w:eastAsia="hr-HR"/>
        </w:rPr>
        <w:t>pratiti provedbu financiranih programa ili projekata udruga, sukladno Zakonu o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2B2546">
        <w:rPr>
          <w:rFonts w:ascii="Arial" w:eastAsia="Times New Roman" w:hAnsi="Arial" w:cs="Arial"/>
          <w:sz w:val="24"/>
          <w:szCs w:val="24"/>
          <w:lang w:eastAsia="hr-HR"/>
        </w:rPr>
        <w:t>udrugama, Zakonu o fiskalnoj odgovornosti, Zakon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u </w:t>
      </w:r>
      <w:r w:rsidR="003A4B88" w:rsidRPr="002B2546">
        <w:rPr>
          <w:rFonts w:ascii="Arial" w:eastAsia="Times New Roman" w:hAnsi="Arial" w:cs="Arial"/>
          <w:sz w:val="24"/>
          <w:szCs w:val="24"/>
          <w:lang w:eastAsia="hr-HR"/>
        </w:rPr>
        <w:t xml:space="preserve">o financijskom poslovanju i računovodstvu neprofitnih organizacija, Uredbi, ovom Pravilniku i drugim pozitivnim propisima. </w:t>
      </w:r>
    </w:p>
    <w:p w14:paraId="2C8A673B" w14:textId="77777777" w:rsidR="00761A3B" w:rsidRPr="003A4B88" w:rsidRDefault="00761A3B" w:rsidP="00FC380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4A70784" w14:textId="668328D6" w:rsidR="003A4B88" w:rsidRPr="003A4B88" w:rsidRDefault="003A4B88" w:rsidP="00F71F6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(2)</w:t>
      </w:r>
      <w:r w:rsidR="002258B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Kro</w:t>
      </w:r>
      <w:r w:rsidR="002258BB">
        <w:rPr>
          <w:rFonts w:ascii="Arial" w:eastAsia="Times New Roman" w:hAnsi="Arial" w:cs="Arial"/>
          <w:sz w:val="24"/>
          <w:szCs w:val="24"/>
          <w:lang w:eastAsia="hr-HR"/>
        </w:rPr>
        <w:t xml:space="preserve">z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postupke</w:t>
      </w:r>
      <w:r w:rsidR="002258B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praćenja će se razvijati partnerski odnos između davatelja financijskih sredstava i udruge kao provoditelja projektnih i programskih aktivnosti, a na</w:t>
      </w:r>
      <w:r w:rsidR="002258B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temelju</w:t>
      </w:r>
      <w:r w:rsidR="002258B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praćenja</w:t>
      </w:r>
      <w:r w:rsidR="002258BB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vrednovanja rezultata pojedinačnih programa i projek</w:t>
      </w:r>
      <w:r w:rsidR="002258BB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ta</w:t>
      </w:r>
      <w:r w:rsidR="002258BB">
        <w:rPr>
          <w:rFonts w:ascii="Arial" w:eastAsia="Times New Roman" w:hAnsi="Arial" w:cs="Arial"/>
          <w:sz w:val="24"/>
          <w:szCs w:val="24"/>
          <w:lang w:eastAsia="hr-HR"/>
        </w:rPr>
        <w:t xml:space="preserve">, u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cilju utvrđivanja</w:t>
      </w:r>
      <w:r w:rsidR="002258B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svrhovitosti ulaganja i razine promjena koje su se u lokalnoj zajednici</w:t>
      </w:r>
      <w:r w:rsidR="002258B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 xml:space="preserve"> odnosno u društvu dogodile zahvaljujući provedbi potpore, Grad će vrednovati rezultate</w:t>
      </w:r>
      <w:r w:rsidR="002258BB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učinke cjelokupno</w:t>
      </w:r>
      <w:r w:rsidR="002258BB">
        <w:rPr>
          <w:rFonts w:ascii="Arial" w:eastAsia="Times New Roman" w:hAnsi="Arial" w:cs="Arial"/>
          <w:sz w:val="24"/>
          <w:szCs w:val="24"/>
          <w:lang w:eastAsia="hr-HR"/>
        </w:rPr>
        <w:t xml:space="preserve">g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javnog</w:t>
      </w:r>
      <w:r w:rsidR="002258B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poziva</w:t>
      </w:r>
      <w:r w:rsidR="002258BB">
        <w:rPr>
          <w:rFonts w:ascii="Arial" w:eastAsia="Times New Roman" w:hAnsi="Arial" w:cs="Arial"/>
          <w:sz w:val="24"/>
          <w:szCs w:val="24"/>
          <w:lang w:eastAsia="hr-HR"/>
        </w:rPr>
        <w:t xml:space="preserve"> ili natječaja i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planirati buduće aktivnosti u pojedinom prioritetnom području financiranja.</w:t>
      </w:r>
    </w:p>
    <w:bookmarkEnd w:id="8"/>
    <w:p w14:paraId="66B73E8A" w14:textId="77777777" w:rsidR="00F71F67" w:rsidRDefault="00F71F67" w:rsidP="00F71F67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FA6B0CE" w14:textId="2BC95B10" w:rsidR="003A4B88" w:rsidRPr="003A4B88" w:rsidRDefault="003A4B88" w:rsidP="00F71F67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38.</w:t>
      </w:r>
    </w:p>
    <w:p w14:paraId="08D984A3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BC224BA" w14:textId="056DCB8C" w:rsidR="003A4B88" w:rsidRPr="00CC7243" w:rsidRDefault="002258BB" w:rsidP="002258B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bookmarkStart w:id="9" w:name="_Toc289416068"/>
      <w:r w:rsidRPr="002258BB">
        <w:rPr>
          <w:rFonts w:ascii="Arial" w:eastAsia="Times New Roman" w:hAnsi="Arial" w:cs="Arial"/>
          <w:sz w:val="24"/>
          <w:szCs w:val="24"/>
          <w:lang w:eastAsia="hr-HR"/>
        </w:rPr>
        <w:t>(1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3A4B88" w:rsidRPr="00CC7243">
        <w:rPr>
          <w:rFonts w:ascii="Arial" w:eastAsia="Times New Roman" w:hAnsi="Arial" w:cs="Arial"/>
          <w:sz w:val="24"/>
          <w:szCs w:val="24"/>
          <w:lang w:eastAsia="hr-HR"/>
        </w:rPr>
        <w:t>Praćenje će se vršiti na dva načina: odobravanjem opisnih i financijskih izvještaja korisnika sredstava te kontrolom</w:t>
      </w:r>
      <w:r w:rsidR="00CC7243" w:rsidRPr="00CC7243">
        <w:rPr>
          <w:rFonts w:ascii="Arial" w:eastAsia="Times New Roman" w:hAnsi="Arial" w:cs="Arial"/>
          <w:sz w:val="24"/>
          <w:szCs w:val="24"/>
          <w:lang w:eastAsia="hr-HR"/>
        </w:rPr>
        <w:t xml:space="preserve"> „</w:t>
      </w:r>
      <w:r w:rsidR="003A4B88" w:rsidRPr="00CC7243">
        <w:rPr>
          <w:rFonts w:ascii="Arial" w:eastAsia="Times New Roman" w:hAnsi="Arial" w:cs="Arial"/>
          <w:sz w:val="24"/>
          <w:szCs w:val="24"/>
          <w:lang w:eastAsia="hr-HR"/>
        </w:rPr>
        <w:t>na licu mjesta</w:t>
      </w:r>
      <w:r w:rsidR="00CC7243" w:rsidRPr="00CC7243">
        <w:rPr>
          <w:rFonts w:ascii="Arial" w:eastAsia="Times New Roman" w:hAnsi="Arial" w:cs="Arial"/>
          <w:sz w:val="24"/>
          <w:szCs w:val="24"/>
          <w:lang w:eastAsia="hr-HR"/>
        </w:rPr>
        <w:t xml:space="preserve">“, </w:t>
      </w:r>
      <w:r w:rsidR="00C34577" w:rsidRPr="00CC7243">
        <w:rPr>
          <w:rFonts w:ascii="Arial" w:eastAsia="Times New Roman" w:hAnsi="Arial" w:cs="Arial"/>
          <w:sz w:val="24"/>
          <w:szCs w:val="24"/>
          <w:lang w:eastAsia="hr-HR"/>
        </w:rPr>
        <w:t>odnosno terenskom posjetom</w:t>
      </w:r>
      <w:r w:rsidR="003A4B88" w:rsidRPr="00CC7243">
        <w:rPr>
          <w:rFonts w:ascii="Arial" w:eastAsia="Times New Roman" w:hAnsi="Arial" w:cs="Arial"/>
          <w:sz w:val="24"/>
          <w:szCs w:val="24"/>
          <w:lang w:eastAsia="hr-HR"/>
        </w:rPr>
        <w:t xml:space="preserve"> od strane službenika nadležnog</w:t>
      </w:r>
      <w:r w:rsidR="00CC7243" w:rsidRPr="00CC7243">
        <w:rPr>
          <w:rFonts w:ascii="Arial" w:eastAsia="Times New Roman" w:hAnsi="Arial" w:cs="Arial"/>
          <w:sz w:val="24"/>
          <w:szCs w:val="24"/>
          <w:lang w:eastAsia="hr-HR"/>
        </w:rPr>
        <w:t xml:space="preserve"> u</w:t>
      </w:r>
      <w:r w:rsidR="003A4B88" w:rsidRPr="00CC7243">
        <w:rPr>
          <w:rFonts w:ascii="Arial" w:eastAsia="Times New Roman" w:hAnsi="Arial" w:cs="Arial"/>
          <w:sz w:val="24"/>
          <w:szCs w:val="24"/>
          <w:lang w:eastAsia="hr-HR"/>
        </w:rPr>
        <w:t>pravnog odjela Grada, u dogovoru s korisnikom sredstava.</w:t>
      </w:r>
    </w:p>
    <w:p w14:paraId="5B2E7834" w14:textId="77777777" w:rsidR="00DE05A5" w:rsidRDefault="00DE05A5" w:rsidP="00DE05A5">
      <w:pPr>
        <w:spacing w:after="0" w:line="276" w:lineRule="auto"/>
        <w:jc w:val="both"/>
        <w:rPr>
          <w:rFonts w:ascii="Arial" w:eastAsia="Times New Roman" w:hAnsi="Arial" w:cs="Arial"/>
          <w:color w:val="538135" w:themeColor="accent6" w:themeShade="BF"/>
          <w:sz w:val="24"/>
          <w:szCs w:val="24"/>
          <w:lang w:eastAsia="hr-HR"/>
        </w:rPr>
      </w:pPr>
    </w:p>
    <w:p w14:paraId="0207C04D" w14:textId="51976813" w:rsidR="00C34577" w:rsidRPr="00F71F67" w:rsidRDefault="00DE05A5" w:rsidP="00DE05A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71F67">
        <w:rPr>
          <w:rFonts w:ascii="Arial" w:eastAsia="Times New Roman" w:hAnsi="Arial" w:cs="Arial"/>
          <w:sz w:val="24"/>
          <w:szCs w:val="24"/>
          <w:lang w:eastAsia="hr-HR"/>
        </w:rPr>
        <w:t xml:space="preserve">(2) </w:t>
      </w:r>
      <w:r w:rsidR="00C34577" w:rsidRPr="00F71F67">
        <w:rPr>
          <w:rFonts w:ascii="Arial" w:eastAsia="Times New Roman" w:hAnsi="Arial" w:cs="Arial"/>
          <w:sz w:val="24"/>
          <w:szCs w:val="24"/>
          <w:lang w:eastAsia="hr-HR"/>
        </w:rPr>
        <w:t>Nadzor nad korištenjem sredstava provodi se sukladno čl</w:t>
      </w:r>
      <w:r w:rsidR="00CC7243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="00C34577" w:rsidRPr="00F71F67">
        <w:rPr>
          <w:rFonts w:ascii="Arial" w:eastAsia="Times New Roman" w:hAnsi="Arial" w:cs="Arial"/>
          <w:sz w:val="24"/>
          <w:szCs w:val="24"/>
          <w:lang w:eastAsia="hr-HR"/>
        </w:rPr>
        <w:t>43. i 44. Zakona o udrugama, kojim</w:t>
      </w:r>
      <w:r w:rsidR="00CC7243">
        <w:rPr>
          <w:rFonts w:ascii="Arial" w:eastAsia="Times New Roman" w:hAnsi="Arial" w:cs="Arial"/>
          <w:sz w:val="24"/>
          <w:szCs w:val="24"/>
          <w:lang w:eastAsia="hr-HR"/>
        </w:rPr>
        <w:t xml:space="preserve">a </w:t>
      </w:r>
      <w:r w:rsidR="00C34577" w:rsidRPr="00F71F67">
        <w:rPr>
          <w:rFonts w:ascii="Arial" w:eastAsia="Times New Roman" w:hAnsi="Arial" w:cs="Arial"/>
          <w:sz w:val="24"/>
          <w:szCs w:val="24"/>
          <w:lang w:eastAsia="hr-HR"/>
        </w:rPr>
        <w:t>su uređeni oblici nadzora nad radom udruga i primjena prekršajnih mjera.</w:t>
      </w:r>
    </w:p>
    <w:p w14:paraId="3625E3C8" w14:textId="77777777" w:rsidR="00F71F67" w:rsidRDefault="00F71F67" w:rsidP="00C3457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CCFF674" w14:textId="10A280B3" w:rsidR="00C34577" w:rsidRPr="00F71F67" w:rsidRDefault="00C34577" w:rsidP="00CC7243">
      <w:pPr>
        <w:spacing w:after="0" w:line="276" w:lineRule="auto"/>
        <w:jc w:val="both"/>
        <w:rPr>
          <w:rFonts w:ascii="Arial" w:eastAsia="Times New Roman" w:hAnsi="Arial" w:cs="Arial"/>
          <w:color w:val="EE0000"/>
          <w:lang w:eastAsia="hr-HR"/>
        </w:rPr>
      </w:pPr>
      <w:r w:rsidRPr="00F71F67">
        <w:rPr>
          <w:rFonts w:ascii="Arial" w:eastAsia="Times New Roman" w:hAnsi="Arial" w:cs="Arial"/>
          <w:color w:val="EE0000"/>
          <w:lang w:eastAsia="hr-HR"/>
        </w:rPr>
        <w:t>[</w:t>
      </w:r>
      <w:r w:rsidRPr="00F71F67">
        <w:rPr>
          <w:rFonts w:ascii="Arial" w:eastAsia="Times New Roman" w:hAnsi="Arial" w:cs="Arial"/>
          <w:b/>
          <w:bCs/>
          <w:color w:val="EE0000"/>
          <w:lang w:eastAsia="hr-HR"/>
        </w:rPr>
        <w:t>Obrazloženje</w:t>
      </w:r>
      <w:r w:rsidRPr="00F71F67">
        <w:rPr>
          <w:rFonts w:ascii="Arial" w:eastAsia="Times New Roman" w:hAnsi="Arial" w:cs="Arial"/>
          <w:color w:val="EE0000"/>
          <w:lang w:eastAsia="hr-HR"/>
        </w:rPr>
        <w:t>:</w:t>
      </w:r>
      <w:r w:rsidRPr="00F71F67">
        <w:rPr>
          <w:rFonts w:ascii="Arial" w:eastAsia="Times New Roman" w:hAnsi="Arial" w:cs="Arial"/>
          <w:color w:val="EE0000"/>
          <w:lang w:eastAsia="hr-HR"/>
        </w:rPr>
        <w:br/>
        <w:t>Ovom</w:t>
      </w:r>
      <w:r w:rsidR="00CC7243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F71F67">
        <w:rPr>
          <w:rFonts w:ascii="Arial" w:eastAsia="Times New Roman" w:hAnsi="Arial" w:cs="Arial"/>
          <w:color w:val="EE0000"/>
          <w:lang w:eastAsia="hr-HR"/>
        </w:rPr>
        <w:t xml:space="preserve">preporučenom dopunom članka koji uređuje nadzor nad korištenjem sredstava uvodi se izričito pozivanje na članke 43. i 44. </w:t>
      </w:r>
      <w:r w:rsidRPr="00F661EC">
        <w:rPr>
          <w:rFonts w:ascii="Arial" w:eastAsia="Times New Roman" w:hAnsi="Arial" w:cs="Arial"/>
          <w:i/>
          <w:iCs/>
          <w:color w:val="EE0000"/>
          <w:lang w:eastAsia="hr-HR"/>
        </w:rPr>
        <w:t>Zakona o udrugama (NN</w:t>
      </w:r>
      <w:r w:rsidR="009D6A1B">
        <w:rPr>
          <w:rFonts w:ascii="Arial" w:eastAsia="Times New Roman" w:hAnsi="Arial" w:cs="Arial"/>
          <w:i/>
          <w:iCs/>
          <w:color w:val="EE0000"/>
          <w:lang w:eastAsia="hr-HR"/>
        </w:rPr>
        <w:t xml:space="preserve"> </w:t>
      </w:r>
      <w:r w:rsidR="00B90485" w:rsidRPr="00B90485">
        <w:rPr>
          <w:rFonts w:ascii="Arial" w:eastAsia="Times New Roman" w:hAnsi="Arial" w:cs="Arial"/>
          <w:i/>
          <w:iCs/>
          <w:color w:val="EE0000"/>
          <w:lang w:eastAsia="hr-HR"/>
        </w:rPr>
        <w:t>74/14,</w:t>
      </w:r>
      <w:r w:rsidR="009D6A1B">
        <w:rPr>
          <w:rFonts w:ascii="Arial" w:eastAsia="Times New Roman" w:hAnsi="Arial" w:cs="Arial"/>
          <w:i/>
          <w:iCs/>
          <w:color w:val="EE0000"/>
          <w:lang w:eastAsia="hr-HR"/>
        </w:rPr>
        <w:t xml:space="preserve"> </w:t>
      </w:r>
      <w:r w:rsidR="00B90485" w:rsidRPr="00B90485">
        <w:rPr>
          <w:rFonts w:ascii="Arial" w:eastAsia="Times New Roman" w:hAnsi="Arial" w:cs="Arial"/>
          <w:i/>
          <w:iCs/>
          <w:color w:val="EE0000"/>
          <w:lang w:eastAsia="hr-HR"/>
        </w:rPr>
        <w:t>70/17,</w:t>
      </w:r>
      <w:r w:rsidR="009D6A1B">
        <w:rPr>
          <w:rFonts w:ascii="Arial" w:eastAsia="Times New Roman" w:hAnsi="Arial" w:cs="Arial"/>
          <w:i/>
          <w:iCs/>
          <w:color w:val="EE0000"/>
          <w:lang w:eastAsia="hr-HR"/>
        </w:rPr>
        <w:t xml:space="preserve"> </w:t>
      </w:r>
      <w:r w:rsidR="00B90485" w:rsidRPr="00B90485">
        <w:rPr>
          <w:rFonts w:ascii="Arial" w:eastAsia="Times New Roman" w:hAnsi="Arial" w:cs="Arial"/>
          <w:i/>
          <w:iCs/>
          <w:color w:val="EE0000"/>
          <w:lang w:eastAsia="hr-HR"/>
        </w:rPr>
        <w:t>98/19,</w:t>
      </w:r>
      <w:r w:rsidR="009D6A1B">
        <w:rPr>
          <w:rFonts w:ascii="Arial" w:eastAsia="Times New Roman" w:hAnsi="Arial" w:cs="Arial"/>
          <w:i/>
          <w:iCs/>
          <w:color w:val="EE0000"/>
          <w:lang w:eastAsia="hr-HR"/>
        </w:rPr>
        <w:t xml:space="preserve"> </w:t>
      </w:r>
      <w:r w:rsidRPr="00F661EC">
        <w:rPr>
          <w:rFonts w:ascii="Arial" w:eastAsia="Times New Roman" w:hAnsi="Arial" w:cs="Arial"/>
          <w:i/>
          <w:iCs/>
          <w:color w:val="EE0000"/>
          <w:lang w:eastAsia="hr-HR"/>
        </w:rPr>
        <w:t>151/22)</w:t>
      </w:r>
      <w:r w:rsidRPr="00F71F67">
        <w:rPr>
          <w:rFonts w:ascii="Arial" w:eastAsia="Times New Roman" w:hAnsi="Arial" w:cs="Arial"/>
          <w:color w:val="EE0000"/>
          <w:lang w:eastAsia="hr-HR"/>
        </w:rPr>
        <w:t>. Time se Pravilnik usklađuje s važećim zakonskim okvirom koji detaljno propisuje:</w:t>
      </w:r>
    </w:p>
    <w:p w14:paraId="712E8A3E" w14:textId="77777777" w:rsidR="00C34577" w:rsidRPr="00F71F67" w:rsidRDefault="00C34577" w:rsidP="00CC7243">
      <w:pPr>
        <w:numPr>
          <w:ilvl w:val="0"/>
          <w:numId w:val="30"/>
        </w:numPr>
        <w:spacing w:after="0" w:line="276" w:lineRule="auto"/>
        <w:jc w:val="both"/>
        <w:rPr>
          <w:rFonts w:ascii="Arial" w:eastAsia="Times New Roman" w:hAnsi="Arial" w:cs="Arial"/>
          <w:color w:val="EE0000"/>
          <w:lang w:eastAsia="hr-HR"/>
        </w:rPr>
      </w:pPr>
      <w:r w:rsidRPr="00F71F67">
        <w:rPr>
          <w:rFonts w:ascii="Arial" w:eastAsia="Times New Roman" w:hAnsi="Arial" w:cs="Arial"/>
          <w:color w:val="EE0000"/>
          <w:lang w:eastAsia="hr-HR"/>
        </w:rPr>
        <w:t>oblike nadzora koje provode tijela državne uprave i jedinice lokalne samouprave nad radom i financijskim poslovanjem udruga,</w:t>
      </w:r>
    </w:p>
    <w:p w14:paraId="217A5F04" w14:textId="178D8FDF" w:rsidR="00C34577" w:rsidRPr="00F71F67" w:rsidRDefault="00C34577" w:rsidP="00CC7243">
      <w:pPr>
        <w:numPr>
          <w:ilvl w:val="0"/>
          <w:numId w:val="30"/>
        </w:numPr>
        <w:spacing w:after="0" w:line="276" w:lineRule="auto"/>
        <w:jc w:val="both"/>
        <w:rPr>
          <w:rFonts w:ascii="Arial" w:eastAsia="Times New Roman" w:hAnsi="Arial" w:cs="Arial"/>
          <w:color w:val="EE0000"/>
          <w:lang w:eastAsia="hr-HR"/>
        </w:rPr>
      </w:pPr>
      <w:r w:rsidRPr="00F71F67">
        <w:rPr>
          <w:rFonts w:ascii="Arial" w:eastAsia="Times New Roman" w:hAnsi="Arial" w:cs="Arial"/>
          <w:color w:val="EE0000"/>
          <w:lang w:eastAsia="hr-HR"/>
        </w:rPr>
        <w:t>mogućnost provođenja upravnog i inspekcijskog nadzora,</w:t>
      </w:r>
      <w:r w:rsidR="00CC7243">
        <w:rPr>
          <w:rFonts w:ascii="Arial" w:eastAsia="Times New Roman" w:hAnsi="Arial" w:cs="Arial"/>
          <w:color w:val="EE0000"/>
          <w:lang w:eastAsia="hr-HR"/>
        </w:rPr>
        <w:t xml:space="preserve"> te</w:t>
      </w:r>
    </w:p>
    <w:p w14:paraId="6E9BE4E8" w14:textId="75B8BC10" w:rsidR="00C34577" w:rsidRPr="00F71F67" w:rsidRDefault="00C34577" w:rsidP="00CC7243">
      <w:pPr>
        <w:numPr>
          <w:ilvl w:val="0"/>
          <w:numId w:val="30"/>
        </w:numPr>
        <w:spacing w:after="0" w:line="276" w:lineRule="auto"/>
        <w:jc w:val="both"/>
        <w:rPr>
          <w:rFonts w:ascii="Arial" w:eastAsia="Times New Roman" w:hAnsi="Arial" w:cs="Arial"/>
          <w:color w:val="EE0000"/>
          <w:lang w:eastAsia="hr-HR"/>
        </w:rPr>
      </w:pPr>
      <w:r w:rsidRPr="00F71F67">
        <w:rPr>
          <w:rFonts w:ascii="Arial" w:eastAsia="Times New Roman" w:hAnsi="Arial" w:cs="Arial"/>
          <w:color w:val="EE0000"/>
          <w:lang w:eastAsia="hr-HR"/>
        </w:rPr>
        <w:t>primjenu prekršajnih i zaštitnih mjera u slučaju utvrđenih nepravilnosti.</w:t>
      </w:r>
    </w:p>
    <w:p w14:paraId="6DA98AEB" w14:textId="7943BCC8" w:rsidR="00C34577" w:rsidRPr="00F71F67" w:rsidRDefault="00C34577" w:rsidP="00CC7243">
      <w:pPr>
        <w:spacing w:after="0" w:line="276" w:lineRule="auto"/>
        <w:jc w:val="both"/>
        <w:rPr>
          <w:rFonts w:ascii="Arial" w:eastAsia="Times New Roman" w:hAnsi="Arial" w:cs="Arial"/>
          <w:color w:val="EE0000"/>
          <w:lang w:eastAsia="hr-HR"/>
        </w:rPr>
      </w:pPr>
      <w:r w:rsidRPr="00F71F67">
        <w:rPr>
          <w:rFonts w:ascii="Arial" w:eastAsia="Times New Roman" w:hAnsi="Arial" w:cs="Arial"/>
          <w:color w:val="EE0000"/>
          <w:lang w:eastAsia="hr-HR"/>
        </w:rPr>
        <w:t>Uključivanjem</w:t>
      </w:r>
      <w:r w:rsidR="00CC7243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F71F67">
        <w:rPr>
          <w:rFonts w:ascii="Arial" w:eastAsia="Times New Roman" w:hAnsi="Arial" w:cs="Arial"/>
          <w:color w:val="EE0000"/>
          <w:lang w:eastAsia="hr-HR"/>
        </w:rPr>
        <w:t>ovog</w:t>
      </w:r>
      <w:r w:rsidR="00CC7243">
        <w:rPr>
          <w:rFonts w:ascii="Arial" w:eastAsia="Times New Roman" w:hAnsi="Arial" w:cs="Arial"/>
          <w:color w:val="EE0000"/>
          <w:lang w:eastAsia="hr-HR"/>
        </w:rPr>
        <w:t xml:space="preserve">a </w:t>
      </w:r>
      <w:r w:rsidRPr="00F71F67">
        <w:rPr>
          <w:rFonts w:ascii="Arial" w:eastAsia="Times New Roman" w:hAnsi="Arial" w:cs="Arial"/>
          <w:color w:val="EE0000"/>
          <w:lang w:eastAsia="hr-HR"/>
        </w:rPr>
        <w:t>upućivanja Pravilnik postaje pravno potpuniji i sustavno povezan sa Zakonom o udrugama, osobito u dijelu koji se odnosi na odgovornost korisnika javnih sredstava i nadzor nad zakonitošću i svrhovitošću njihova trošenja.</w:t>
      </w:r>
    </w:p>
    <w:p w14:paraId="1C435647" w14:textId="565A2710" w:rsidR="00C34577" w:rsidRPr="00F71F67" w:rsidRDefault="00C34577" w:rsidP="00CC7243">
      <w:pPr>
        <w:spacing w:after="0" w:line="276" w:lineRule="auto"/>
        <w:jc w:val="both"/>
        <w:rPr>
          <w:rFonts w:ascii="Arial" w:eastAsia="Times New Roman" w:hAnsi="Arial" w:cs="Arial"/>
          <w:color w:val="EE0000"/>
          <w:lang w:eastAsia="hr-HR"/>
        </w:rPr>
      </w:pPr>
      <w:r w:rsidRPr="00F71F67">
        <w:rPr>
          <w:rFonts w:ascii="Arial" w:eastAsia="Times New Roman" w:hAnsi="Arial" w:cs="Arial"/>
          <w:color w:val="EE0000"/>
          <w:lang w:eastAsia="hr-HR"/>
        </w:rPr>
        <w:t>Dopuna je važna i zbog novouvedenih obveza izvješćivanja i kaznenih odredbi iz članka 54.a Zakona</w:t>
      </w:r>
      <w:r w:rsidR="00FD476D">
        <w:rPr>
          <w:rFonts w:ascii="Arial" w:eastAsia="Times New Roman" w:hAnsi="Arial" w:cs="Arial"/>
          <w:color w:val="EE0000"/>
          <w:lang w:eastAsia="hr-HR"/>
        </w:rPr>
        <w:t xml:space="preserve"> o </w:t>
      </w:r>
      <w:r w:rsidRPr="00F71F67">
        <w:rPr>
          <w:rFonts w:ascii="Arial" w:eastAsia="Times New Roman" w:hAnsi="Arial" w:cs="Arial"/>
          <w:color w:val="EE0000"/>
          <w:lang w:eastAsia="hr-HR"/>
        </w:rPr>
        <w:t>udrugama, koje se odnose na sankcioniranje nepravilnosti u radu udruga, nepredavanje izvješća, te nepoštivanje obveza prema davateljima sredstava.</w:t>
      </w:r>
    </w:p>
    <w:p w14:paraId="5E51B3D7" w14:textId="77777777" w:rsidR="00C34577" w:rsidRPr="00F71F67" w:rsidRDefault="00C34577" w:rsidP="00CC7243">
      <w:pPr>
        <w:spacing w:after="0" w:line="276" w:lineRule="auto"/>
        <w:jc w:val="both"/>
        <w:rPr>
          <w:rFonts w:ascii="Arial" w:eastAsia="Times New Roman" w:hAnsi="Arial" w:cs="Arial"/>
          <w:color w:val="EE0000"/>
          <w:lang w:eastAsia="hr-HR"/>
        </w:rPr>
      </w:pPr>
      <w:r w:rsidRPr="00F71F67">
        <w:rPr>
          <w:rFonts w:ascii="Arial" w:eastAsia="Times New Roman" w:hAnsi="Arial" w:cs="Arial"/>
          <w:color w:val="EE0000"/>
          <w:lang w:eastAsia="hr-HR"/>
        </w:rPr>
        <w:t>Ovom formulacijom Grad jasno pokazuje da svoj sustav nadzora temelji na nacionalnom zakonodavnom okviru, čime se osigurava dosljednost, transparentnost i usklađenost s propisima o financiranju i nadzoru rada udruga.]</w:t>
      </w:r>
    </w:p>
    <w:p w14:paraId="193253A8" w14:textId="77777777" w:rsidR="00F71F67" w:rsidRDefault="00F71F67" w:rsidP="00F71F67">
      <w:pPr>
        <w:spacing w:after="0" w:line="276" w:lineRule="auto"/>
        <w:rPr>
          <w:rFonts w:ascii="Arial" w:eastAsia="Times New Roman" w:hAnsi="Arial" w:cs="Arial"/>
          <w:lang w:eastAsia="hr-HR"/>
        </w:rPr>
      </w:pPr>
    </w:p>
    <w:p w14:paraId="6FE1E0C0" w14:textId="4C0FE789" w:rsidR="003A4B88" w:rsidRPr="003A4B88" w:rsidRDefault="003A4B88" w:rsidP="00F71F67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39.</w:t>
      </w:r>
    </w:p>
    <w:p w14:paraId="47780D73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63A8DD9A" w14:textId="77777777" w:rsidR="003A4B88" w:rsidRPr="003A4B88" w:rsidRDefault="003A4B88" w:rsidP="00FC380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Izvještaji koje je korisnik dužan dostaviti na propisanim obrascima i u propisanim rokovima su opisni i financijski izvještaj. </w:t>
      </w:r>
    </w:p>
    <w:p w14:paraId="7320C114" w14:textId="77777777" w:rsidR="00F71F67" w:rsidRDefault="00F71F67" w:rsidP="00F71F6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ACE2710" w14:textId="3AC00230" w:rsidR="003A4B88" w:rsidRPr="00FD476D" w:rsidRDefault="009437CF" w:rsidP="00F71F67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FD476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Članak 40.</w:t>
      </w:r>
    </w:p>
    <w:p w14:paraId="71BD5D3D" w14:textId="77777777" w:rsidR="009437CF" w:rsidRPr="00FD476D" w:rsidRDefault="009437CF" w:rsidP="00FC380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8AED17E" w14:textId="4A365A13" w:rsidR="009437CF" w:rsidRPr="00FD476D" w:rsidRDefault="009437CF" w:rsidP="00F71F6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D476D">
        <w:rPr>
          <w:rFonts w:ascii="Arial" w:eastAsia="Times New Roman" w:hAnsi="Arial" w:cs="Arial"/>
          <w:sz w:val="24"/>
          <w:szCs w:val="24"/>
          <w:lang w:eastAsia="hr-HR"/>
        </w:rPr>
        <w:t>(1) Ugovor sadrži: opis i cilj, pokazatelje, proračun, rokove, modele plaćanja (avansno/isplate po izvještajima), pravila prihvatljivosti troškova, obveze izvještavanja (opisni i financijski</w:t>
      </w:r>
      <w:r w:rsidR="00FD476D">
        <w:rPr>
          <w:rFonts w:ascii="Arial" w:eastAsia="Times New Roman" w:hAnsi="Arial" w:cs="Arial"/>
          <w:sz w:val="24"/>
          <w:szCs w:val="24"/>
          <w:lang w:eastAsia="hr-HR"/>
        </w:rPr>
        <w:t xml:space="preserve"> izvještaj</w:t>
      </w:r>
      <w:r w:rsidRPr="00FD476D">
        <w:rPr>
          <w:rFonts w:ascii="Arial" w:eastAsia="Times New Roman" w:hAnsi="Arial" w:cs="Arial"/>
          <w:sz w:val="24"/>
          <w:szCs w:val="24"/>
          <w:lang w:eastAsia="hr-HR"/>
        </w:rPr>
        <w:t>), zabranu dvostrukog financiranja, vidljivost i nadzor.</w:t>
      </w:r>
      <w:r w:rsidRPr="00FD476D">
        <w:rPr>
          <w:rFonts w:ascii="Arial" w:eastAsia="Times New Roman" w:hAnsi="Arial" w:cs="Arial"/>
          <w:sz w:val="24"/>
          <w:szCs w:val="24"/>
          <w:lang w:eastAsia="hr-HR"/>
        </w:rPr>
        <w:br/>
      </w:r>
    </w:p>
    <w:p w14:paraId="3CEAA245" w14:textId="77777777" w:rsidR="00F71F67" w:rsidRPr="00FD476D" w:rsidRDefault="009437CF" w:rsidP="00F71F6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D476D">
        <w:rPr>
          <w:rFonts w:ascii="Arial" w:eastAsia="Times New Roman" w:hAnsi="Arial" w:cs="Arial"/>
          <w:sz w:val="24"/>
          <w:szCs w:val="24"/>
          <w:lang w:eastAsia="hr-HR"/>
        </w:rPr>
        <w:t>(2) Grad može provoditi terenske posjete, kontrole dokumentacije i zatražiti dodatne dokaze.</w:t>
      </w:r>
      <w:r w:rsidRPr="00FD476D">
        <w:rPr>
          <w:rFonts w:ascii="Arial" w:eastAsia="Times New Roman" w:hAnsi="Arial" w:cs="Arial"/>
          <w:sz w:val="24"/>
          <w:szCs w:val="24"/>
          <w:lang w:eastAsia="hr-HR"/>
        </w:rPr>
        <w:br/>
      </w:r>
    </w:p>
    <w:p w14:paraId="56986F91" w14:textId="6551360E" w:rsidR="00F71F67" w:rsidRPr="00FD476D" w:rsidRDefault="009437CF" w:rsidP="00F71F6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D476D">
        <w:rPr>
          <w:rFonts w:ascii="Arial" w:eastAsia="Times New Roman" w:hAnsi="Arial" w:cs="Arial"/>
          <w:sz w:val="24"/>
          <w:szCs w:val="24"/>
          <w:lang w:eastAsia="hr-HR"/>
        </w:rPr>
        <w:t>(3) Kršenj</w:t>
      </w:r>
      <w:r w:rsidR="00FD476D">
        <w:rPr>
          <w:rFonts w:ascii="Arial" w:eastAsia="Times New Roman" w:hAnsi="Arial" w:cs="Arial"/>
          <w:sz w:val="24"/>
          <w:szCs w:val="24"/>
          <w:lang w:eastAsia="hr-HR"/>
        </w:rPr>
        <w:t xml:space="preserve">e </w:t>
      </w:r>
      <w:r w:rsidRPr="00FD476D">
        <w:rPr>
          <w:rFonts w:ascii="Arial" w:eastAsia="Times New Roman" w:hAnsi="Arial" w:cs="Arial"/>
          <w:sz w:val="24"/>
          <w:szCs w:val="24"/>
          <w:lang w:eastAsia="hr-HR"/>
        </w:rPr>
        <w:t>ugovornih obveza</w:t>
      </w:r>
      <w:r w:rsidR="00FD476D">
        <w:rPr>
          <w:rFonts w:ascii="Arial" w:eastAsia="Times New Roman" w:hAnsi="Arial" w:cs="Arial"/>
          <w:sz w:val="24"/>
          <w:szCs w:val="24"/>
          <w:lang w:eastAsia="hr-HR"/>
        </w:rPr>
        <w:t xml:space="preserve"> korisnika</w:t>
      </w:r>
      <w:r w:rsidRPr="00FD476D">
        <w:rPr>
          <w:rFonts w:ascii="Arial" w:eastAsia="Times New Roman" w:hAnsi="Arial" w:cs="Arial"/>
          <w:sz w:val="24"/>
          <w:szCs w:val="24"/>
          <w:lang w:eastAsia="hr-HR"/>
        </w:rPr>
        <w:t>, neispunjavanje ciljeva, utvrđene zapreke prema Zakonu</w:t>
      </w:r>
      <w:r w:rsidR="00FD476D">
        <w:rPr>
          <w:rFonts w:ascii="Arial" w:eastAsia="Times New Roman" w:hAnsi="Arial" w:cs="Arial"/>
          <w:sz w:val="24"/>
          <w:szCs w:val="24"/>
          <w:lang w:eastAsia="hr-HR"/>
        </w:rPr>
        <w:t xml:space="preserve"> o udrugama </w:t>
      </w:r>
      <w:r w:rsidRPr="00FD476D">
        <w:rPr>
          <w:rFonts w:ascii="Arial" w:eastAsia="Times New Roman" w:hAnsi="Arial" w:cs="Arial"/>
          <w:sz w:val="24"/>
          <w:szCs w:val="24"/>
          <w:lang w:eastAsia="hr-HR"/>
        </w:rPr>
        <w:t>ili sumnja na dvostruko financiranje</w:t>
      </w:r>
      <w:r w:rsidR="00FD476D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Pr="00FD476D">
        <w:rPr>
          <w:rFonts w:ascii="Arial" w:eastAsia="Times New Roman" w:hAnsi="Arial" w:cs="Arial"/>
          <w:sz w:val="24"/>
          <w:szCs w:val="24"/>
          <w:lang w:eastAsia="hr-HR"/>
        </w:rPr>
        <w:t>razlog su za obustavu</w:t>
      </w:r>
      <w:r w:rsidR="00FD476D">
        <w:rPr>
          <w:rFonts w:ascii="Arial" w:eastAsia="Times New Roman" w:hAnsi="Arial" w:cs="Arial"/>
          <w:sz w:val="24"/>
          <w:szCs w:val="24"/>
          <w:lang w:eastAsia="hr-HR"/>
        </w:rPr>
        <w:t xml:space="preserve"> odnosno </w:t>
      </w:r>
      <w:r w:rsidRPr="00FD476D">
        <w:rPr>
          <w:rFonts w:ascii="Arial" w:eastAsia="Times New Roman" w:hAnsi="Arial" w:cs="Arial"/>
          <w:sz w:val="24"/>
          <w:szCs w:val="24"/>
          <w:lang w:eastAsia="hr-HR"/>
        </w:rPr>
        <w:t>otkaz ugovora i povrat sredstava.</w:t>
      </w:r>
    </w:p>
    <w:p w14:paraId="3E87E3E8" w14:textId="77777777" w:rsidR="00FD476D" w:rsidRDefault="009437CF" w:rsidP="00FD476D">
      <w:pPr>
        <w:spacing w:after="0" w:line="276" w:lineRule="auto"/>
        <w:jc w:val="both"/>
        <w:rPr>
          <w:rFonts w:ascii="Arial" w:eastAsia="Times New Roman" w:hAnsi="Arial" w:cs="Arial"/>
          <w:color w:val="EE0000"/>
          <w:lang w:eastAsia="hr-HR"/>
        </w:rPr>
      </w:pPr>
      <w:r w:rsidRPr="00F71F67">
        <w:rPr>
          <w:rFonts w:ascii="Arial" w:eastAsia="Times New Roman" w:hAnsi="Arial" w:cs="Arial"/>
          <w:color w:val="EE0000"/>
          <w:lang w:eastAsia="hr-HR"/>
        </w:rPr>
        <w:lastRenderedPageBreak/>
        <w:t>[</w:t>
      </w:r>
      <w:r w:rsidRPr="00F71F67">
        <w:rPr>
          <w:rFonts w:ascii="Arial" w:eastAsia="Times New Roman" w:hAnsi="Arial" w:cs="Arial"/>
          <w:b/>
          <w:bCs/>
          <w:color w:val="EE0000"/>
          <w:lang w:eastAsia="hr-HR"/>
        </w:rPr>
        <w:t>Obrazloženje</w:t>
      </w:r>
      <w:r w:rsidRPr="00F71F67">
        <w:rPr>
          <w:rFonts w:ascii="Arial" w:eastAsia="Times New Roman" w:hAnsi="Arial" w:cs="Arial"/>
          <w:color w:val="EE0000"/>
          <w:lang w:eastAsia="hr-HR"/>
        </w:rPr>
        <w:t>:</w:t>
      </w:r>
      <w:r w:rsidRPr="00F71F67">
        <w:rPr>
          <w:rFonts w:ascii="Arial" w:eastAsia="Times New Roman" w:hAnsi="Arial" w:cs="Arial"/>
          <w:color w:val="EE0000"/>
          <w:lang w:eastAsia="hr-HR"/>
        </w:rPr>
        <w:br/>
        <w:t>Ovom dopunom</w:t>
      </w:r>
      <w:r w:rsidR="00FD476D">
        <w:rPr>
          <w:rFonts w:ascii="Arial" w:eastAsia="Times New Roman" w:hAnsi="Arial" w:cs="Arial"/>
          <w:color w:val="EE0000"/>
          <w:lang w:eastAsia="hr-HR"/>
        </w:rPr>
        <w:t xml:space="preserve"> P</w:t>
      </w:r>
      <w:r w:rsidRPr="00F71F67">
        <w:rPr>
          <w:rFonts w:ascii="Arial" w:eastAsia="Times New Roman" w:hAnsi="Arial" w:cs="Arial"/>
          <w:color w:val="EE0000"/>
          <w:lang w:eastAsia="hr-HR"/>
        </w:rPr>
        <w:t>ravilnika dodaje se novi članak radi potpunijeg uređenja faze ugovaranja, praćenja i provedbe financiranih programa i projekata.</w:t>
      </w:r>
      <w:r w:rsidR="00FD476D">
        <w:rPr>
          <w:rFonts w:ascii="Arial" w:eastAsia="Times New Roman" w:hAnsi="Arial" w:cs="Arial"/>
          <w:color w:val="EE0000"/>
          <w:lang w:eastAsia="hr-HR"/>
        </w:rPr>
        <w:t xml:space="preserve"> </w:t>
      </w:r>
    </w:p>
    <w:p w14:paraId="0C57DDA3" w14:textId="5F5798A5" w:rsidR="009437CF" w:rsidRPr="00F71F67" w:rsidRDefault="009437CF" w:rsidP="00F71F67">
      <w:pPr>
        <w:spacing w:after="0" w:line="276" w:lineRule="auto"/>
        <w:jc w:val="both"/>
        <w:rPr>
          <w:rFonts w:ascii="Arial" w:eastAsia="Times New Roman" w:hAnsi="Arial" w:cs="Arial"/>
          <w:color w:val="538135" w:themeColor="accent6" w:themeShade="BF"/>
          <w:lang w:eastAsia="hr-HR"/>
        </w:rPr>
      </w:pPr>
      <w:r w:rsidRPr="00F71F67">
        <w:rPr>
          <w:rFonts w:ascii="Arial" w:eastAsia="Times New Roman" w:hAnsi="Arial" w:cs="Arial"/>
          <w:color w:val="EE0000"/>
          <w:lang w:eastAsia="hr-HR"/>
        </w:rPr>
        <w:t>Članak 40. jasno definira obvezne elemente ugovora između Grada i korisnika sredstava, uključujući ciljeve, pokazatelje uspješnosti, proračun, rokove, modele plaćanja te obveze izvještavanja i vidljivosti. Time se osigurava transparentnost, odgovornost i mogućnost praćenja učinaka financiranih aktivnosti.</w:t>
      </w:r>
    </w:p>
    <w:p w14:paraId="21DE7E26" w14:textId="5D0A643C" w:rsidR="009437CF" w:rsidRPr="00F71F67" w:rsidRDefault="009437CF" w:rsidP="00FD476D">
      <w:pPr>
        <w:spacing w:after="0" w:line="276" w:lineRule="auto"/>
        <w:jc w:val="both"/>
        <w:rPr>
          <w:rFonts w:ascii="Arial" w:eastAsia="Times New Roman" w:hAnsi="Arial" w:cs="Arial"/>
          <w:color w:val="EE0000"/>
          <w:lang w:eastAsia="hr-HR"/>
        </w:rPr>
      </w:pPr>
      <w:r w:rsidRPr="00F71F67">
        <w:rPr>
          <w:rFonts w:ascii="Arial" w:eastAsia="Times New Roman" w:hAnsi="Arial" w:cs="Arial"/>
          <w:color w:val="EE0000"/>
          <w:lang w:eastAsia="hr-HR"/>
        </w:rPr>
        <w:t xml:space="preserve">U drugom stavku uvodi se mogućnost provođenja terenskih i dokumentacijskih kontrola, što je u skladu s preporukama iz </w:t>
      </w:r>
      <w:r w:rsidRPr="00F71F67">
        <w:rPr>
          <w:rFonts w:ascii="Arial" w:eastAsia="Times New Roman" w:hAnsi="Arial" w:cs="Arial"/>
          <w:i/>
          <w:iCs/>
          <w:color w:val="EE0000"/>
          <w:lang w:eastAsia="hr-HR"/>
        </w:rPr>
        <w:t>Priručnika</w:t>
      </w:r>
      <w:r w:rsidR="00FD476D">
        <w:rPr>
          <w:rFonts w:ascii="Arial" w:eastAsia="Times New Roman" w:hAnsi="Arial" w:cs="Arial"/>
          <w:i/>
          <w:iCs/>
          <w:color w:val="EE0000"/>
          <w:lang w:eastAsia="hr-HR"/>
        </w:rPr>
        <w:t xml:space="preserve"> </w:t>
      </w:r>
      <w:r w:rsidRPr="00F71F67">
        <w:rPr>
          <w:rFonts w:ascii="Arial" w:eastAsia="Times New Roman" w:hAnsi="Arial" w:cs="Arial"/>
          <w:i/>
          <w:iCs/>
          <w:color w:val="EE0000"/>
          <w:lang w:eastAsia="hr-HR"/>
        </w:rPr>
        <w:t xml:space="preserve">za primjenu </w:t>
      </w:r>
      <w:bookmarkStart w:id="10" w:name="_Hlk215233758"/>
      <w:r w:rsidR="00FD476D" w:rsidRPr="001874E2">
        <w:rPr>
          <w:rFonts w:ascii="Arial" w:eastAsia="Times New Roman" w:hAnsi="Arial" w:cs="Arial"/>
          <w:i/>
          <w:iCs/>
          <w:color w:val="EE0000"/>
          <w:lang w:eastAsia="hr-HR"/>
        </w:rPr>
        <w:t>Uredbe o financiranju programa i projekata od interesa za opće dobro koje provode udrug</w:t>
      </w:r>
      <w:r w:rsidR="00FD476D">
        <w:rPr>
          <w:rFonts w:ascii="Arial" w:eastAsia="Times New Roman" w:hAnsi="Arial" w:cs="Arial"/>
          <w:i/>
          <w:iCs/>
          <w:color w:val="EE0000"/>
          <w:lang w:eastAsia="hr-HR"/>
        </w:rPr>
        <w:t xml:space="preserve">e </w:t>
      </w:r>
      <w:bookmarkEnd w:id="10"/>
      <w:r w:rsidRPr="00F71F67">
        <w:rPr>
          <w:rFonts w:ascii="Arial" w:eastAsia="Times New Roman" w:hAnsi="Arial" w:cs="Arial"/>
          <w:color w:val="EE0000"/>
          <w:lang w:eastAsia="hr-HR"/>
        </w:rPr>
        <w:t>te predstavlja alat za jačanje nadzora i spr</w:t>
      </w:r>
      <w:r w:rsidR="00FD476D">
        <w:rPr>
          <w:rFonts w:ascii="Arial" w:eastAsia="Times New Roman" w:hAnsi="Arial" w:cs="Arial"/>
          <w:color w:val="EE0000"/>
          <w:lang w:eastAsia="hr-HR"/>
        </w:rPr>
        <w:t>j</w:t>
      </w:r>
      <w:r w:rsidRPr="00F71F67">
        <w:rPr>
          <w:rFonts w:ascii="Arial" w:eastAsia="Times New Roman" w:hAnsi="Arial" w:cs="Arial"/>
          <w:color w:val="EE0000"/>
          <w:lang w:eastAsia="hr-HR"/>
        </w:rPr>
        <w:t>ečavanje nepravilnosti.</w:t>
      </w:r>
    </w:p>
    <w:p w14:paraId="6F9A39AA" w14:textId="16AD5BDC" w:rsidR="009437CF" w:rsidRPr="00F71F67" w:rsidRDefault="009437CF" w:rsidP="00FD476D">
      <w:pPr>
        <w:spacing w:after="0" w:line="276" w:lineRule="auto"/>
        <w:jc w:val="both"/>
        <w:rPr>
          <w:rFonts w:ascii="Arial" w:eastAsia="Times New Roman" w:hAnsi="Arial" w:cs="Arial"/>
          <w:color w:val="EE0000"/>
          <w:lang w:eastAsia="hr-HR"/>
        </w:rPr>
      </w:pPr>
      <w:r w:rsidRPr="00F71F67">
        <w:rPr>
          <w:rFonts w:ascii="Arial" w:eastAsia="Times New Roman" w:hAnsi="Arial" w:cs="Arial"/>
          <w:color w:val="EE0000"/>
          <w:lang w:eastAsia="hr-HR"/>
        </w:rPr>
        <w:t>Treći</w:t>
      </w:r>
      <w:r w:rsidR="00FD476D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F71F67">
        <w:rPr>
          <w:rFonts w:ascii="Arial" w:eastAsia="Times New Roman" w:hAnsi="Arial" w:cs="Arial"/>
          <w:color w:val="EE0000"/>
          <w:lang w:eastAsia="hr-HR"/>
        </w:rPr>
        <w:t>stavak uvodi mehanizme</w:t>
      </w:r>
      <w:r w:rsidR="00FD476D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F71F67">
        <w:rPr>
          <w:rFonts w:ascii="Arial" w:eastAsia="Times New Roman" w:hAnsi="Arial" w:cs="Arial"/>
          <w:color w:val="EE0000"/>
          <w:lang w:eastAsia="hr-HR"/>
        </w:rPr>
        <w:t>sankcioniranja u slučaju neispunjavanja</w:t>
      </w:r>
      <w:r w:rsidR="00FD476D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F71F67">
        <w:rPr>
          <w:rFonts w:ascii="Arial" w:eastAsia="Times New Roman" w:hAnsi="Arial" w:cs="Arial"/>
          <w:color w:val="EE0000"/>
          <w:lang w:eastAsia="hr-HR"/>
        </w:rPr>
        <w:t>ugovornih obveza, utvrđenih zapreka sukladno</w:t>
      </w:r>
      <w:r w:rsidR="00FD476D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F71F67">
        <w:rPr>
          <w:rFonts w:ascii="Arial" w:eastAsia="Times New Roman" w:hAnsi="Arial" w:cs="Arial"/>
          <w:i/>
          <w:iCs/>
          <w:color w:val="EE0000"/>
          <w:lang w:eastAsia="hr-HR"/>
        </w:rPr>
        <w:t>Zakonu o udrugama (NN</w:t>
      </w:r>
      <w:r w:rsidR="009D6A1B">
        <w:rPr>
          <w:rFonts w:ascii="Arial" w:eastAsia="Times New Roman" w:hAnsi="Arial" w:cs="Arial"/>
          <w:i/>
          <w:iCs/>
          <w:color w:val="EE0000"/>
          <w:lang w:eastAsia="hr-HR"/>
        </w:rPr>
        <w:t xml:space="preserve"> </w:t>
      </w:r>
      <w:r w:rsidR="009D6A1B" w:rsidRPr="009D6A1B">
        <w:rPr>
          <w:rFonts w:ascii="Arial" w:eastAsia="Times New Roman" w:hAnsi="Arial" w:cs="Arial"/>
          <w:i/>
          <w:iCs/>
          <w:color w:val="EE0000"/>
          <w:lang w:eastAsia="hr-HR"/>
        </w:rPr>
        <w:t xml:space="preserve">74/14, 70/17, 98/19, </w:t>
      </w:r>
      <w:r w:rsidRPr="00F71F67">
        <w:rPr>
          <w:rFonts w:ascii="Arial" w:eastAsia="Times New Roman" w:hAnsi="Arial" w:cs="Arial"/>
          <w:i/>
          <w:iCs/>
          <w:color w:val="EE0000"/>
          <w:lang w:eastAsia="hr-HR"/>
        </w:rPr>
        <w:t>151/22)</w:t>
      </w:r>
      <w:r w:rsidRPr="00F71F67">
        <w:rPr>
          <w:rFonts w:ascii="Arial" w:eastAsia="Times New Roman" w:hAnsi="Arial" w:cs="Arial"/>
          <w:color w:val="EE0000"/>
          <w:lang w:eastAsia="hr-HR"/>
        </w:rPr>
        <w:t xml:space="preserve"> ili pojave sumnje na dvostruko financiranje. Ova odredba omogućuje Gradu da pravovremeno reagira, obustavi isplate ili raskine ugovor te zatraži povrat sredstava, čime se štite javna sredstva i pojačava odgovornost korisnika.</w:t>
      </w:r>
    </w:p>
    <w:p w14:paraId="0AA32200" w14:textId="77777777" w:rsidR="009437CF" w:rsidRPr="00F71F67" w:rsidRDefault="009437CF" w:rsidP="00FD476D">
      <w:pPr>
        <w:spacing w:after="0" w:line="276" w:lineRule="auto"/>
        <w:jc w:val="both"/>
        <w:rPr>
          <w:rFonts w:ascii="Arial" w:eastAsia="Times New Roman" w:hAnsi="Arial" w:cs="Arial"/>
          <w:color w:val="EE0000"/>
          <w:lang w:eastAsia="hr-HR"/>
        </w:rPr>
      </w:pPr>
      <w:r w:rsidRPr="00F71F67">
        <w:rPr>
          <w:rFonts w:ascii="Arial" w:eastAsia="Times New Roman" w:hAnsi="Arial" w:cs="Arial"/>
          <w:color w:val="EE0000"/>
          <w:lang w:eastAsia="hr-HR"/>
        </w:rPr>
        <w:t>Cilj ove dopune je usklađivanje s nacionalnim propisima i smjernicama, te uspostava standardiziranog i kontroliranog sustava ugovaranja i praćenja provedbe projekata, u skladu s najboljim praksama javnog financiranja.]</w:t>
      </w:r>
    </w:p>
    <w:p w14:paraId="134ED7AF" w14:textId="77777777" w:rsidR="00E047FF" w:rsidRDefault="00E047FF" w:rsidP="00E047FF">
      <w:pPr>
        <w:spacing w:after="0" w:line="276" w:lineRule="auto"/>
        <w:rPr>
          <w:rFonts w:ascii="Arial" w:eastAsia="Times New Roman" w:hAnsi="Arial" w:cs="Arial"/>
          <w:lang w:eastAsia="hr-HR"/>
        </w:rPr>
      </w:pPr>
    </w:p>
    <w:p w14:paraId="7B9A3AAD" w14:textId="013CC499" w:rsidR="009437CF" w:rsidRPr="00E047FF" w:rsidRDefault="009437CF" w:rsidP="00E047FF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E047F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Članak 4</w:t>
      </w:r>
      <w:r w:rsidR="00DE05A5" w:rsidRPr="00E047F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1.</w:t>
      </w:r>
    </w:p>
    <w:p w14:paraId="66C9F71B" w14:textId="77777777" w:rsidR="009437CF" w:rsidRPr="00E047FF" w:rsidRDefault="009437CF" w:rsidP="00E047FF">
      <w:pPr>
        <w:pStyle w:val="Bezproreda"/>
      </w:pPr>
    </w:p>
    <w:p w14:paraId="6D19B52D" w14:textId="5A8ED57F" w:rsidR="009437CF" w:rsidRPr="00E047FF" w:rsidRDefault="00E047FF" w:rsidP="00E047F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047FF">
        <w:rPr>
          <w:rFonts w:ascii="Arial" w:eastAsia="Times New Roman" w:hAnsi="Arial" w:cs="Arial"/>
          <w:sz w:val="24"/>
          <w:szCs w:val="24"/>
          <w:lang w:eastAsia="hr-HR"/>
        </w:rPr>
        <w:t>(1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9437CF" w:rsidRPr="00E047FF">
        <w:rPr>
          <w:rFonts w:ascii="Arial" w:eastAsia="Times New Roman" w:hAnsi="Arial" w:cs="Arial"/>
          <w:sz w:val="24"/>
          <w:szCs w:val="24"/>
          <w:lang w:eastAsia="hr-HR"/>
        </w:rPr>
        <w:t>Prije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9437CF" w:rsidRPr="00E047FF">
        <w:rPr>
          <w:rFonts w:ascii="Arial" w:eastAsia="Times New Roman" w:hAnsi="Arial" w:cs="Arial"/>
          <w:sz w:val="24"/>
          <w:szCs w:val="24"/>
          <w:lang w:eastAsia="hr-HR"/>
        </w:rPr>
        <w:t>potpisa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9437CF" w:rsidRPr="00E047FF">
        <w:rPr>
          <w:rFonts w:ascii="Arial" w:eastAsia="Times New Roman" w:hAnsi="Arial" w:cs="Arial"/>
          <w:sz w:val="24"/>
          <w:szCs w:val="24"/>
          <w:lang w:eastAsia="hr-HR"/>
        </w:rPr>
        <w:t>ugovora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9437CF" w:rsidRPr="00E047FF">
        <w:rPr>
          <w:rFonts w:ascii="Arial" w:eastAsia="Times New Roman" w:hAnsi="Arial" w:cs="Arial"/>
          <w:sz w:val="24"/>
          <w:szCs w:val="24"/>
          <w:lang w:eastAsia="hr-HR"/>
        </w:rPr>
        <w:t>korisnik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9437CF" w:rsidRPr="00E047FF">
        <w:rPr>
          <w:rFonts w:ascii="Arial" w:eastAsia="Times New Roman" w:hAnsi="Arial" w:cs="Arial"/>
          <w:sz w:val="24"/>
          <w:szCs w:val="24"/>
          <w:lang w:eastAsia="hr-HR"/>
        </w:rPr>
        <w:t>dostavlja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9437CF" w:rsidRPr="00E047FF">
        <w:rPr>
          <w:rFonts w:ascii="Arial" w:eastAsia="Times New Roman" w:hAnsi="Arial" w:cs="Arial"/>
          <w:sz w:val="24"/>
          <w:szCs w:val="24"/>
          <w:lang w:eastAsia="hr-HR"/>
        </w:rPr>
        <w:t>ovjerenu izjavu osobe ovlaštene za zastupanje o nepostojanju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9437CF" w:rsidRPr="00E047FF">
        <w:rPr>
          <w:rFonts w:ascii="Arial" w:eastAsia="Times New Roman" w:hAnsi="Arial" w:cs="Arial"/>
          <w:sz w:val="24"/>
          <w:szCs w:val="24"/>
          <w:lang w:eastAsia="hr-HR"/>
        </w:rPr>
        <w:t>zapreka iz čl.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9437CF" w:rsidRPr="00E047FF">
        <w:rPr>
          <w:rFonts w:ascii="Arial" w:eastAsia="Times New Roman" w:hAnsi="Arial" w:cs="Arial"/>
          <w:sz w:val="24"/>
          <w:szCs w:val="24"/>
          <w:lang w:eastAsia="hr-HR"/>
        </w:rPr>
        <w:t>19. st. 2. i 3. Zakona o udrugama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="009437CF" w:rsidRPr="00E047FF">
        <w:rPr>
          <w:rFonts w:ascii="Arial" w:eastAsia="Times New Roman" w:hAnsi="Arial" w:cs="Arial"/>
          <w:sz w:val="24"/>
          <w:szCs w:val="24"/>
          <w:lang w:eastAsia="hr-HR"/>
        </w:rPr>
        <w:t>Grad može izvršiti službene provjere.</w:t>
      </w:r>
    </w:p>
    <w:p w14:paraId="0E486E8B" w14:textId="77777777" w:rsidR="009437CF" w:rsidRPr="00E047FF" w:rsidRDefault="009437CF" w:rsidP="009437CF">
      <w:pPr>
        <w:pStyle w:val="Odlomakpopisa"/>
        <w:spacing w:after="0" w:line="276" w:lineRule="auto"/>
        <w:ind w:left="106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BC59341" w14:textId="21522CD1" w:rsidR="009437CF" w:rsidRPr="00E047FF" w:rsidRDefault="00FD476D" w:rsidP="00FD476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047FF">
        <w:rPr>
          <w:rFonts w:ascii="Arial" w:eastAsia="Times New Roman" w:hAnsi="Arial" w:cs="Arial"/>
          <w:sz w:val="24"/>
          <w:szCs w:val="24"/>
          <w:lang w:eastAsia="hr-HR"/>
        </w:rPr>
        <w:t xml:space="preserve">(2) </w:t>
      </w:r>
      <w:r w:rsidR="009437CF" w:rsidRPr="00E047FF">
        <w:rPr>
          <w:rFonts w:ascii="Arial" w:eastAsia="Times New Roman" w:hAnsi="Arial" w:cs="Arial"/>
          <w:sz w:val="24"/>
          <w:szCs w:val="24"/>
          <w:lang w:eastAsia="hr-HR"/>
        </w:rPr>
        <w:t>Ako</w:t>
      </w:r>
      <w:r w:rsidR="00E047F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9437CF" w:rsidRPr="00E047FF">
        <w:rPr>
          <w:rFonts w:ascii="Arial" w:eastAsia="Times New Roman" w:hAnsi="Arial" w:cs="Arial"/>
          <w:sz w:val="24"/>
          <w:szCs w:val="24"/>
          <w:lang w:eastAsia="hr-HR"/>
        </w:rPr>
        <w:t>nastupi zapreka</w:t>
      </w:r>
      <w:r w:rsidR="00E047F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9437CF" w:rsidRPr="00E047FF">
        <w:rPr>
          <w:rFonts w:ascii="Arial" w:eastAsia="Times New Roman" w:hAnsi="Arial" w:cs="Arial"/>
          <w:sz w:val="24"/>
          <w:szCs w:val="24"/>
          <w:lang w:eastAsia="hr-HR"/>
        </w:rPr>
        <w:t>ili mjera ograničavanja imovine</w:t>
      </w:r>
      <w:r w:rsidR="00E047F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9437CF" w:rsidRPr="00E047FF">
        <w:rPr>
          <w:rFonts w:ascii="Arial" w:eastAsia="Times New Roman" w:hAnsi="Arial" w:cs="Arial"/>
          <w:sz w:val="24"/>
          <w:szCs w:val="24"/>
          <w:lang w:eastAsia="hr-HR"/>
        </w:rPr>
        <w:t>tijekom provedbe, korisnik mora odmah obavijestiti Grad i nadležno tijelo te pokrenuti upis promjene osobe ovlaštene za zastupanje u zakonskom roku (15 dana).</w:t>
      </w:r>
    </w:p>
    <w:p w14:paraId="35AEE667" w14:textId="77777777" w:rsidR="009437CF" w:rsidRPr="00E047FF" w:rsidRDefault="009437CF" w:rsidP="009437C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1C9C354" w14:textId="5E3CF393" w:rsidR="009437CF" w:rsidRPr="00E047FF" w:rsidRDefault="00FD476D" w:rsidP="00FD476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047FF">
        <w:rPr>
          <w:rFonts w:ascii="Arial" w:eastAsia="Times New Roman" w:hAnsi="Arial" w:cs="Arial"/>
          <w:sz w:val="24"/>
          <w:szCs w:val="24"/>
          <w:lang w:eastAsia="hr-HR"/>
        </w:rPr>
        <w:t xml:space="preserve">(3) </w:t>
      </w:r>
      <w:r w:rsidR="009437CF" w:rsidRPr="00E047FF">
        <w:rPr>
          <w:rFonts w:ascii="Arial" w:eastAsia="Times New Roman" w:hAnsi="Arial" w:cs="Arial"/>
          <w:sz w:val="24"/>
          <w:szCs w:val="24"/>
          <w:lang w:eastAsia="hr-HR"/>
        </w:rPr>
        <w:t>Neispunjenje ove obveze predstavlja bitnu povredu ugovora.</w:t>
      </w:r>
    </w:p>
    <w:p w14:paraId="0457330E" w14:textId="77777777" w:rsidR="009437CF" w:rsidRDefault="009437CF" w:rsidP="009437C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04E42C8" w14:textId="68CEA25A" w:rsidR="009437CF" w:rsidRPr="00F71F67" w:rsidRDefault="009437CF" w:rsidP="009437CF">
      <w:pPr>
        <w:spacing w:after="0" w:line="276" w:lineRule="auto"/>
        <w:jc w:val="both"/>
        <w:rPr>
          <w:rFonts w:ascii="Arial" w:eastAsia="Times New Roman" w:hAnsi="Arial" w:cs="Arial"/>
          <w:color w:val="EE0000"/>
          <w:lang w:eastAsia="hr-HR"/>
        </w:rPr>
      </w:pPr>
      <w:r w:rsidRPr="00F71F67">
        <w:rPr>
          <w:rFonts w:ascii="Arial" w:eastAsia="Times New Roman" w:hAnsi="Arial" w:cs="Arial"/>
          <w:color w:val="EE0000"/>
          <w:lang w:eastAsia="hr-HR"/>
        </w:rPr>
        <w:t>[</w:t>
      </w:r>
      <w:r w:rsidRPr="00F71F67">
        <w:rPr>
          <w:rFonts w:ascii="Arial" w:eastAsia="Times New Roman" w:hAnsi="Arial" w:cs="Arial"/>
          <w:b/>
          <w:bCs/>
          <w:color w:val="EE0000"/>
          <w:lang w:eastAsia="hr-HR"/>
        </w:rPr>
        <w:t>Obrazloženje</w:t>
      </w:r>
      <w:r w:rsidRPr="00F71F67">
        <w:rPr>
          <w:rFonts w:ascii="Arial" w:eastAsia="Times New Roman" w:hAnsi="Arial" w:cs="Arial"/>
          <w:color w:val="EE0000"/>
          <w:lang w:eastAsia="hr-HR"/>
        </w:rPr>
        <w:t>:</w:t>
      </w:r>
      <w:r w:rsidRPr="00F71F67">
        <w:rPr>
          <w:rFonts w:ascii="Arial" w:eastAsia="Times New Roman" w:hAnsi="Arial" w:cs="Arial"/>
          <w:color w:val="EE0000"/>
          <w:lang w:eastAsia="hr-HR"/>
        </w:rPr>
        <w:br/>
        <w:t>Uvođenjem</w:t>
      </w:r>
      <w:r w:rsidR="00E047FF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F71F67">
        <w:rPr>
          <w:rFonts w:ascii="Arial" w:eastAsia="Times New Roman" w:hAnsi="Arial" w:cs="Arial"/>
          <w:color w:val="EE0000"/>
          <w:lang w:eastAsia="hr-HR"/>
        </w:rPr>
        <w:t xml:space="preserve">članka 41. Pravilnik se usklađuje s odredbama </w:t>
      </w:r>
      <w:r w:rsidRPr="00E047FF">
        <w:rPr>
          <w:rFonts w:ascii="Arial" w:eastAsia="Times New Roman" w:hAnsi="Arial" w:cs="Arial"/>
          <w:i/>
          <w:iCs/>
          <w:color w:val="EE0000"/>
          <w:lang w:eastAsia="hr-HR"/>
        </w:rPr>
        <w:t>Zakona o udrugama</w:t>
      </w:r>
      <w:r w:rsidR="00E047FF" w:rsidRPr="00E047FF">
        <w:rPr>
          <w:rFonts w:ascii="Arial" w:eastAsia="Times New Roman" w:hAnsi="Arial" w:cs="Arial"/>
          <w:i/>
          <w:iCs/>
          <w:color w:val="EE0000"/>
          <w:lang w:eastAsia="hr-HR"/>
        </w:rPr>
        <w:t xml:space="preserve"> </w:t>
      </w:r>
      <w:r w:rsidRPr="00E047FF">
        <w:rPr>
          <w:rFonts w:ascii="Arial" w:eastAsia="Times New Roman" w:hAnsi="Arial" w:cs="Arial"/>
          <w:i/>
          <w:iCs/>
          <w:color w:val="EE0000"/>
          <w:lang w:eastAsia="hr-HR"/>
        </w:rPr>
        <w:t>(NN</w:t>
      </w:r>
      <w:r w:rsidR="009D6A1B">
        <w:rPr>
          <w:rFonts w:ascii="Arial" w:eastAsia="Times New Roman" w:hAnsi="Arial" w:cs="Arial"/>
          <w:i/>
          <w:iCs/>
          <w:color w:val="EE0000"/>
          <w:lang w:eastAsia="hr-HR"/>
        </w:rPr>
        <w:t xml:space="preserve"> </w:t>
      </w:r>
      <w:r w:rsidR="009D6A1B" w:rsidRPr="009D6A1B">
        <w:rPr>
          <w:rFonts w:ascii="Arial" w:eastAsia="Times New Roman" w:hAnsi="Arial" w:cs="Arial"/>
          <w:i/>
          <w:iCs/>
          <w:color w:val="EE0000"/>
          <w:lang w:eastAsia="hr-HR"/>
        </w:rPr>
        <w:t xml:space="preserve">74/14, 70/17, 98/19, </w:t>
      </w:r>
      <w:r w:rsidRPr="00E047FF">
        <w:rPr>
          <w:rFonts w:ascii="Arial" w:eastAsia="Times New Roman" w:hAnsi="Arial" w:cs="Arial"/>
          <w:i/>
          <w:iCs/>
          <w:color w:val="EE0000"/>
          <w:lang w:eastAsia="hr-HR"/>
        </w:rPr>
        <w:t>151/22)</w:t>
      </w:r>
      <w:r w:rsidRPr="00F71F67">
        <w:rPr>
          <w:rFonts w:ascii="Arial" w:eastAsia="Times New Roman" w:hAnsi="Arial" w:cs="Arial"/>
          <w:color w:val="EE0000"/>
          <w:lang w:eastAsia="hr-HR"/>
        </w:rPr>
        <w:t>, osobito s čl</w:t>
      </w:r>
      <w:r w:rsidR="00E047FF">
        <w:rPr>
          <w:rFonts w:ascii="Arial" w:eastAsia="Times New Roman" w:hAnsi="Arial" w:cs="Arial"/>
          <w:color w:val="EE0000"/>
          <w:lang w:eastAsia="hr-HR"/>
        </w:rPr>
        <w:t xml:space="preserve">. </w:t>
      </w:r>
      <w:r w:rsidRPr="00F71F67">
        <w:rPr>
          <w:rFonts w:ascii="Arial" w:eastAsia="Times New Roman" w:hAnsi="Arial" w:cs="Arial"/>
          <w:color w:val="EE0000"/>
          <w:lang w:eastAsia="hr-HR"/>
        </w:rPr>
        <w:t>19. st</w:t>
      </w:r>
      <w:r w:rsidR="00E047FF">
        <w:rPr>
          <w:rFonts w:ascii="Arial" w:eastAsia="Times New Roman" w:hAnsi="Arial" w:cs="Arial"/>
          <w:color w:val="EE0000"/>
          <w:lang w:eastAsia="hr-HR"/>
        </w:rPr>
        <w:t xml:space="preserve">. </w:t>
      </w:r>
      <w:r w:rsidRPr="00F71F67">
        <w:rPr>
          <w:rFonts w:ascii="Arial" w:eastAsia="Times New Roman" w:hAnsi="Arial" w:cs="Arial"/>
          <w:color w:val="EE0000"/>
          <w:lang w:eastAsia="hr-HR"/>
        </w:rPr>
        <w:t>2. i 3.</w:t>
      </w:r>
      <w:r w:rsidR="00E047FF">
        <w:rPr>
          <w:rFonts w:ascii="Arial" w:eastAsia="Times New Roman" w:hAnsi="Arial" w:cs="Arial"/>
          <w:color w:val="EE0000"/>
          <w:lang w:eastAsia="hr-HR"/>
        </w:rPr>
        <w:t xml:space="preserve"> Zakona</w:t>
      </w:r>
      <w:r w:rsidRPr="00F71F67">
        <w:rPr>
          <w:rFonts w:ascii="Arial" w:eastAsia="Times New Roman" w:hAnsi="Arial" w:cs="Arial"/>
          <w:color w:val="EE0000"/>
          <w:lang w:eastAsia="hr-HR"/>
        </w:rPr>
        <w:t>,</w:t>
      </w:r>
      <w:r w:rsidR="00E047FF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F71F67">
        <w:rPr>
          <w:rFonts w:ascii="Arial" w:eastAsia="Times New Roman" w:hAnsi="Arial" w:cs="Arial"/>
          <w:color w:val="EE0000"/>
          <w:lang w:eastAsia="hr-HR"/>
        </w:rPr>
        <w:t>koji propisuju zapreke za osobe ovlaštene za zastupanje udruge.</w:t>
      </w:r>
      <w:r w:rsidR="00E047FF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F71F67">
        <w:rPr>
          <w:rFonts w:ascii="Arial" w:eastAsia="Times New Roman" w:hAnsi="Arial" w:cs="Arial"/>
          <w:color w:val="EE0000"/>
          <w:lang w:eastAsia="hr-HR"/>
        </w:rPr>
        <w:t>Ova dopuna osigurava</w:t>
      </w:r>
      <w:r w:rsidR="00E047FF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F71F67">
        <w:rPr>
          <w:rFonts w:ascii="Arial" w:eastAsia="Times New Roman" w:hAnsi="Arial" w:cs="Arial"/>
          <w:color w:val="EE0000"/>
          <w:lang w:eastAsia="hr-HR"/>
        </w:rPr>
        <w:t>da Grad, kao davatelj javnih sredstava, ugovore sklapa isključivo s udrugama koje ispunjavaju zakonske uvjete te da ne postoji zapreka za osobu koja potpisuje ugovor i upravlja financiranim sredstvima.</w:t>
      </w:r>
    </w:p>
    <w:p w14:paraId="7564A9F3" w14:textId="77777777" w:rsidR="009437CF" w:rsidRPr="00F71F67" w:rsidRDefault="009437CF" w:rsidP="009437CF">
      <w:pPr>
        <w:spacing w:after="0" w:line="276" w:lineRule="auto"/>
        <w:jc w:val="both"/>
        <w:rPr>
          <w:rFonts w:ascii="Arial" w:eastAsia="Times New Roman" w:hAnsi="Arial" w:cs="Arial"/>
          <w:color w:val="EE0000"/>
          <w:lang w:eastAsia="hr-HR"/>
        </w:rPr>
      </w:pPr>
      <w:r w:rsidRPr="00F71F67">
        <w:rPr>
          <w:rFonts w:ascii="Arial" w:eastAsia="Times New Roman" w:hAnsi="Arial" w:cs="Arial"/>
          <w:color w:val="EE0000"/>
          <w:lang w:eastAsia="hr-HR"/>
        </w:rPr>
        <w:t>Prvi stavak uvodi obvezu dostave ovjerene izjave o nepostojanju zapreka, čime se formalno potvrđuje zakonitost zastupanja i smanjuje rizik od nepravilnosti. Također se omogućuje Gradu da, po potrebi, izvrši službene provjere podataka iz registra udruga.</w:t>
      </w:r>
    </w:p>
    <w:p w14:paraId="430E721E" w14:textId="77777777" w:rsidR="00E047FF" w:rsidRDefault="009437CF" w:rsidP="009437CF">
      <w:pPr>
        <w:spacing w:after="0" w:line="276" w:lineRule="auto"/>
        <w:jc w:val="both"/>
        <w:rPr>
          <w:rFonts w:ascii="Arial" w:eastAsia="Times New Roman" w:hAnsi="Arial" w:cs="Arial"/>
          <w:color w:val="EE0000"/>
          <w:lang w:eastAsia="hr-HR"/>
        </w:rPr>
      </w:pPr>
      <w:r w:rsidRPr="00F71F67">
        <w:rPr>
          <w:rFonts w:ascii="Arial" w:eastAsia="Times New Roman" w:hAnsi="Arial" w:cs="Arial"/>
          <w:color w:val="EE0000"/>
          <w:lang w:eastAsia="hr-HR"/>
        </w:rPr>
        <w:t>Drugi stavak uređuje postupanje u slučaju da zapreka nastupi tijekom provedbe projekta (npr. ako se utvrdi kaznena osuda ili izrečena mjera zabrane raspolaganja imovinom), uz obvezu korisnika da bez odgode obavijesti Grad i nadležna tijela te provede promjenu ovlaštene osobe u zakonskom roku od 15 dana.</w:t>
      </w:r>
    </w:p>
    <w:p w14:paraId="351DC735" w14:textId="77777777" w:rsidR="00DC1096" w:rsidRDefault="009437CF" w:rsidP="009437CF">
      <w:pPr>
        <w:spacing w:after="0" w:line="276" w:lineRule="auto"/>
        <w:jc w:val="both"/>
        <w:rPr>
          <w:rFonts w:ascii="Arial" w:eastAsia="Times New Roman" w:hAnsi="Arial" w:cs="Arial"/>
          <w:color w:val="EE0000"/>
          <w:lang w:eastAsia="hr-HR"/>
        </w:rPr>
      </w:pPr>
      <w:r w:rsidRPr="00F71F67">
        <w:rPr>
          <w:rFonts w:ascii="Arial" w:eastAsia="Times New Roman" w:hAnsi="Arial" w:cs="Arial"/>
          <w:color w:val="EE0000"/>
          <w:lang w:eastAsia="hr-HR"/>
        </w:rPr>
        <w:lastRenderedPageBreak/>
        <w:t>Treći</w:t>
      </w:r>
      <w:r w:rsidR="00E047FF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F71F67">
        <w:rPr>
          <w:rFonts w:ascii="Arial" w:eastAsia="Times New Roman" w:hAnsi="Arial" w:cs="Arial"/>
          <w:color w:val="EE0000"/>
          <w:lang w:eastAsia="hr-HR"/>
        </w:rPr>
        <w:t>stavak</w:t>
      </w:r>
      <w:r w:rsidR="00E047FF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F71F67">
        <w:rPr>
          <w:rFonts w:ascii="Arial" w:eastAsia="Times New Roman" w:hAnsi="Arial" w:cs="Arial"/>
          <w:color w:val="EE0000"/>
          <w:lang w:eastAsia="hr-HR"/>
        </w:rPr>
        <w:t>definira pravne posljedice neispunjenja</w:t>
      </w:r>
      <w:r w:rsidR="00E047FF">
        <w:rPr>
          <w:rFonts w:ascii="Arial" w:eastAsia="Times New Roman" w:hAnsi="Arial" w:cs="Arial"/>
          <w:color w:val="EE0000"/>
          <w:lang w:eastAsia="hr-HR"/>
        </w:rPr>
        <w:t xml:space="preserve"> – </w:t>
      </w:r>
      <w:r w:rsidRPr="00F71F67">
        <w:rPr>
          <w:rFonts w:ascii="Arial" w:eastAsia="Times New Roman" w:hAnsi="Arial" w:cs="Arial"/>
          <w:color w:val="EE0000"/>
          <w:lang w:eastAsia="hr-HR"/>
        </w:rPr>
        <w:t>propuštanje</w:t>
      </w:r>
      <w:r w:rsidR="00E047FF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F71F67">
        <w:rPr>
          <w:rFonts w:ascii="Arial" w:eastAsia="Times New Roman" w:hAnsi="Arial" w:cs="Arial"/>
          <w:color w:val="EE0000"/>
          <w:lang w:eastAsia="hr-HR"/>
        </w:rPr>
        <w:t>obavijesti ili nepravodobna reakcija smatra se bitnom povredom ugovora, što omogućuje Gradu da raskine ugovor i zaštiti proračunska sredstva.</w:t>
      </w:r>
      <w:r w:rsidR="00DC1096">
        <w:rPr>
          <w:rFonts w:ascii="Arial" w:eastAsia="Times New Roman" w:hAnsi="Arial" w:cs="Arial"/>
          <w:color w:val="EE0000"/>
          <w:lang w:eastAsia="hr-HR"/>
        </w:rPr>
        <w:t xml:space="preserve"> </w:t>
      </w:r>
    </w:p>
    <w:p w14:paraId="712BE479" w14:textId="2D29D524" w:rsidR="009437CF" w:rsidRPr="00F71F67" w:rsidRDefault="009437CF" w:rsidP="009437CF">
      <w:pPr>
        <w:spacing w:after="0" w:line="276" w:lineRule="auto"/>
        <w:jc w:val="both"/>
        <w:rPr>
          <w:rFonts w:ascii="Arial" w:eastAsia="Times New Roman" w:hAnsi="Arial" w:cs="Arial"/>
          <w:color w:val="EE0000"/>
          <w:lang w:eastAsia="hr-HR"/>
        </w:rPr>
      </w:pPr>
      <w:r w:rsidRPr="00F71F67">
        <w:rPr>
          <w:rFonts w:ascii="Arial" w:eastAsia="Times New Roman" w:hAnsi="Arial" w:cs="Arial"/>
          <w:color w:val="EE0000"/>
          <w:lang w:eastAsia="hr-HR"/>
        </w:rPr>
        <w:t>Ova dopuna povećava pravnu sigurnost, usklađenost s nacionalnim propisima i integritet sustava financiranja udruga, u skladu s izmjenama i dopunama</w:t>
      </w:r>
      <w:r w:rsidR="00DC1096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F71F67">
        <w:rPr>
          <w:rFonts w:ascii="Arial" w:eastAsia="Times New Roman" w:hAnsi="Arial" w:cs="Arial"/>
          <w:i/>
          <w:iCs/>
          <w:color w:val="EE0000"/>
          <w:lang w:eastAsia="hr-HR"/>
        </w:rPr>
        <w:t>Zakona o udrugama (NN 151/22)</w:t>
      </w:r>
      <w:r w:rsidRPr="00F71F67">
        <w:rPr>
          <w:rFonts w:ascii="Arial" w:eastAsia="Times New Roman" w:hAnsi="Arial" w:cs="Arial"/>
          <w:color w:val="EE0000"/>
          <w:lang w:eastAsia="hr-HR"/>
        </w:rPr>
        <w:t>.]</w:t>
      </w:r>
    </w:p>
    <w:p w14:paraId="0BFAE0D8" w14:textId="77777777" w:rsidR="00E1390C" w:rsidRDefault="00E1390C" w:rsidP="00E1390C">
      <w:pPr>
        <w:spacing w:after="0" w:line="276" w:lineRule="auto"/>
        <w:rPr>
          <w:rFonts w:ascii="Arial" w:eastAsia="Times New Roman" w:hAnsi="Arial" w:cs="Arial"/>
          <w:color w:val="EE0000"/>
          <w:lang w:eastAsia="hr-HR"/>
        </w:rPr>
      </w:pPr>
    </w:p>
    <w:p w14:paraId="72525EFC" w14:textId="437F76BC" w:rsidR="009437CF" w:rsidRPr="009D6A1B" w:rsidRDefault="009437CF" w:rsidP="00E1390C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D6A1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Članak 4</w:t>
      </w:r>
      <w:r w:rsidR="00DE05A5" w:rsidRPr="009D6A1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2.</w:t>
      </w:r>
    </w:p>
    <w:p w14:paraId="5D12E0AE" w14:textId="77777777" w:rsidR="006A587D" w:rsidRPr="009D6A1B" w:rsidRDefault="006A587D" w:rsidP="009437CF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38426C39" w14:textId="2143C321" w:rsidR="006A587D" w:rsidRPr="009D6A1B" w:rsidRDefault="00DE05A5" w:rsidP="00DE05A5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D6A1B">
        <w:rPr>
          <w:rFonts w:ascii="Arial" w:eastAsia="Times New Roman" w:hAnsi="Arial" w:cs="Arial"/>
          <w:sz w:val="24"/>
          <w:szCs w:val="24"/>
          <w:lang w:eastAsia="hr-HR"/>
        </w:rPr>
        <w:t>(1)</w:t>
      </w:r>
      <w:r w:rsidR="009D6A1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6A587D" w:rsidRPr="009D6A1B">
        <w:rPr>
          <w:rFonts w:ascii="Arial" w:eastAsia="Times New Roman" w:hAnsi="Arial" w:cs="Arial"/>
          <w:sz w:val="24"/>
          <w:szCs w:val="24"/>
          <w:lang w:eastAsia="hr-HR"/>
        </w:rPr>
        <w:t>Za</w:t>
      </w:r>
      <w:r w:rsidR="00212F2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6A587D" w:rsidRPr="009D6A1B">
        <w:rPr>
          <w:rFonts w:ascii="Arial" w:eastAsia="Times New Roman" w:hAnsi="Arial" w:cs="Arial"/>
          <w:sz w:val="24"/>
          <w:szCs w:val="24"/>
          <w:lang w:eastAsia="hr-HR"/>
        </w:rPr>
        <w:t>programe</w:t>
      </w:r>
      <w:r w:rsidR="00212F20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="006A587D" w:rsidRPr="009D6A1B">
        <w:rPr>
          <w:rFonts w:ascii="Arial" w:eastAsia="Times New Roman" w:hAnsi="Arial" w:cs="Arial"/>
          <w:sz w:val="24"/>
          <w:szCs w:val="24"/>
          <w:lang w:eastAsia="hr-HR"/>
        </w:rPr>
        <w:t>projekte koji uključuju izravni rad s djecom, korisnik je dužan dostaviti suglasnosti za uvid u kaznenu evidenciju za sve osobe koje će biti u izravnom kontaktu s djecom, sukladno uputama i rokovima iz natječajne dokumentacije.</w:t>
      </w:r>
      <w:r w:rsidR="006A587D" w:rsidRPr="009D6A1B">
        <w:rPr>
          <w:rFonts w:ascii="Arial" w:eastAsia="Times New Roman" w:hAnsi="Arial" w:cs="Arial"/>
          <w:sz w:val="24"/>
          <w:szCs w:val="24"/>
          <w:lang w:eastAsia="hr-HR"/>
        </w:rPr>
        <w:br/>
      </w:r>
    </w:p>
    <w:p w14:paraId="673E8798" w14:textId="32336744" w:rsidR="009437CF" w:rsidRPr="009D6A1B" w:rsidRDefault="00DE05A5" w:rsidP="00DE05A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D6A1B">
        <w:rPr>
          <w:rFonts w:ascii="Arial" w:eastAsia="Times New Roman" w:hAnsi="Arial" w:cs="Arial"/>
          <w:sz w:val="24"/>
          <w:szCs w:val="24"/>
          <w:lang w:eastAsia="hr-HR"/>
        </w:rPr>
        <w:t>(2)</w:t>
      </w:r>
      <w:r w:rsidR="009D6A1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6A587D" w:rsidRPr="009D6A1B">
        <w:rPr>
          <w:rFonts w:ascii="Arial" w:eastAsia="Times New Roman" w:hAnsi="Arial" w:cs="Arial"/>
          <w:sz w:val="24"/>
          <w:szCs w:val="24"/>
          <w:lang w:eastAsia="hr-HR"/>
        </w:rPr>
        <w:t>Suglasnosti ne moraju biti ovjerene kod javnog bilježnika u trenutku predaje prijave, osim</w:t>
      </w:r>
      <w:r w:rsidR="00212F2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6A587D" w:rsidRPr="009D6A1B">
        <w:rPr>
          <w:rFonts w:ascii="Arial" w:eastAsia="Times New Roman" w:hAnsi="Arial" w:cs="Arial"/>
          <w:sz w:val="24"/>
          <w:szCs w:val="24"/>
          <w:lang w:eastAsia="hr-HR"/>
        </w:rPr>
        <w:t>ako to davatelj sredstava naknadno zatraži u postupku ugovaranja ili kontrole.</w:t>
      </w:r>
    </w:p>
    <w:p w14:paraId="64E4B798" w14:textId="77777777" w:rsidR="006A587D" w:rsidRDefault="006A587D" w:rsidP="006A587D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538135" w:themeColor="accent6" w:themeShade="BF"/>
          <w:sz w:val="24"/>
          <w:szCs w:val="24"/>
          <w:lang w:eastAsia="hr-HR"/>
        </w:rPr>
      </w:pPr>
    </w:p>
    <w:p w14:paraId="35643935" w14:textId="29D166FD" w:rsidR="006A587D" w:rsidRPr="009D6A1B" w:rsidRDefault="006A587D" w:rsidP="00F71F67">
      <w:pPr>
        <w:spacing w:after="0" w:line="276" w:lineRule="auto"/>
        <w:jc w:val="both"/>
        <w:rPr>
          <w:rFonts w:ascii="Arial" w:eastAsia="Times New Roman" w:hAnsi="Arial" w:cs="Arial"/>
          <w:color w:val="EE0000"/>
          <w:lang w:eastAsia="hr-HR"/>
        </w:rPr>
      </w:pPr>
      <w:r w:rsidRPr="009D6A1B">
        <w:rPr>
          <w:rFonts w:ascii="Arial" w:eastAsia="Times New Roman" w:hAnsi="Arial" w:cs="Arial"/>
          <w:color w:val="EE0000"/>
          <w:lang w:eastAsia="hr-HR"/>
        </w:rPr>
        <w:t>[</w:t>
      </w:r>
      <w:r w:rsidRPr="009D6A1B">
        <w:rPr>
          <w:rFonts w:ascii="Arial" w:eastAsia="Times New Roman" w:hAnsi="Arial" w:cs="Arial"/>
          <w:b/>
          <w:bCs/>
          <w:color w:val="EE0000"/>
          <w:lang w:eastAsia="hr-HR"/>
        </w:rPr>
        <w:t>Obrazloženje</w:t>
      </w:r>
      <w:r w:rsidRPr="009D6A1B">
        <w:rPr>
          <w:rFonts w:ascii="Arial" w:eastAsia="Times New Roman" w:hAnsi="Arial" w:cs="Arial"/>
          <w:color w:val="EE0000"/>
          <w:lang w:eastAsia="hr-HR"/>
        </w:rPr>
        <w:t>:</w:t>
      </w:r>
      <w:r w:rsidRPr="009D6A1B">
        <w:rPr>
          <w:rFonts w:ascii="Arial" w:eastAsia="Times New Roman" w:hAnsi="Arial" w:cs="Arial"/>
          <w:color w:val="EE0000"/>
          <w:lang w:eastAsia="hr-HR"/>
        </w:rPr>
        <w:br/>
        <w:t>Uvođenjem</w:t>
      </w:r>
      <w:r w:rsidR="00212F20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9D6A1B">
        <w:rPr>
          <w:rFonts w:ascii="Arial" w:eastAsia="Times New Roman" w:hAnsi="Arial" w:cs="Arial"/>
          <w:color w:val="EE0000"/>
          <w:lang w:eastAsia="hr-HR"/>
        </w:rPr>
        <w:t>članka 42. dodatno se uređuje pitanje zaštite djece u programima i projektima koje Grad</w:t>
      </w:r>
      <w:r w:rsidR="00212F20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9D6A1B">
        <w:rPr>
          <w:rFonts w:ascii="Arial" w:eastAsia="Times New Roman" w:hAnsi="Arial" w:cs="Arial"/>
          <w:color w:val="EE0000"/>
          <w:lang w:eastAsia="hr-HR"/>
        </w:rPr>
        <w:t>financira, u skladu</w:t>
      </w:r>
      <w:r w:rsidR="00212F20">
        <w:rPr>
          <w:rFonts w:ascii="Arial" w:eastAsia="Times New Roman" w:hAnsi="Arial" w:cs="Arial"/>
          <w:color w:val="EE0000"/>
          <w:lang w:eastAsia="hr-HR"/>
        </w:rPr>
        <w:t xml:space="preserve"> s </w:t>
      </w:r>
      <w:r w:rsidRPr="009D6A1B">
        <w:rPr>
          <w:rFonts w:ascii="Arial" w:eastAsia="Times New Roman" w:hAnsi="Arial" w:cs="Arial"/>
          <w:color w:val="EE0000"/>
          <w:lang w:eastAsia="hr-HR"/>
        </w:rPr>
        <w:t xml:space="preserve">načelima odgovornog postupanja i preporukama iz </w:t>
      </w:r>
      <w:r w:rsidRPr="009D6A1B">
        <w:rPr>
          <w:rFonts w:ascii="Arial" w:eastAsia="Times New Roman" w:hAnsi="Arial" w:cs="Arial"/>
          <w:i/>
          <w:iCs/>
          <w:color w:val="EE0000"/>
          <w:lang w:eastAsia="hr-HR"/>
        </w:rPr>
        <w:t>Priručnika</w:t>
      </w:r>
      <w:r w:rsidR="00212F20">
        <w:rPr>
          <w:rFonts w:ascii="Arial" w:eastAsia="Times New Roman" w:hAnsi="Arial" w:cs="Arial"/>
          <w:i/>
          <w:iCs/>
          <w:color w:val="EE0000"/>
          <w:lang w:eastAsia="hr-HR"/>
        </w:rPr>
        <w:t xml:space="preserve"> </w:t>
      </w:r>
      <w:r w:rsidRPr="009D6A1B">
        <w:rPr>
          <w:rFonts w:ascii="Arial" w:eastAsia="Times New Roman" w:hAnsi="Arial" w:cs="Arial"/>
          <w:i/>
          <w:iCs/>
          <w:color w:val="EE0000"/>
          <w:lang w:eastAsia="hr-HR"/>
        </w:rPr>
        <w:t>za primjenu</w:t>
      </w:r>
      <w:r w:rsidR="00212F20">
        <w:rPr>
          <w:rFonts w:ascii="Arial" w:eastAsia="Times New Roman" w:hAnsi="Arial" w:cs="Arial"/>
          <w:i/>
          <w:iCs/>
          <w:color w:val="EE0000"/>
          <w:lang w:eastAsia="hr-HR"/>
        </w:rPr>
        <w:t xml:space="preserve"> </w:t>
      </w:r>
      <w:r w:rsidR="009D6A1B" w:rsidRPr="001874E2">
        <w:rPr>
          <w:rFonts w:ascii="Arial" w:eastAsia="Times New Roman" w:hAnsi="Arial" w:cs="Arial"/>
          <w:i/>
          <w:iCs/>
          <w:color w:val="EE0000"/>
          <w:lang w:eastAsia="hr-HR"/>
        </w:rPr>
        <w:t>Uredbe o financiranju programa i projekata od interesa za opće dobro koje provode udrug</w:t>
      </w:r>
      <w:r w:rsidR="009D6A1B">
        <w:rPr>
          <w:rFonts w:ascii="Arial" w:eastAsia="Times New Roman" w:hAnsi="Arial" w:cs="Arial"/>
          <w:i/>
          <w:iCs/>
          <w:color w:val="EE0000"/>
          <w:lang w:eastAsia="hr-HR"/>
        </w:rPr>
        <w:t>e.</w:t>
      </w:r>
      <w:r w:rsidR="00212F20">
        <w:rPr>
          <w:rFonts w:ascii="Arial" w:eastAsia="Times New Roman" w:hAnsi="Arial" w:cs="Arial"/>
          <w:i/>
          <w:iCs/>
          <w:color w:val="EE0000"/>
          <w:lang w:eastAsia="hr-HR"/>
        </w:rPr>
        <w:t xml:space="preserve"> </w:t>
      </w:r>
      <w:r w:rsidRPr="009D6A1B">
        <w:rPr>
          <w:rFonts w:ascii="Arial" w:eastAsia="Times New Roman" w:hAnsi="Arial" w:cs="Arial"/>
          <w:color w:val="EE0000"/>
          <w:lang w:eastAsia="hr-HR"/>
        </w:rPr>
        <w:t>Ova odredba osigurava da sve osobe uključene u provedbu aktivnosti s djecom budu provjerene u skladu sa</w:t>
      </w:r>
      <w:r w:rsidR="00212F20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9D6A1B">
        <w:rPr>
          <w:rFonts w:ascii="Arial" w:eastAsia="Times New Roman" w:hAnsi="Arial" w:cs="Arial"/>
          <w:color w:val="EE0000"/>
          <w:lang w:eastAsia="hr-HR"/>
        </w:rPr>
        <w:t>zakonskim odredbama koje se odnose na pristup kaznenoj evidenciji (posebno u dijelu kaznenih djela protiv spolne slobode i zlostavljanja djece).</w:t>
      </w:r>
    </w:p>
    <w:p w14:paraId="60F36AD0" w14:textId="08ADE7E1" w:rsidR="006A587D" w:rsidRPr="009D6A1B" w:rsidRDefault="006A587D" w:rsidP="00FD476D">
      <w:pPr>
        <w:spacing w:after="0" w:line="276" w:lineRule="auto"/>
        <w:jc w:val="both"/>
        <w:rPr>
          <w:rFonts w:ascii="Arial" w:eastAsia="Times New Roman" w:hAnsi="Arial" w:cs="Arial"/>
          <w:color w:val="EE0000"/>
          <w:lang w:eastAsia="hr-HR"/>
        </w:rPr>
      </w:pPr>
      <w:r w:rsidRPr="009D6A1B">
        <w:rPr>
          <w:rFonts w:ascii="Arial" w:eastAsia="Times New Roman" w:hAnsi="Arial" w:cs="Arial"/>
          <w:color w:val="EE0000"/>
          <w:lang w:eastAsia="hr-HR"/>
        </w:rPr>
        <w:t>Dodatno</w:t>
      </w:r>
      <w:r w:rsidR="00212F20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9D6A1B">
        <w:rPr>
          <w:rFonts w:ascii="Arial" w:eastAsia="Times New Roman" w:hAnsi="Arial" w:cs="Arial"/>
          <w:color w:val="EE0000"/>
          <w:lang w:eastAsia="hr-HR"/>
        </w:rPr>
        <w:t>je</w:t>
      </w:r>
      <w:r w:rsidR="00212F20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9D6A1B">
        <w:rPr>
          <w:rFonts w:ascii="Arial" w:eastAsia="Times New Roman" w:hAnsi="Arial" w:cs="Arial"/>
          <w:color w:val="EE0000"/>
          <w:lang w:eastAsia="hr-HR"/>
        </w:rPr>
        <w:t>precizirano da suglasnosti ne moraju biti ovjerene kod javnog bilježnika u fazi podnošenja</w:t>
      </w:r>
      <w:r w:rsidR="00212F20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9D6A1B">
        <w:rPr>
          <w:rFonts w:ascii="Arial" w:eastAsia="Times New Roman" w:hAnsi="Arial" w:cs="Arial"/>
          <w:color w:val="EE0000"/>
          <w:lang w:eastAsia="hr-HR"/>
        </w:rPr>
        <w:t>prijave, čime se smanjuje administrativno</w:t>
      </w:r>
      <w:r w:rsidR="00212F20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9D6A1B">
        <w:rPr>
          <w:rFonts w:ascii="Arial" w:eastAsia="Times New Roman" w:hAnsi="Arial" w:cs="Arial"/>
          <w:color w:val="EE0000"/>
          <w:lang w:eastAsia="hr-HR"/>
        </w:rPr>
        <w:t>opterećenje prijavitelja.</w:t>
      </w:r>
      <w:r w:rsidR="00212F20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9D6A1B">
        <w:rPr>
          <w:rFonts w:ascii="Arial" w:eastAsia="Times New Roman" w:hAnsi="Arial" w:cs="Arial"/>
          <w:color w:val="EE0000"/>
          <w:lang w:eastAsia="hr-HR"/>
        </w:rPr>
        <w:t>Međutim, davatelju sredstava ostavljena je mogućnost da naknadno zatraži ovjeru u fazi ugovaranja ili nadzora, radi potvrde vjerodostojnosti dokumenata i osiguranja najvišeg standarda zaštite djece.</w:t>
      </w:r>
    </w:p>
    <w:p w14:paraId="75558F1E" w14:textId="40D141A2" w:rsidR="006A587D" w:rsidRPr="009D6A1B" w:rsidRDefault="006A587D" w:rsidP="00FD476D">
      <w:pPr>
        <w:spacing w:after="0" w:line="276" w:lineRule="auto"/>
        <w:jc w:val="both"/>
        <w:rPr>
          <w:rFonts w:ascii="Arial" w:eastAsia="Times New Roman" w:hAnsi="Arial" w:cs="Arial"/>
          <w:color w:val="EE0000"/>
          <w:lang w:eastAsia="hr-HR"/>
        </w:rPr>
      </w:pPr>
      <w:r w:rsidRPr="009D6A1B">
        <w:rPr>
          <w:rFonts w:ascii="Arial" w:eastAsia="Times New Roman" w:hAnsi="Arial" w:cs="Arial"/>
          <w:color w:val="EE0000"/>
          <w:lang w:eastAsia="hr-HR"/>
        </w:rPr>
        <w:t>Ova</w:t>
      </w:r>
      <w:r w:rsidR="00212F20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9D6A1B">
        <w:rPr>
          <w:rFonts w:ascii="Arial" w:eastAsia="Times New Roman" w:hAnsi="Arial" w:cs="Arial"/>
          <w:color w:val="EE0000"/>
          <w:lang w:eastAsia="hr-HR"/>
        </w:rPr>
        <w:t>dopuna jasno uspostavlja ravnotežu između</w:t>
      </w:r>
      <w:r w:rsidR="00212F20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9D6A1B">
        <w:rPr>
          <w:rFonts w:ascii="Arial" w:eastAsia="Times New Roman" w:hAnsi="Arial" w:cs="Arial"/>
          <w:color w:val="EE0000"/>
          <w:lang w:eastAsia="hr-HR"/>
        </w:rPr>
        <w:t>jednostavnosti prijave</w:t>
      </w:r>
      <w:r w:rsidR="00212F20">
        <w:rPr>
          <w:rFonts w:ascii="Arial" w:eastAsia="Times New Roman" w:hAnsi="Arial" w:cs="Arial"/>
          <w:color w:val="EE0000"/>
          <w:lang w:eastAsia="hr-HR"/>
        </w:rPr>
        <w:t xml:space="preserve"> i </w:t>
      </w:r>
      <w:r w:rsidRPr="009D6A1B">
        <w:rPr>
          <w:rFonts w:ascii="Arial" w:eastAsia="Times New Roman" w:hAnsi="Arial" w:cs="Arial"/>
          <w:color w:val="EE0000"/>
          <w:lang w:eastAsia="hr-HR"/>
        </w:rPr>
        <w:t>odgovornosti provedbe, osiguravajući</w:t>
      </w:r>
      <w:r w:rsidR="00212F20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9D6A1B">
        <w:rPr>
          <w:rFonts w:ascii="Arial" w:eastAsia="Times New Roman" w:hAnsi="Arial" w:cs="Arial"/>
          <w:color w:val="EE0000"/>
          <w:lang w:eastAsia="hr-HR"/>
        </w:rPr>
        <w:t>da</w:t>
      </w:r>
      <w:r w:rsidR="00212F20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9D6A1B">
        <w:rPr>
          <w:rFonts w:ascii="Arial" w:eastAsia="Times New Roman" w:hAnsi="Arial" w:cs="Arial"/>
          <w:color w:val="EE0000"/>
          <w:lang w:eastAsia="hr-HR"/>
        </w:rPr>
        <w:t>Grad raspolaže provjerenim i pouzdanim informacijama o osobama koje izravno rade s djecom. Time se sustav financiranja usklađuje s načelima sigurnosti, etičnosti i zaštite prava djece u programima od javnog interesa.]</w:t>
      </w:r>
    </w:p>
    <w:p w14:paraId="4849A87F" w14:textId="77777777" w:rsidR="00212F20" w:rsidRDefault="00212F20" w:rsidP="00212F20">
      <w:pPr>
        <w:spacing w:after="0" w:line="276" w:lineRule="auto"/>
        <w:rPr>
          <w:rFonts w:ascii="Arial" w:eastAsia="Times New Roman" w:hAnsi="Arial" w:cs="Arial"/>
          <w:b/>
          <w:color w:val="538135" w:themeColor="accent6" w:themeShade="BF"/>
          <w:lang w:eastAsia="hr-HR"/>
        </w:rPr>
      </w:pPr>
    </w:p>
    <w:p w14:paraId="6E605EC4" w14:textId="61CE741F" w:rsidR="003A4B88" w:rsidRPr="00212F20" w:rsidRDefault="003A4B88" w:rsidP="00212F20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212F20">
        <w:rPr>
          <w:rFonts w:ascii="Arial" w:eastAsia="Times New Roman" w:hAnsi="Arial" w:cs="Arial"/>
          <w:b/>
          <w:sz w:val="24"/>
          <w:szCs w:val="24"/>
          <w:lang w:eastAsia="hr-HR"/>
        </w:rPr>
        <w:t>Članak 4</w:t>
      </w:r>
      <w:r w:rsidR="00DE05A5" w:rsidRPr="00212F20">
        <w:rPr>
          <w:rFonts w:ascii="Arial" w:eastAsia="Times New Roman" w:hAnsi="Arial" w:cs="Arial"/>
          <w:b/>
          <w:sz w:val="24"/>
          <w:szCs w:val="24"/>
          <w:lang w:eastAsia="hr-HR"/>
        </w:rPr>
        <w:t>3.</w:t>
      </w:r>
    </w:p>
    <w:p w14:paraId="02208290" w14:textId="77777777" w:rsidR="003A4B88" w:rsidRPr="00212F20" w:rsidRDefault="003A4B88" w:rsidP="00212F20">
      <w:pPr>
        <w:pStyle w:val="Bezproreda"/>
        <w:rPr>
          <w:lang w:eastAsia="hr-HR"/>
        </w:rPr>
      </w:pPr>
    </w:p>
    <w:p w14:paraId="343D7D72" w14:textId="0C92ABBF" w:rsidR="00BA3EC6" w:rsidRPr="008C4D8F" w:rsidRDefault="008C4D8F" w:rsidP="008C4D8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C4D8F">
        <w:rPr>
          <w:rFonts w:ascii="Arial" w:eastAsia="Times New Roman" w:hAnsi="Arial" w:cs="Arial"/>
          <w:sz w:val="24"/>
          <w:szCs w:val="24"/>
          <w:lang w:eastAsia="hr-HR"/>
        </w:rPr>
        <w:t>(1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3A4B88" w:rsidRPr="008C4D8F">
        <w:rPr>
          <w:rFonts w:ascii="Arial" w:eastAsia="Times New Roman" w:hAnsi="Arial" w:cs="Arial"/>
          <w:sz w:val="24"/>
          <w:szCs w:val="24"/>
          <w:lang w:eastAsia="hr-HR"/>
        </w:rPr>
        <w:t>Izvještaji se podnose na za to definiranim obrascima.</w:t>
      </w:r>
    </w:p>
    <w:p w14:paraId="36023B8F" w14:textId="77777777" w:rsidR="00BA3EC6" w:rsidRPr="008C4D8F" w:rsidRDefault="00BA3EC6" w:rsidP="008C4D8F">
      <w:pPr>
        <w:pStyle w:val="Bezproreda"/>
      </w:pPr>
    </w:p>
    <w:p w14:paraId="0EB3AFD3" w14:textId="6B9E840D" w:rsidR="003A4B88" w:rsidRPr="00212F20" w:rsidRDefault="00FD476D" w:rsidP="00FD476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12F20">
        <w:rPr>
          <w:rFonts w:ascii="Arial" w:eastAsia="Times New Roman" w:hAnsi="Arial" w:cs="Arial"/>
          <w:sz w:val="24"/>
          <w:szCs w:val="24"/>
          <w:lang w:eastAsia="hr-HR"/>
        </w:rPr>
        <w:t>(2)</w:t>
      </w:r>
      <w:r w:rsidR="008C4D8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212F20">
        <w:rPr>
          <w:rFonts w:ascii="Arial" w:eastAsia="Times New Roman" w:hAnsi="Arial" w:cs="Arial"/>
          <w:sz w:val="24"/>
          <w:szCs w:val="24"/>
          <w:lang w:eastAsia="hr-HR"/>
        </w:rPr>
        <w:t>Uz</w:t>
      </w:r>
      <w:r w:rsidR="00212F2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212F20">
        <w:rPr>
          <w:rFonts w:ascii="Arial" w:eastAsia="Times New Roman" w:hAnsi="Arial" w:cs="Arial"/>
          <w:sz w:val="24"/>
          <w:szCs w:val="24"/>
          <w:lang w:eastAsia="hr-HR"/>
        </w:rPr>
        <w:t>opisne izvještaje dostavljaju se popratni materijali kao što su isječci iz novina, video zapisi, fotografije i dr.</w:t>
      </w:r>
    </w:p>
    <w:p w14:paraId="1E6CE116" w14:textId="77777777" w:rsidR="00BA3EC6" w:rsidRPr="00212F20" w:rsidRDefault="00BA3EC6" w:rsidP="008C4D8F">
      <w:pPr>
        <w:pStyle w:val="Bezproreda"/>
        <w:rPr>
          <w:lang w:eastAsia="hr-HR"/>
        </w:rPr>
      </w:pPr>
    </w:p>
    <w:p w14:paraId="5203BBA5" w14:textId="572CA586" w:rsidR="003A4B88" w:rsidRPr="00212F20" w:rsidRDefault="00FD476D" w:rsidP="00FD476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12F20">
        <w:rPr>
          <w:rFonts w:ascii="Arial" w:eastAsia="Times New Roman" w:hAnsi="Arial" w:cs="Arial"/>
          <w:sz w:val="24"/>
          <w:szCs w:val="24"/>
          <w:lang w:eastAsia="hr-HR"/>
        </w:rPr>
        <w:t>(3)</w:t>
      </w:r>
      <w:r w:rsidR="008C4D8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212F20">
        <w:rPr>
          <w:rFonts w:ascii="Arial" w:eastAsia="Times New Roman" w:hAnsi="Arial" w:cs="Arial"/>
          <w:sz w:val="24"/>
          <w:szCs w:val="24"/>
          <w:lang w:eastAsia="hr-HR"/>
        </w:rPr>
        <w:t>U financijskom</w:t>
      </w:r>
      <w:r w:rsidR="008C4D8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212F20">
        <w:rPr>
          <w:rFonts w:ascii="Arial" w:eastAsia="Times New Roman" w:hAnsi="Arial" w:cs="Arial"/>
          <w:sz w:val="24"/>
          <w:szCs w:val="24"/>
          <w:lang w:eastAsia="hr-HR"/>
        </w:rPr>
        <w:t>izvještaju navode</w:t>
      </w:r>
      <w:r w:rsidR="008C4D8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212F20">
        <w:rPr>
          <w:rFonts w:ascii="Arial" w:eastAsia="Times New Roman" w:hAnsi="Arial" w:cs="Arial"/>
          <w:sz w:val="24"/>
          <w:szCs w:val="24"/>
          <w:lang w:eastAsia="hr-HR"/>
        </w:rPr>
        <w:t>se cjelokupni troškovi programa, projekta ili inicijative, neovisno o tome iz kojeg su izvora financirani. Obvezno se dostavljaju i dokazi o nastanku troška podmirenog iz sredstava Grada (preslike faktura, ugovora o djelu ili ugovora o autorskom honoraru s obračunima istih)</w:t>
      </w:r>
      <w:r w:rsidR="008C4D8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212F20">
        <w:rPr>
          <w:rFonts w:ascii="Arial" w:eastAsia="Times New Roman" w:hAnsi="Arial" w:cs="Arial"/>
          <w:sz w:val="24"/>
          <w:szCs w:val="24"/>
          <w:lang w:eastAsia="hr-HR"/>
        </w:rPr>
        <w:t>te dokazi o plaćanju istih (preslika naloga o prijenosu ili izvoda sa žiro računa).</w:t>
      </w:r>
    </w:p>
    <w:p w14:paraId="192BCE7A" w14:textId="77777777" w:rsidR="008C4D8F" w:rsidRDefault="008C4D8F" w:rsidP="00FC380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569924C" w14:textId="4D999D13" w:rsidR="003A4B88" w:rsidRPr="00F71F67" w:rsidRDefault="00BA3EC6" w:rsidP="00FC3805">
      <w:pPr>
        <w:spacing w:after="0" w:line="276" w:lineRule="auto"/>
        <w:jc w:val="both"/>
        <w:rPr>
          <w:rFonts w:ascii="Arial" w:eastAsia="Times New Roman" w:hAnsi="Arial" w:cs="Arial"/>
          <w:color w:val="EE0000"/>
          <w:lang w:eastAsia="hr-HR"/>
        </w:rPr>
      </w:pPr>
      <w:r w:rsidRPr="00F71F67">
        <w:rPr>
          <w:rFonts w:ascii="Arial" w:eastAsia="Times New Roman" w:hAnsi="Arial" w:cs="Arial"/>
          <w:color w:val="EE0000"/>
          <w:lang w:eastAsia="hr-HR"/>
        </w:rPr>
        <w:lastRenderedPageBreak/>
        <w:t>[</w:t>
      </w:r>
      <w:r w:rsidRPr="00F71F67">
        <w:rPr>
          <w:rFonts w:ascii="Arial" w:eastAsia="Times New Roman" w:hAnsi="Arial" w:cs="Arial"/>
          <w:b/>
          <w:bCs/>
          <w:color w:val="EE0000"/>
          <w:lang w:eastAsia="hr-HR"/>
        </w:rPr>
        <w:t>Obrazloženje</w:t>
      </w:r>
      <w:r w:rsidRPr="00F71F67">
        <w:rPr>
          <w:rFonts w:ascii="Arial" w:eastAsia="Times New Roman" w:hAnsi="Arial" w:cs="Arial"/>
          <w:color w:val="EE0000"/>
          <w:lang w:eastAsia="hr-HR"/>
        </w:rPr>
        <w:t xml:space="preserve">: </w:t>
      </w:r>
      <w:r w:rsidR="000820A0" w:rsidRPr="00F71F67">
        <w:rPr>
          <w:rFonts w:ascii="Arial" w:eastAsia="Times New Roman" w:hAnsi="Arial" w:cs="Arial"/>
          <w:color w:val="EE0000"/>
          <w:lang w:eastAsia="hr-HR"/>
        </w:rPr>
        <w:t>ispravak</w:t>
      </w:r>
      <w:r w:rsidRPr="00F71F67">
        <w:rPr>
          <w:rFonts w:ascii="Arial" w:eastAsia="Times New Roman" w:hAnsi="Arial" w:cs="Arial"/>
          <w:color w:val="EE0000"/>
          <w:lang w:eastAsia="hr-HR"/>
        </w:rPr>
        <w:t xml:space="preserve"> numeracije</w:t>
      </w:r>
      <w:r w:rsidR="000820A0" w:rsidRPr="00F71F67">
        <w:rPr>
          <w:rFonts w:ascii="Arial" w:eastAsia="Times New Roman" w:hAnsi="Arial" w:cs="Arial"/>
          <w:color w:val="EE0000"/>
          <w:lang w:eastAsia="hr-HR"/>
        </w:rPr>
        <w:t xml:space="preserve"> članaka</w:t>
      </w:r>
      <w:r w:rsidRPr="00F71F67">
        <w:rPr>
          <w:rFonts w:ascii="Arial" w:eastAsia="Times New Roman" w:hAnsi="Arial" w:cs="Arial"/>
          <w:color w:val="EE0000"/>
          <w:lang w:eastAsia="hr-HR"/>
        </w:rPr>
        <w:t>]</w:t>
      </w:r>
    </w:p>
    <w:p w14:paraId="5D9733FC" w14:textId="77777777" w:rsidR="008C4D8F" w:rsidRDefault="008C4D8F" w:rsidP="008C4D8F">
      <w:pPr>
        <w:spacing w:after="0" w:line="276" w:lineRule="auto"/>
        <w:rPr>
          <w:rFonts w:ascii="Arial" w:eastAsia="Times New Roman" w:hAnsi="Arial" w:cs="Arial"/>
          <w:color w:val="EE0000"/>
          <w:sz w:val="24"/>
          <w:szCs w:val="24"/>
          <w:lang w:eastAsia="hr-HR"/>
        </w:rPr>
      </w:pPr>
    </w:p>
    <w:p w14:paraId="5851F359" w14:textId="66D6E835" w:rsidR="000820A0" w:rsidRPr="008C4D8F" w:rsidRDefault="000820A0" w:rsidP="008C4D8F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8C4D8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Članak 4</w:t>
      </w:r>
      <w:r w:rsidR="00DE05A5" w:rsidRPr="008C4D8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4.</w:t>
      </w:r>
    </w:p>
    <w:p w14:paraId="5AF183E8" w14:textId="77777777" w:rsidR="000820A0" w:rsidRPr="008C4D8F" w:rsidRDefault="000820A0" w:rsidP="000820A0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7E5E4EAB" w14:textId="0ADF98E5" w:rsidR="000820A0" w:rsidRPr="008C4D8F" w:rsidRDefault="000820A0" w:rsidP="000820A0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C4D8F">
        <w:rPr>
          <w:rFonts w:ascii="Arial" w:eastAsia="Times New Roman" w:hAnsi="Arial" w:cs="Arial"/>
          <w:sz w:val="24"/>
          <w:szCs w:val="24"/>
          <w:lang w:eastAsia="hr-HR"/>
        </w:rPr>
        <w:t>Gra</w:t>
      </w:r>
      <w:r w:rsidR="008C4D8F">
        <w:rPr>
          <w:rFonts w:ascii="Arial" w:eastAsia="Times New Roman" w:hAnsi="Arial" w:cs="Arial"/>
          <w:sz w:val="24"/>
          <w:szCs w:val="24"/>
          <w:lang w:eastAsia="hr-HR"/>
        </w:rPr>
        <w:t xml:space="preserve">d </w:t>
      </w:r>
      <w:r w:rsidRPr="008C4D8F">
        <w:rPr>
          <w:rFonts w:ascii="Arial" w:eastAsia="Times New Roman" w:hAnsi="Arial" w:cs="Arial"/>
          <w:sz w:val="24"/>
          <w:szCs w:val="24"/>
          <w:lang w:eastAsia="hr-HR"/>
        </w:rPr>
        <w:t>uspostavlja</w:t>
      </w:r>
      <w:r w:rsidR="008C4D8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8C4D8F">
        <w:rPr>
          <w:rFonts w:ascii="Arial" w:eastAsia="Times New Roman" w:hAnsi="Arial" w:cs="Arial"/>
          <w:sz w:val="24"/>
          <w:szCs w:val="24"/>
          <w:lang w:eastAsia="hr-HR"/>
        </w:rPr>
        <w:t>registar</w:t>
      </w:r>
      <w:r w:rsidR="008C4D8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8C4D8F">
        <w:rPr>
          <w:rFonts w:ascii="Arial" w:eastAsia="Times New Roman" w:hAnsi="Arial" w:cs="Arial"/>
          <w:sz w:val="24"/>
          <w:szCs w:val="24"/>
          <w:lang w:eastAsia="hr-HR"/>
        </w:rPr>
        <w:t>sklopljenih ugovora o financiranju udruga koji se objavljuje na mrežnim stranicama</w:t>
      </w:r>
      <w:r w:rsidR="008C4D8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8C4D8F">
        <w:rPr>
          <w:rFonts w:ascii="Arial" w:eastAsia="Times New Roman" w:hAnsi="Arial" w:cs="Arial"/>
          <w:sz w:val="24"/>
          <w:szCs w:val="24"/>
          <w:lang w:eastAsia="hr-HR"/>
        </w:rPr>
        <w:t>i sadrži osnovne podatke o korisniku, programu</w:t>
      </w:r>
      <w:r w:rsidR="008C4D8F">
        <w:rPr>
          <w:rFonts w:ascii="Arial" w:eastAsia="Times New Roman" w:hAnsi="Arial" w:cs="Arial"/>
          <w:sz w:val="24"/>
          <w:szCs w:val="24"/>
          <w:lang w:eastAsia="hr-HR"/>
        </w:rPr>
        <w:t xml:space="preserve"> ili projektu i </w:t>
      </w:r>
      <w:r w:rsidRPr="008C4D8F">
        <w:rPr>
          <w:rFonts w:ascii="Arial" w:eastAsia="Times New Roman" w:hAnsi="Arial" w:cs="Arial"/>
          <w:sz w:val="24"/>
          <w:szCs w:val="24"/>
          <w:lang w:eastAsia="hr-HR"/>
        </w:rPr>
        <w:t>iznosu dodijeljenih sredstava.</w:t>
      </w:r>
    </w:p>
    <w:p w14:paraId="02FCEBD6" w14:textId="77777777" w:rsidR="000820A0" w:rsidRPr="008C4D8F" w:rsidRDefault="000820A0" w:rsidP="00FC380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BF03201" w14:textId="09582BE1" w:rsidR="000820A0" w:rsidRPr="00A623C3" w:rsidRDefault="000820A0" w:rsidP="000820A0">
      <w:pPr>
        <w:spacing w:after="0" w:line="276" w:lineRule="auto"/>
        <w:jc w:val="both"/>
        <w:rPr>
          <w:rFonts w:ascii="Arial" w:eastAsia="Times New Roman" w:hAnsi="Arial" w:cs="Arial"/>
          <w:color w:val="EE0000"/>
          <w:lang w:eastAsia="hr-HR"/>
        </w:rPr>
      </w:pPr>
      <w:r w:rsidRPr="00A623C3">
        <w:rPr>
          <w:rFonts w:ascii="Arial" w:eastAsia="Times New Roman" w:hAnsi="Arial" w:cs="Arial"/>
          <w:color w:val="EE0000"/>
          <w:lang w:eastAsia="hr-HR"/>
        </w:rPr>
        <w:t>[</w:t>
      </w:r>
      <w:r w:rsidRPr="00A623C3">
        <w:rPr>
          <w:rFonts w:ascii="Arial" w:eastAsia="Times New Roman" w:hAnsi="Arial" w:cs="Arial"/>
          <w:b/>
          <w:bCs/>
          <w:color w:val="EE0000"/>
          <w:lang w:eastAsia="hr-HR"/>
        </w:rPr>
        <w:t>Obrazloženje</w:t>
      </w:r>
      <w:r w:rsidRPr="00A623C3">
        <w:rPr>
          <w:rFonts w:ascii="Arial" w:eastAsia="Times New Roman" w:hAnsi="Arial" w:cs="Arial"/>
          <w:color w:val="EE0000"/>
          <w:lang w:eastAsia="hr-HR"/>
        </w:rPr>
        <w:t>:</w:t>
      </w:r>
      <w:r w:rsidRPr="00A623C3">
        <w:rPr>
          <w:rFonts w:ascii="Arial" w:eastAsia="Times New Roman" w:hAnsi="Arial" w:cs="Arial"/>
          <w:color w:val="EE0000"/>
          <w:lang w:eastAsia="hr-HR"/>
        </w:rPr>
        <w:br/>
        <w:t>Uvođenjem</w:t>
      </w:r>
      <w:r w:rsidR="00A623C3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A623C3">
        <w:rPr>
          <w:rFonts w:ascii="Arial" w:eastAsia="Times New Roman" w:hAnsi="Arial" w:cs="Arial"/>
          <w:color w:val="EE0000"/>
          <w:lang w:eastAsia="hr-HR"/>
        </w:rPr>
        <w:t>članka 4</w:t>
      </w:r>
      <w:r w:rsidR="00A623C3">
        <w:rPr>
          <w:rFonts w:ascii="Arial" w:eastAsia="Times New Roman" w:hAnsi="Arial" w:cs="Arial"/>
          <w:color w:val="EE0000"/>
          <w:lang w:eastAsia="hr-HR"/>
        </w:rPr>
        <w:t xml:space="preserve">4. </w:t>
      </w:r>
      <w:r w:rsidRPr="00A623C3">
        <w:rPr>
          <w:rFonts w:ascii="Arial" w:eastAsia="Times New Roman" w:hAnsi="Arial" w:cs="Arial"/>
          <w:color w:val="EE0000"/>
          <w:lang w:eastAsia="hr-HR"/>
        </w:rPr>
        <w:t>Pravilnik se dopunjuje važnim mehanizmom transparentnosti i fiskalne kontrole</w:t>
      </w:r>
      <w:r w:rsidR="00A623C3">
        <w:rPr>
          <w:rFonts w:ascii="Arial" w:eastAsia="Times New Roman" w:hAnsi="Arial" w:cs="Arial"/>
          <w:color w:val="EE0000"/>
          <w:lang w:eastAsia="hr-HR"/>
        </w:rPr>
        <w:t xml:space="preserve">, </w:t>
      </w:r>
      <w:r w:rsidRPr="00A623C3">
        <w:rPr>
          <w:rFonts w:ascii="Arial" w:eastAsia="Times New Roman" w:hAnsi="Arial" w:cs="Arial"/>
          <w:color w:val="EE0000"/>
          <w:lang w:eastAsia="hr-HR"/>
        </w:rPr>
        <w:t xml:space="preserve">u skladu s novim smjernicama iz </w:t>
      </w:r>
      <w:r w:rsidRPr="00A623C3">
        <w:rPr>
          <w:rFonts w:ascii="Arial" w:eastAsia="Times New Roman" w:hAnsi="Arial" w:cs="Arial"/>
          <w:i/>
          <w:iCs/>
          <w:color w:val="EE0000"/>
          <w:lang w:eastAsia="hr-HR"/>
        </w:rPr>
        <w:t>Zakona o fiskalnoj odgovornosti</w:t>
      </w:r>
      <w:r w:rsidRPr="00A623C3">
        <w:rPr>
          <w:rFonts w:ascii="Arial" w:eastAsia="Times New Roman" w:hAnsi="Arial" w:cs="Arial"/>
          <w:color w:val="EE0000"/>
          <w:lang w:eastAsia="hr-HR"/>
        </w:rPr>
        <w:t xml:space="preserve"> i</w:t>
      </w:r>
      <w:r w:rsidR="00A623C3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A623C3">
        <w:rPr>
          <w:rFonts w:ascii="Arial" w:eastAsia="Times New Roman" w:hAnsi="Arial" w:cs="Arial"/>
          <w:i/>
          <w:iCs/>
          <w:color w:val="EE0000"/>
          <w:lang w:eastAsia="hr-HR"/>
        </w:rPr>
        <w:t>Uredbe o financiranju programa i projekata od interesa za opće dobro koje provode udruge</w:t>
      </w:r>
      <w:r w:rsidRPr="00A623C3">
        <w:rPr>
          <w:rFonts w:ascii="Arial" w:eastAsia="Times New Roman" w:hAnsi="Arial" w:cs="Arial"/>
          <w:color w:val="EE0000"/>
          <w:lang w:eastAsia="hr-HR"/>
        </w:rPr>
        <w:t>.</w:t>
      </w:r>
    </w:p>
    <w:p w14:paraId="08BB323A" w14:textId="0DC013F4" w:rsidR="000820A0" w:rsidRPr="00A623C3" w:rsidRDefault="000820A0" w:rsidP="000820A0">
      <w:pPr>
        <w:spacing w:after="0" w:line="276" w:lineRule="auto"/>
        <w:jc w:val="both"/>
        <w:rPr>
          <w:rFonts w:ascii="Arial" w:eastAsia="Times New Roman" w:hAnsi="Arial" w:cs="Arial"/>
          <w:color w:val="EE0000"/>
          <w:lang w:eastAsia="hr-HR"/>
        </w:rPr>
      </w:pPr>
      <w:r w:rsidRPr="00A623C3">
        <w:rPr>
          <w:rFonts w:ascii="Arial" w:eastAsia="Times New Roman" w:hAnsi="Arial" w:cs="Arial"/>
          <w:color w:val="EE0000"/>
          <w:lang w:eastAsia="hr-HR"/>
        </w:rPr>
        <w:t>Registar</w:t>
      </w:r>
      <w:r w:rsidR="00A623C3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A623C3">
        <w:rPr>
          <w:rFonts w:ascii="Arial" w:eastAsia="Times New Roman" w:hAnsi="Arial" w:cs="Arial"/>
          <w:color w:val="EE0000"/>
          <w:lang w:eastAsia="hr-HR"/>
        </w:rPr>
        <w:t>ugovora omogućuje sustavno praćenje i javnu objavu svih sklopljenih ugovora o financiranju</w:t>
      </w:r>
      <w:r w:rsidR="00A623C3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A623C3">
        <w:rPr>
          <w:rFonts w:ascii="Arial" w:eastAsia="Times New Roman" w:hAnsi="Arial" w:cs="Arial"/>
          <w:color w:val="EE0000"/>
          <w:lang w:eastAsia="hr-HR"/>
        </w:rPr>
        <w:t xml:space="preserve">udruga iz proračuna Grada, uključujući osnovne podatke o korisniku, programu/projektu i iznosu dodijeljenih sredstava. Objavom registra na mrežnim stranicama </w:t>
      </w:r>
      <w:r w:rsidR="00A623C3">
        <w:rPr>
          <w:rFonts w:ascii="Arial" w:eastAsia="Times New Roman" w:hAnsi="Arial" w:cs="Arial"/>
          <w:color w:val="EE0000"/>
          <w:lang w:eastAsia="hr-HR"/>
        </w:rPr>
        <w:t xml:space="preserve">Grada </w:t>
      </w:r>
      <w:r w:rsidRPr="00A623C3">
        <w:rPr>
          <w:rFonts w:ascii="Arial" w:eastAsia="Times New Roman" w:hAnsi="Arial" w:cs="Arial"/>
          <w:color w:val="EE0000"/>
          <w:lang w:eastAsia="hr-HR"/>
        </w:rPr>
        <w:t>osigurava se načelo javnosti</w:t>
      </w:r>
      <w:r w:rsidR="00A623C3">
        <w:rPr>
          <w:rFonts w:ascii="Arial" w:eastAsia="Times New Roman" w:hAnsi="Arial" w:cs="Arial"/>
          <w:color w:val="EE0000"/>
          <w:lang w:eastAsia="hr-HR"/>
        </w:rPr>
        <w:t xml:space="preserve"> i </w:t>
      </w:r>
      <w:r w:rsidRPr="00A623C3">
        <w:rPr>
          <w:rFonts w:ascii="Arial" w:eastAsia="Times New Roman" w:hAnsi="Arial" w:cs="Arial"/>
          <w:color w:val="EE0000"/>
          <w:lang w:eastAsia="hr-HR"/>
        </w:rPr>
        <w:t>dostupnosti informacija o korištenju javnih sredstava, čime se jača povjerenje građana, udruga i nadzornih tijela.</w:t>
      </w:r>
    </w:p>
    <w:p w14:paraId="108287BB" w14:textId="23A774B5" w:rsidR="000820A0" w:rsidRPr="00A623C3" w:rsidRDefault="000820A0" w:rsidP="000820A0">
      <w:pPr>
        <w:spacing w:after="0" w:line="276" w:lineRule="auto"/>
        <w:jc w:val="both"/>
        <w:rPr>
          <w:rFonts w:ascii="Arial" w:eastAsia="Times New Roman" w:hAnsi="Arial" w:cs="Arial"/>
          <w:color w:val="EE0000"/>
          <w:lang w:eastAsia="hr-HR"/>
        </w:rPr>
      </w:pPr>
      <w:r w:rsidRPr="00A623C3">
        <w:rPr>
          <w:rFonts w:ascii="Arial" w:eastAsia="Times New Roman" w:hAnsi="Arial" w:cs="Arial"/>
          <w:color w:val="EE0000"/>
          <w:lang w:eastAsia="hr-HR"/>
        </w:rPr>
        <w:t>Ov</w:t>
      </w:r>
      <w:r w:rsidR="00A623C3">
        <w:rPr>
          <w:rFonts w:ascii="Arial" w:eastAsia="Times New Roman" w:hAnsi="Arial" w:cs="Arial"/>
          <w:color w:val="EE0000"/>
          <w:lang w:eastAsia="hr-HR"/>
        </w:rPr>
        <w:t xml:space="preserve">a </w:t>
      </w:r>
      <w:r w:rsidRPr="00A623C3">
        <w:rPr>
          <w:rFonts w:ascii="Arial" w:eastAsia="Times New Roman" w:hAnsi="Arial" w:cs="Arial"/>
          <w:color w:val="EE0000"/>
          <w:lang w:eastAsia="hr-HR"/>
        </w:rPr>
        <w:t>dopuna ujedno doprinosi provedbi načela odgovornog</w:t>
      </w:r>
      <w:r w:rsidR="00A623C3">
        <w:rPr>
          <w:rFonts w:ascii="Arial" w:eastAsia="Times New Roman" w:hAnsi="Arial" w:cs="Arial"/>
          <w:color w:val="EE0000"/>
          <w:lang w:eastAsia="hr-HR"/>
        </w:rPr>
        <w:t xml:space="preserve"> i </w:t>
      </w:r>
      <w:r w:rsidRPr="00A623C3">
        <w:rPr>
          <w:rFonts w:ascii="Arial" w:eastAsia="Times New Roman" w:hAnsi="Arial" w:cs="Arial"/>
          <w:color w:val="EE0000"/>
          <w:lang w:eastAsia="hr-HR"/>
        </w:rPr>
        <w:t>učinkovitog upravljanja proračunom, jer olakšava praćenje dinamike financiranja, sprečava preklapanja u dodjeli sredstava i omogućuje bolju pripremu godišnjih izvješća o financiranju.</w:t>
      </w:r>
    </w:p>
    <w:p w14:paraId="7A9DCE4C" w14:textId="77777777" w:rsidR="000820A0" w:rsidRPr="00A623C3" w:rsidRDefault="000820A0" w:rsidP="000820A0">
      <w:pPr>
        <w:spacing w:after="0" w:line="276" w:lineRule="auto"/>
        <w:jc w:val="both"/>
        <w:rPr>
          <w:rFonts w:ascii="Arial" w:eastAsia="Times New Roman" w:hAnsi="Arial" w:cs="Arial"/>
          <w:color w:val="EE0000"/>
          <w:lang w:eastAsia="hr-HR"/>
        </w:rPr>
      </w:pPr>
      <w:r w:rsidRPr="00A623C3">
        <w:rPr>
          <w:rFonts w:ascii="Arial" w:eastAsia="Times New Roman" w:hAnsi="Arial" w:cs="Arial"/>
          <w:color w:val="EE0000"/>
          <w:lang w:eastAsia="hr-HR"/>
        </w:rPr>
        <w:t>Na taj način Grad uspostavlja transparentan i nadziran sustav financiranja, u potpunosti usklađen s nacionalnim standardima fiskalne odgovornosti i dobrim praksama otvorene javne uprave.]</w:t>
      </w:r>
    </w:p>
    <w:bookmarkEnd w:id="9"/>
    <w:p w14:paraId="0FE022DF" w14:textId="77777777" w:rsidR="00A623C3" w:rsidRDefault="00A623C3" w:rsidP="00A623C3">
      <w:pPr>
        <w:pStyle w:val="Bezproreda"/>
        <w:rPr>
          <w:lang w:eastAsia="hr-HR"/>
        </w:rPr>
      </w:pPr>
    </w:p>
    <w:p w14:paraId="7E9E3427" w14:textId="6A350A7C" w:rsidR="003A4B88" w:rsidRPr="003A4B88" w:rsidRDefault="003A4B88" w:rsidP="00A623C3">
      <w:pPr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i/>
          <w:sz w:val="24"/>
          <w:szCs w:val="24"/>
          <w:lang w:eastAsia="hr-HR"/>
        </w:rPr>
        <w:t>Zabrana dvostrukog financiranja</w:t>
      </w:r>
    </w:p>
    <w:p w14:paraId="1643C7E9" w14:textId="77777777" w:rsidR="003A4B88" w:rsidRPr="003A4B88" w:rsidRDefault="003A4B88" w:rsidP="00A623C3">
      <w:pPr>
        <w:pStyle w:val="Bezproreda"/>
        <w:rPr>
          <w:lang w:eastAsia="hr-HR"/>
        </w:rPr>
      </w:pPr>
    </w:p>
    <w:p w14:paraId="41590658" w14:textId="0C221383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4</w:t>
      </w:r>
      <w:r w:rsidR="00DE05A5">
        <w:rPr>
          <w:rFonts w:ascii="Arial" w:eastAsia="Times New Roman" w:hAnsi="Arial" w:cs="Arial"/>
          <w:b/>
          <w:sz w:val="24"/>
          <w:szCs w:val="24"/>
          <w:lang w:eastAsia="hr-HR"/>
        </w:rPr>
        <w:t>5</w:t>
      </w: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0F552980" w14:textId="77777777" w:rsidR="003A4B88" w:rsidRPr="003A4B88" w:rsidRDefault="003A4B88" w:rsidP="00A623C3">
      <w:pPr>
        <w:pStyle w:val="Bezproreda"/>
        <w:rPr>
          <w:lang w:eastAsia="hr-HR"/>
        </w:rPr>
      </w:pPr>
    </w:p>
    <w:p w14:paraId="45BA7837" w14:textId="22C7C83F" w:rsidR="003A4B88" w:rsidRPr="00DE05A5" w:rsidRDefault="003A4B88" w:rsidP="00DE05A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Bez</w:t>
      </w:r>
      <w:r w:rsidR="00A623C3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 xml:space="preserve">obzira na kvalitetu predloženog programa ili projekta Grad neće dati financijska sredstva za aktivnosti koje se već financiraju iz nekog javnog izvora i po posebnim propisima - kada je u pitanju ista aktivnost, koja se provodi na istom području, u isto vrijeme i za iste korisnike, osim ako se ne radi o koordiniranom sufinanciranju iz više različitih izvora. </w:t>
      </w:r>
    </w:p>
    <w:p w14:paraId="2DB625F3" w14:textId="77777777" w:rsidR="00EF1977" w:rsidRPr="00A623C3" w:rsidRDefault="00EF1977" w:rsidP="00A623C3">
      <w:pPr>
        <w:pStyle w:val="Bezproreda"/>
      </w:pPr>
      <w:bookmarkStart w:id="11" w:name="_Toc413626201"/>
    </w:p>
    <w:p w14:paraId="1DA2B883" w14:textId="0DCB29F1" w:rsidR="003A4B88" w:rsidRPr="003A4B88" w:rsidRDefault="003A4B88" w:rsidP="00F71F67">
      <w:pPr>
        <w:keepNext/>
        <w:spacing w:before="240" w:after="6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x-none"/>
        </w:rPr>
      </w:pPr>
      <w:r w:rsidRPr="003A4B88">
        <w:rPr>
          <w:rFonts w:ascii="Arial" w:eastAsia="Times New Roman" w:hAnsi="Arial" w:cs="Arial"/>
          <w:b/>
          <w:bCs/>
          <w:kern w:val="32"/>
          <w:sz w:val="24"/>
          <w:szCs w:val="24"/>
          <w:lang w:eastAsia="x-none"/>
        </w:rPr>
        <w:t>V.  PRIHVATLJIVOST TROŠKOVA, MODELI FINANCIRANJA I UDIO</w:t>
      </w:r>
      <w:r w:rsidR="00EF1977">
        <w:rPr>
          <w:rFonts w:ascii="Arial" w:eastAsia="Times New Roman" w:hAnsi="Arial" w:cs="Arial"/>
          <w:b/>
          <w:bCs/>
          <w:kern w:val="32"/>
          <w:sz w:val="24"/>
          <w:szCs w:val="24"/>
          <w:lang w:eastAsia="x-none"/>
        </w:rPr>
        <w:t xml:space="preserve">           </w:t>
      </w:r>
      <w:r w:rsidRPr="003A4B88">
        <w:rPr>
          <w:rFonts w:ascii="Arial" w:eastAsia="Times New Roman" w:hAnsi="Arial" w:cs="Arial"/>
          <w:b/>
          <w:bCs/>
          <w:kern w:val="32"/>
          <w:sz w:val="24"/>
          <w:szCs w:val="24"/>
          <w:lang w:eastAsia="x-none"/>
        </w:rPr>
        <w:t>SUFINANCIRANJA</w:t>
      </w:r>
      <w:bookmarkEnd w:id="11"/>
    </w:p>
    <w:p w14:paraId="1B663B8F" w14:textId="77777777" w:rsidR="00A623C3" w:rsidRDefault="00A623C3" w:rsidP="00A623C3">
      <w:pPr>
        <w:pStyle w:val="Bezproreda"/>
        <w:rPr>
          <w:lang w:eastAsia="hr-HR"/>
        </w:rPr>
      </w:pPr>
    </w:p>
    <w:p w14:paraId="75F49E12" w14:textId="2D3D1548" w:rsidR="003A4B88" w:rsidRPr="003A4B88" w:rsidRDefault="003A4B88" w:rsidP="00A623C3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4</w:t>
      </w:r>
      <w:r w:rsidR="00DE05A5">
        <w:rPr>
          <w:rFonts w:ascii="Arial" w:eastAsia="Times New Roman" w:hAnsi="Arial" w:cs="Arial"/>
          <w:b/>
          <w:sz w:val="24"/>
          <w:szCs w:val="24"/>
          <w:lang w:eastAsia="hr-HR"/>
        </w:rPr>
        <w:t>6</w:t>
      </w: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44611239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5B04EDF2" w14:textId="6651466F" w:rsidR="003A4B88" w:rsidRPr="00A623C3" w:rsidRDefault="00A623C3" w:rsidP="00A623C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623C3">
        <w:rPr>
          <w:rFonts w:ascii="Arial" w:eastAsia="Times New Roman" w:hAnsi="Arial" w:cs="Arial"/>
          <w:sz w:val="24"/>
          <w:szCs w:val="24"/>
          <w:lang w:eastAsia="hr-HR"/>
        </w:rPr>
        <w:t>(1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3A4B88" w:rsidRPr="00A623C3">
        <w:rPr>
          <w:rFonts w:ascii="Arial" w:eastAsia="Times New Roman" w:hAnsi="Arial" w:cs="Arial"/>
          <w:sz w:val="24"/>
          <w:szCs w:val="24"/>
          <w:lang w:eastAsia="hr-HR"/>
        </w:rPr>
        <w:t>Odobrena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A623C3">
        <w:rPr>
          <w:rFonts w:ascii="Arial" w:eastAsia="Times New Roman" w:hAnsi="Arial" w:cs="Arial"/>
          <w:sz w:val="24"/>
          <w:szCs w:val="24"/>
          <w:lang w:eastAsia="hr-HR"/>
        </w:rPr>
        <w:t>financijska sredstva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A623C3">
        <w:rPr>
          <w:rFonts w:ascii="Arial" w:eastAsia="Times New Roman" w:hAnsi="Arial" w:cs="Arial"/>
          <w:sz w:val="24"/>
          <w:szCs w:val="24"/>
          <w:lang w:eastAsia="hr-HR"/>
        </w:rPr>
        <w:t>financijske potpore korisnik je dužan utrošiti isključivo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A623C3">
        <w:rPr>
          <w:rFonts w:ascii="Arial" w:eastAsia="Times New Roman" w:hAnsi="Arial" w:cs="Arial"/>
          <w:sz w:val="24"/>
          <w:szCs w:val="24"/>
          <w:lang w:eastAsia="hr-HR"/>
        </w:rPr>
        <w:t>za realizaciju programa/projekta/manifestacije/inicijative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A623C3">
        <w:rPr>
          <w:rFonts w:ascii="Arial" w:eastAsia="Times New Roman" w:hAnsi="Arial" w:cs="Arial"/>
          <w:sz w:val="24"/>
          <w:szCs w:val="24"/>
          <w:lang w:eastAsia="hr-HR"/>
        </w:rPr>
        <w:t xml:space="preserve">utvrđenog </w:t>
      </w:r>
      <w:r>
        <w:rPr>
          <w:rFonts w:ascii="Arial" w:eastAsia="Times New Roman" w:hAnsi="Arial" w:cs="Arial"/>
          <w:sz w:val="24"/>
          <w:szCs w:val="24"/>
          <w:lang w:eastAsia="hr-HR"/>
        </w:rPr>
        <w:t>p</w:t>
      </w:r>
      <w:r w:rsidR="003A4B88" w:rsidRPr="00A623C3">
        <w:rPr>
          <w:rFonts w:ascii="Arial" w:eastAsia="Times New Roman" w:hAnsi="Arial" w:cs="Arial"/>
          <w:sz w:val="24"/>
          <w:szCs w:val="24"/>
          <w:lang w:eastAsia="hr-HR"/>
        </w:rPr>
        <w:t>roračunom 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u</w:t>
      </w:r>
      <w:r w:rsidR="003A4B88" w:rsidRPr="00A623C3">
        <w:rPr>
          <w:rFonts w:ascii="Arial" w:eastAsia="Times New Roman" w:hAnsi="Arial" w:cs="Arial"/>
          <w:sz w:val="24"/>
          <w:szCs w:val="24"/>
          <w:lang w:eastAsia="hr-HR"/>
        </w:rPr>
        <w:t xml:space="preserve">govorom. </w:t>
      </w:r>
    </w:p>
    <w:p w14:paraId="67294390" w14:textId="77777777" w:rsidR="00BA3EC6" w:rsidRPr="003A4B88" w:rsidRDefault="00BA3EC6" w:rsidP="00FC380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511E5AC" w14:textId="5BE97416" w:rsidR="003A4B88" w:rsidRDefault="003A4B88" w:rsidP="00A623C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lastRenderedPageBreak/>
        <w:t>(2) Sredstva</w:t>
      </w:r>
      <w:r w:rsidR="00F61E8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se smatraju namjenski utrošenim ako su korištena isključivo za financiranje prihvatljivih i opravdanih troškova u realizaciji programa utvrđenog ugovorom.</w:t>
      </w:r>
    </w:p>
    <w:p w14:paraId="0AA4C2B7" w14:textId="77777777" w:rsidR="00BA3EC6" w:rsidRPr="003A4B88" w:rsidRDefault="00BA3EC6" w:rsidP="00FC380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DCEA80A" w14:textId="77777777" w:rsidR="003A4B88" w:rsidRPr="003A4B88" w:rsidRDefault="003A4B88" w:rsidP="00A623C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(3) Svako odstupanje od proračuna bez odobrenja nadležnog upravnog odjela Grada smatrat će se nenamjenskim trošenjem sredstava.</w:t>
      </w:r>
    </w:p>
    <w:p w14:paraId="373612D5" w14:textId="77777777" w:rsidR="003A4B88" w:rsidRPr="003A4B88" w:rsidRDefault="003A4B88" w:rsidP="00FC3805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307D4B3F" w14:textId="77777777" w:rsidR="003A4B88" w:rsidRPr="003A4B88" w:rsidRDefault="003A4B88" w:rsidP="0097179A">
      <w:pPr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i/>
          <w:sz w:val="24"/>
          <w:szCs w:val="24"/>
          <w:lang w:eastAsia="hr-HR"/>
        </w:rPr>
        <w:t>Prihvatljivi troškovi</w:t>
      </w:r>
    </w:p>
    <w:p w14:paraId="51BC8FDE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49E82BA3" w14:textId="22ADC4C5" w:rsidR="003A4B88" w:rsidRPr="003A4B88" w:rsidRDefault="003A4B88" w:rsidP="00DE05A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4</w:t>
      </w:r>
      <w:r w:rsidR="00DE05A5">
        <w:rPr>
          <w:rFonts w:ascii="Arial" w:eastAsia="Times New Roman" w:hAnsi="Arial" w:cs="Arial"/>
          <w:b/>
          <w:sz w:val="24"/>
          <w:szCs w:val="24"/>
          <w:lang w:eastAsia="hr-HR"/>
        </w:rPr>
        <w:t>7</w:t>
      </w: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6ADEECF2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534ECDD" w14:textId="3B8EE8C5" w:rsidR="003A4B88" w:rsidRPr="003A4B88" w:rsidRDefault="003A4B88" w:rsidP="00FC380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Prihvatljivi</w:t>
      </w:r>
      <w:r w:rsidR="0097179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troškovi</w:t>
      </w:r>
      <w:r w:rsidR="0097179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su troškovi koje je imao korisnik financiranja,</w:t>
      </w:r>
      <w:r w:rsidR="0097179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="0097179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koji ispunjavaju sve slijedeće kriterije:</w:t>
      </w:r>
    </w:p>
    <w:p w14:paraId="5A6F91F5" w14:textId="3DF2BAB2" w:rsidR="003A4B88" w:rsidRPr="003A4B88" w:rsidRDefault="003A4B88" w:rsidP="00FC3805">
      <w:pPr>
        <w:numPr>
          <w:ilvl w:val="0"/>
          <w:numId w:val="12"/>
        </w:numPr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nastali su za vrijeme razdoblja provedbe programa ili projekta u skladu s ugovorom,</w:t>
      </w:r>
      <w:r w:rsidR="0097179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osim troškova koji se odnose na završne izvještaje, troškova revizije i troškova vrednovanja, a plaćeni su do datuma odobravanja završnog izvještaja. Postupci</w:t>
      </w:r>
      <w:r w:rsidR="0097179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javne nabave za robe, usluge ili radove mogu započeti prije početka provedbenog razdoblja, ali ugovori ne mogu biti sklopljeni prije prvog dana razdoblja provedbe ugovora;</w:t>
      </w:r>
    </w:p>
    <w:p w14:paraId="053F3C46" w14:textId="1AEA4D50" w:rsidR="003A4B88" w:rsidRPr="003A4B88" w:rsidRDefault="003A4B88" w:rsidP="00FC3805">
      <w:pPr>
        <w:numPr>
          <w:ilvl w:val="0"/>
          <w:numId w:val="12"/>
        </w:numPr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moraju biti navedeni u ukupnom predviđenom proračunu</w:t>
      </w:r>
      <w:r w:rsidR="0097179A">
        <w:rPr>
          <w:rFonts w:ascii="Arial" w:eastAsia="Times New Roman" w:hAnsi="Arial" w:cs="Arial"/>
          <w:sz w:val="24"/>
          <w:szCs w:val="24"/>
          <w:lang w:eastAsia="hr-HR"/>
        </w:rPr>
        <w:t xml:space="preserve"> programa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ili pro</w:t>
      </w:r>
      <w:r w:rsidR="0097179A">
        <w:rPr>
          <w:rFonts w:ascii="Arial" w:eastAsia="Times New Roman" w:hAnsi="Arial" w:cs="Arial"/>
          <w:sz w:val="24"/>
          <w:szCs w:val="24"/>
          <w:lang w:eastAsia="hr-HR"/>
        </w:rPr>
        <w:t>jekta</w:t>
      </w:r>
      <w:r w:rsidR="00BA3EC6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14:paraId="65F7FBDB" w14:textId="2FBDA5A3" w:rsidR="003A4B88" w:rsidRPr="003A4B88" w:rsidRDefault="003A4B88" w:rsidP="00FC3805">
      <w:pPr>
        <w:numPr>
          <w:ilvl w:val="0"/>
          <w:numId w:val="12"/>
        </w:numPr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nužni</w:t>
      </w:r>
      <w:r w:rsidR="0097179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su za provođenje programa ili projekta koji je predmetom dodjele financijskih sredstava</w:t>
      </w:r>
      <w:r w:rsidR="00BA3EC6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14:paraId="7585E3C3" w14:textId="63A806CF" w:rsidR="003A4B88" w:rsidRPr="003A4B88" w:rsidRDefault="003A4B88" w:rsidP="00FC3805">
      <w:pPr>
        <w:numPr>
          <w:ilvl w:val="0"/>
          <w:numId w:val="12"/>
        </w:numPr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mogu biti identificirani i provjereni</w:t>
      </w:r>
      <w:r w:rsidR="0097179A">
        <w:rPr>
          <w:rFonts w:ascii="Arial" w:eastAsia="Times New Roman" w:hAnsi="Arial" w:cs="Arial"/>
          <w:sz w:val="24"/>
          <w:szCs w:val="24"/>
          <w:lang w:eastAsia="hr-HR"/>
        </w:rPr>
        <w:t xml:space="preserve"> te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koji su računovodstveno evidentirani kod</w:t>
      </w:r>
      <w:r w:rsidR="0097179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korisnika financiranja prema važećim propisima o računovodstvu neprofitnih organizacija</w:t>
      </w:r>
      <w:r w:rsidR="00BA3EC6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14:paraId="2C7F9C90" w14:textId="456D909D" w:rsidR="003A4B88" w:rsidRPr="003A4B88" w:rsidRDefault="003A4B88" w:rsidP="00FC3805">
      <w:pPr>
        <w:numPr>
          <w:ilvl w:val="0"/>
          <w:numId w:val="12"/>
        </w:numPr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trebaju biti umjereni, opravdani</w:t>
      </w:r>
      <w:r w:rsidR="0097179A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usuglašeni sa zahtjevima racionalnog financijskog upravljanja, osobito u odnosu na štedljivost i svrsishodnost.</w:t>
      </w:r>
    </w:p>
    <w:p w14:paraId="36A6095E" w14:textId="77777777" w:rsidR="003A4B88" w:rsidRPr="003A4B88" w:rsidRDefault="003A4B88" w:rsidP="00FC380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80A38FD" w14:textId="7F1AA3DC" w:rsidR="003A4B88" w:rsidRPr="003A4B88" w:rsidRDefault="003A4B88" w:rsidP="00DE05A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4</w:t>
      </w:r>
      <w:r w:rsidR="00DE05A5">
        <w:rPr>
          <w:rFonts w:ascii="Arial" w:eastAsia="Times New Roman" w:hAnsi="Arial" w:cs="Arial"/>
          <w:b/>
          <w:sz w:val="24"/>
          <w:szCs w:val="24"/>
          <w:lang w:eastAsia="hr-HR"/>
        </w:rPr>
        <w:t>8</w:t>
      </w: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2B3908F2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4618E6E2" w14:textId="3C9E45C1" w:rsidR="003A4B88" w:rsidRPr="003A4B88" w:rsidRDefault="003A4B88" w:rsidP="00FC380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U skladu s opravdanim troškovima iz prethodnog članka i kada je to</w:t>
      </w:r>
      <w:r w:rsidR="0097179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relevantno za poštivanje propisa o javnoj nabavi, opravdanim se smatraju slijedeći izravni troškovi udruge</w:t>
      </w:r>
      <w:r w:rsidR="0097179A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njezinih partnera:</w:t>
      </w:r>
    </w:p>
    <w:p w14:paraId="445E4411" w14:textId="373CCEC7" w:rsidR="003A4B88" w:rsidRPr="003A4B88" w:rsidRDefault="003A4B88" w:rsidP="00FC3805">
      <w:pPr>
        <w:numPr>
          <w:ilvl w:val="0"/>
          <w:numId w:val="13"/>
        </w:numPr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troškovi zaposlenika angažiranih na programu ili projektu koji odgovaraju stvarnim izdacima za plaće te porezima i doprinosima iz plaće i drugim troškovima</w:t>
      </w:r>
      <w:r w:rsidR="0097179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vezanim uz plaću, sukladno odredbama ovog</w:t>
      </w:r>
      <w:r w:rsidR="0097179A">
        <w:rPr>
          <w:rFonts w:ascii="Arial" w:eastAsia="Times New Roman" w:hAnsi="Arial" w:cs="Arial"/>
          <w:sz w:val="24"/>
          <w:szCs w:val="24"/>
          <w:lang w:eastAsia="hr-HR"/>
        </w:rPr>
        <w:t xml:space="preserve">a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Pravilnika i Uredbe;</w:t>
      </w:r>
    </w:p>
    <w:p w14:paraId="6F662374" w14:textId="18645AA9" w:rsidR="003A4B88" w:rsidRPr="003A4B88" w:rsidRDefault="003A4B88" w:rsidP="00FC3805">
      <w:pPr>
        <w:numPr>
          <w:ilvl w:val="0"/>
          <w:numId w:val="13"/>
        </w:numPr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putni troškovi i troškovi dnevnica za zaposlenike i druge osobe koje sudjeluju u</w:t>
      </w:r>
      <w:r w:rsidR="0097179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programu</w:t>
      </w:r>
      <w:r w:rsidR="0097179A">
        <w:rPr>
          <w:rFonts w:ascii="Arial" w:eastAsia="Times New Roman" w:hAnsi="Arial" w:cs="Arial"/>
          <w:sz w:val="24"/>
          <w:szCs w:val="24"/>
          <w:lang w:eastAsia="hr-HR"/>
        </w:rPr>
        <w:t xml:space="preserve"> ili projektu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, pod uvjetom da su u skladu s pravilima o visini iznosa za takve naknade za korisnike koji se financiraju iz sredstava državnog proračuna;</w:t>
      </w:r>
    </w:p>
    <w:p w14:paraId="3C6B0CD5" w14:textId="4039FAC0" w:rsidR="003A4B88" w:rsidRPr="003A4B88" w:rsidRDefault="003A4B88" w:rsidP="00FC3805">
      <w:pPr>
        <w:numPr>
          <w:ilvl w:val="0"/>
          <w:numId w:val="13"/>
        </w:numPr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lastRenderedPageBreak/>
        <w:t>troškovi</w:t>
      </w:r>
      <w:r w:rsidR="0097179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kupnje</w:t>
      </w:r>
      <w:r w:rsidR="0097179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ili</w:t>
      </w:r>
      <w:r w:rsidR="0097179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iznajmljivanja opreme i materijala</w:t>
      </w:r>
      <w:r w:rsidR="0097179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(novih ili rabljenih)</w:t>
      </w:r>
      <w:r w:rsidR="0097179A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 xml:space="preserve">  namijenjenih</w:t>
      </w:r>
      <w:r w:rsidR="0097179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isključivo</w:t>
      </w:r>
      <w:r w:rsidR="0097179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za program ili projekt</w:t>
      </w:r>
      <w:r w:rsidR="0097179A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te troškovi usluga</w:t>
      </w:r>
      <w:r w:rsidR="0097179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pod uvjetom da su u skladu s tržišnim cijenama;</w:t>
      </w:r>
    </w:p>
    <w:p w14:paraId="71D80C3C" w14:textId="68DC550D" w:rsidR="003A4B88" w:rsidRPr="003A4B88" w:rsidRDefault="003A4B88" w:rsidP="00FC3805">
      <w:pPr>
        <w:numPr>
          <w:ilvl w:val="0"/>
          <w:numId w:val="13"/>
        </w:numPr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troškovi</w:t>
      </w:r>
      <w:r w:rsidR="0097179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potrošne robe;</w:t>
      </w:r>
    </w:p>
    <w:p w14:paraId="085A573B" w14:textId="0E30CBFA" w:rsidR="003A4B88" w:rsidRPr="003A4B88" w:rsidRDefault="003A4B88" w:rsidP="00FC3805">
      <w:pPr>
        <w:numPr>
          <w:ilvl w:val="0"/>
          <w:numId w:val="13"/>
        </w:numPr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troškovi</w:t>
      </w:r>
      <w:r w:rsidR="0097179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podugovaranja;</w:t>
      </w:r>
    </w:p>
    <w:p w14:paraId="0CD1289C" w14:textId="1BCDF3F1" w:rsidR="003A4B88" w:rsidRPr="003A4B88" w:rsidRDefault="003A4B88" w:rsidP="00FC3805">
      <w:pPr>
        <w:numPr>
          <w:ilvl w:val="0"/>
          <w:numId w:val="13"/>
        </w:numPr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troškovi koji izravno proistječu iz zahtjeva ugovora uključujući troškove financijskih</w:t>
      </w:r>
      <w:r w:rsidR="0097179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usluga</w:t>
      </w:r>
      <w:r w:rsidR="0097179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(informiranje, vrednovanje</w:t>
      </w:r>
      <w:r w:rsidR="0097179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konkretno povezano s projektom, revizija, umnožavanje, osiguranje, itd.).</w:t>
      </w:r>
    </w:p>
    <w:p w14:paraId="62E0D8D5" w14:textId="77777777" w:rsidR="00DE05A5" w:rsidRDefault="00DE05A5" w:rsidP="00DE05A5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DA74874" w14:textId="6D279604" w:rsidR="003A4B88" w:rsidRPr="003A4B88" w:rsidRDefault="003A4B88" w:rsidP="0097179A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4</w:t>
      </w:r>
      <w:r w:rsidR="00DE05A5">
        <w:rPr>
          <w:rFonts w:ascii="Arial" w:eastAsia="Times New Roman" w:hAnsi="Arial" w:cs="Arial"/>
          <w:b/>
          <w:sz w:val="24"/>
          <w:szCs w:val="24"/>
          <w:lang w:eastAsia="hr-HR"/>
        </w:rPr>
        <w:t>9</w:t>
      </w: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35934A35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6E929257" w14:textId="423CE664" w:rsidR="003A4B88" w:rsidRPr="00BA3EC6" w:rsidRDefault="003A4B88" w:rsidP="00BA3EC6">
      <w:pPr>
        <w:spacing w:after="0" w:line="276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Osim</w:t>
      </w:r>
      <w:r w:rsidR="0097179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izravnih, korisniku sredstava se može odobriti</w:t>
      </w:r>
      <w:r w:rsidR="0097179A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pokrivanje</w:t>
      </w:r>
      <w:r w:rsidR="0097179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dijela neizravnih troškova</w:t>
      </w:r>
      <w:r w:rsidR="0097179A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kao što su: energija, voda, uredski materijal, sitan inventar, telefon,</w:t>
      </w:r>
      <w:r w:rsidR="0097179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pošta i drugi</w:t>
      </w:r>
      <w:r w:rsidR="0097179A">
        <w:rPr>
          <w:rFonts w:ascii="Arial" w:eastAsia="Times New Roman" w:hAnsi="Arial" w:cs="Arial"/>
          <w:sz w:val="24"/>
          <w:szCs w:val="24"/>
          <w:lang w:eastAsia="hr-HR"/>
        </w:rPr>
        <w:t xml:space="preserve"> neizravni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troškovi koji nisu povezani s provedbom programa</w:t>
      </w:r>
      <w:r w:rsidR="0097179A">
        <w:rPr>
          <w:rFonts w:ascii="Arial" w:eastAsia="Times New Roman" w:hAnsi="Arial" w:cs="Arial"/>
          <w:sz w:val="24"/>
          <w:szCs w:val="24"/>
          <w:lang w:eastAsia="hr-HR"/>
        </w:rPr>
        <w:t xml:space="preserve"> ili projekta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97179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u maksimalnom iznosu do 25% ukupnog odobrenog iznosa financiranja iz proračuna Grada.</w:t>
      </w:r>
    </w:p>
    <w:p w14:paraId="28B4EA3C" w14:textId="77777777" w:rsidR="0097179A" w:rsidRDefault="0097179A" w:rsidP="0097179A">
      <w:pPr>
        <w:spacing w:after="0" w:line="276" w:lineRule="auto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14:paraId="457F81D3" w14:textId="355F6BBC" w:rsidR="003A4B88" w:rsidRPr="003A4B88" w:rsidRDefault="003A4B88" w:rsidP="0097179A">
      <w:pPr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i/>
          <w:sz w:val="24"/>
          <w:szCs w:val="24"/>
          <w:lang w:eastAsia="hr-HR"/>
        </w:rPr>
        <w:t>Vrijednost volonterskog rada i doprinosa u naravi</w:t>
      </w:r>
    </w:p>
    <w:p w14:paraId="3D566EF9" w14:textId="77777777" w:rsidR="00DE05A5" w:rsidRDefault="00DE05A5" w:rsidP="00DE05A5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8B25A74" w14:textId="7C122C2E" w:rsidR="003A4B88" w:rsidRPr="003A4B88" w:rsidRDefault="003A4B88" w:rsidP="00DE05A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Članak </w:t>
      </w:r>
      <w:r w:rsidR="00DE05A5">
        <w:rPr>
          <w:rFonts w:ascii="Arial" w:eastAsia="Times New Roman" w:hAnsi="Arial" w:cs="Arial"/>
          <w:b/>
          <w:sz w:val="24"/>
          <w:szCs w:val="24"/>
          <w:lang w:eastAsia="hr-HR"/>
        </w:rPr>
        <w:t>50</w:t>
      </w: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3D44D6D4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4F24FD2" w14:textId="5450EA47" w:rsidR="003A4B88" w:rsidRPr="0097179A" w:rsidRDefault="0097179A" w:rsidP="0097179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7179A">
        <w:rPr>
          <w:rFonts w:ascii="Arial" w:eastAsia="Times New Roman" w:hAnsi="Arial" w:cs="Arial"/>
          <w:sz w:val="24"/>
          <w:szCs w:val="24"/>
          <w:lang w:eastAsia="hr-HR"/>
        </w:rPr>
        <w:t>(1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3A4B88" w:rsidRPr="0097179A">
        <w:rPr>
          <w:rFonts w:ascii="Arial" w:eastAsia="Times New Roman" w:hAnsi="Arial" w:cs="Arial"/>
          <w:sz w:val="24"/>
          <w:szCs w:val="24"/>
          <w:lang w:eastAsia="hr-HR"/>
        </w:rPr>
        <w:t>Doprinosi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97179A">
        <w:rPr>
          <w:rFonts w:ascii="Arial" w:eastAsia="Times New Roman" w:hAnsi="Arial" w:cs="Arial"/>
          <w:sz w:val="24"/>
          <w:szCs w:val="24"/>
          <w:lang w:eastAsia="hr-HR"/>
        </w:rPr>
        <w:t>u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97179A">
        <w:rPr>
          <w:rFonts w:ascii="Arial" w:eastAsia="Times New Roman" w:hAnsi="Arial" w:cs="Arial"/>
          <w:sz w:val="24"/>
          <w:szCs w:val="24"/>
          <w:lang w:eastAsia="hr-HR"/>
        </w:rPr>
        <w:t>naravi, koji se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97179A">
        <w:rPr>
          <w:rFonts w:ascii="Arial" w:eastAsia="Times New Roman" w:hAnsi="Arial" w:cs="Arial"/>
          <w:sz w:val="24"/>
          <w:szCs w:val="24"/>
          <w:lang w:eastAsia="hr-HR"/>
        </w:rPr>
        <w:t>moraju posebno navesti u proračunu programa ili projekta, ne predstavljaju stvarne izdatke i nisu opravdani troškovi. Ukoliko drugačije nije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97179A">
        <w:rPr>
          <w:rFonts w:ascii="Arial" w:eastAsia="Times New Roman" w:hAnsi="Arial" w:cs="Arial"/>
          <w:sz w:val="24"/>
          <w:szCs w:val="24"/>
          <w:lang w:eastAsia="hr-HR"/>
        </w:rPr>
        <w:t xml:space="preserve">navedeno u ugovoru o dodjeli financijskih sredstava, doprinosi u naravi ne mogu se tretirati kao sufinanciranje od strane udruge.  </w:t>
      </w:r>
    </w:p>
    <w:p w14:paraId="2EECE5BC" w14:textId="77777777" w:rsidR="00BA3EC6" w:rsidRPr="003A4B88" w:rsidRDefault="00BA3EC6" w:rsidP="00FC380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1362AD9" w14:textId="2E226BD9" w:rsidR="003A4B88" w:rsidRPr="003A4B88" w:rsidRDefault="0097179A" w:rsidP="0097179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(2)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Troškovi zaposlenika koji rade na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programu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ili projektu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ne predstavljaju doprinos u naravi i mogu se smatrati kao sufinanciranje u proračunu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programa</w:t>
      </w:r>
      <w:r w:rsidR="002D56F8">
        <w:rPr>
          <w:rFonts w:ascii="Arial" w:eastAsia="Times New Roman" w:hAnsi="Arial" w:cs="Arial"/>
          <w:sz w:val="24"/>
          <w:szCs w:val="24"/>
          <w:lang w:eastAsia="hr-HR"/>
        </w:rPr>
        <w:t xml:space="preserve"> ili projekta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kada ih plaća korisnik ili njegovi partneri. Ukoliko opis programa ili projekta predviđa doprinose u naravi, takvi se doprinosi moraju osigurati.</w:t>
      </w:r>
    </w:p>
    <w:p w14:paraId="2B7E7079" w14:textId="77777777" w:rsidR="002D56F8" w:rsidRDefault="002D56F8" w:rsidP="002D56F8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A4780A8" w14:textId="79902F95" w:rsidR="00DE05A5" w:rsidRDefault="003A4B88" w:rsidP="002D56F8">
      <w:pPr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i/>
          <w:sz w:val="24"/>
          <w:szCs w:val="24"/>
          <w:lang w:eastAsia="hr-HR"/>
        </w:rPr>
        <w:t>Neprihvatljivi troškovi</w:t>
      </w:r>
    </w:p>
    <w:p w14:paraId="3DA2B355" w14:textId="77777777" w:rsidR="00F71F67" w:rsidRDefault="00F71F67" w:rsidP="00F71F67">
      <w:pPr>
        <w:pStyle w:val="Bezproreda"/>
        <w:rPr>
          <w:lang w:eastAsia="hr-HR"/>
        </w:rPr>
      </w:pPr>
    </w:p>
    <w:p w14:paraId="3C9C6EC2" w14:textId="251BFC17" w:rsidR="003A4B88" w:rsidRPr="00DE05A5" w:rsidRDefault="003A4B88" w:rsidP="002D56F8">
      <w:pPr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</w:t>
      </w:r>
      <w:r w:rsidR="00DE05A5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51</w:t>
      </w: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5851D7C0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56CEC155" w14:textId="6876FA94" w:rsidR="003A4B88" w:rsidRPr="003A4B88" w:rsidRDefault="003A4B88" w:rsidP="00FC380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Neprihvatljivim</w:t>
      </w:r>
      <w:r w:rsidR="002D56F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troškovima</w:t>
      </w:r>
      <w:r w:rsidR="002D56F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programa</w:t>
      </w:r>
      <w:r w:rsidR="002D56F8">
        <w:rPr>
          <w:rFonts w:ascii="Arial" w:eastAsia="Times New Roman" w:hAnsi="Arial" w:cs="Arial"/>
          <w:sz w:val="24"/>
          <w:szCs w:val="24"/>
          <w:lang w:eastAsia="hr-HR"/>
        </w:rPr>
        <w:t xml:space="preserve"> ili projekta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smatraju se:</w:t>
      </w:r>
    </w:p>
    <w:p w14:paraId="54DBB8E3" w14:textId="77777777" w:rsidR="003A4B88" w:rsidRPr="003A4B88" w:rsidRDefault="003A4B88" w:rsidP="00FC3805">
      <w:pPr>
        <w:numPr>
          <w:ilvl w:val="0"/>
          <w:numId w:val="14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dugovi i stavke za pokrivanje gubitaka ili dugova;</w:t>
      </w:r>
    </w:p>
    <w:p w14:paraId="0C50C298" w14:textId="77777777" w:rsidR="003A4B88" w:rsidRPr="003A4B88" w:rsidRDefault="003A4B88" w:rsidP="00FC3805">
      <w:pPr>
        <w:numPr>
          <w:ilvl w:val="0"/>
          <w:numId w:val="14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dospjele kamate;</w:t>
      </w:r>
    </w:p>
    <w:p w14:paraId="11460ACD" w14:textId="77777777" w:rsidR="003A4B88" w:rsidRPr="003A4B88" w:rsidRDefault="003A4B88" w:rsidP="00FC3805">
      <w:pPr>
        <w:numPr>
          <w:ilvl w:val="0"/>
          <w:numId w:val="14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stavke koje se već financiraju iz javnih izvora;</w:t>
      </w:r>
    </w:p>
    <w:p w14:paraId="47191C2F" w14:textId="632EDDB1" w:rsidR="003A4B88" w:rsidRPr="003A4B88" w:rsidRDefault="003A4B88" w:rsidP="00FC3805">
      <w:pPr>
        <w:numPr>
          <w:ilvl w:val="0"/>
          <w:numId w:val="14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kupovina</w:t>
      </w:r>
      <w:r w:rsidR="002D56F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zemljišta ili građevina, osim kada je to nužno za izravno provođenje</w:t>
      </w:r>
      <w:r w:rsidR="002D56F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programa</w:t>
      </w:r>
      <w:r w:rsidR="002D56F8">
        <w:rPr>
          <w:rFonts w:ascii="Arial" w:eastAsia="Times New Roman" w:hAnsi="Arial" w:cs="Arial"/>
          <w:sz w:val="24"/>
          <w:szCs w:val="24"/>
          <w:lang w:eastAsia="hr-HR"/>
        </w:rPr>
        <w:t xml:space="preserve">/projekta,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kada se vlasništvo mora prenijeti na udrugu i/ili partnere najkasnije po završetk</w:t>
      </w:r>
      <w:r w:rsidR="002D56F8">
        <w:rPr>
          <w:rFonts w:ascii="Arial" w:eastAsia="Times New Roman" w:hAnsi="Arial" w:cs="Arial"/>
          <w:sz w:val="24"/>
          <w:szCs w:val="24"/>
          <w:lang w:eastAsia="hr-HR"/>
        </w:rPr>
        <w:t xml:space="preserve">u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programa</w:t>
      </w:r>
      <w:r w:rsidR="002D56F8">
        <w:rPr>
          <w:rFonts w:ascii="Arial" w:eastAsia="Times New Roman" w:hAnsi="Arial" w:cs="Arial"/>
          <w:sz w:val="24"/>
          <w:szCs w:val="24"/>
          <w:lang w:eastAsia="hr-HR"/>
        </w:rPr>
        <w:t>/projekta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14:paraId="295B1C61" w14:textId="77777777" w:rsidR="003A4B88" w:rsidRPr="003A4B88" w:rsidRDefault="003A4B88" w:rsidP="00FC3805">
      <w:pPr>
        <w:numPr>
          <w:ilvl w:val="0"/>
          <w:numId w:val="14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gubitci na tečajnim razlikama;</w:t>
      </w:r>
    </w:p>
    <w:p w14:paraId="275C7EE5" w14:textId="77777777" w:rsidR="003A4B88" w:rsidRPr="003A4B88" w:rsidRDefault="003A4B88" w:rsidP="00FC3805">
      <w:pPr>
        <w:numPr>
          <w:ilvl w:val="0"/>
          <w:numId w:val="14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lastRenderedPageBreak/>
        <w:t>zajmovi trećim stranama;</w:t>
      </w:r>
    </w:p>
    <w:p w14:paraId="227CDFE0" w14:textId="683CE9C5" w:rsidR="003A4B88" w:rsidRPr="003A4B88" w:rsidRDefault="003A4B88" w:rsidP="00FC3805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troškovi</w:t>
      </w:r>
      <w:r w:rsidR="0092715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reprezentacije,</w:t>
      </w:r>
      <w:r w:rsidR="0092715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hrane</w:t>
      </w:r>
      <w:r w:rsidR="00927151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alkoholnih pića (osim u iznimnim slučajevima kada se kroz pregovaranje s nadležnim upravnim odjelom Grada dio tih troškova može priznati kao prihvatljiv trošak);</w:t>
      </w:r>
    </w:p>
    <w:p w14:paraId="2BA54F32" w14:textId="68A943FD" w:rsidR="003A4B88" w:rsidRPr="003A4B88" w:rsidRDefault="003A4B88" w:rsidP="00FC3805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troškovi</w:t>
      </w:r>
      <w:r w:rsidR="0092715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smještaja (osim u slučaju višednevnih i međunarodnih programa ili</w:t>
      </w:r>
      <w:r w:rsidR="0092715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u iznimnim slučajevima kada se kroz pregovaranje s nadležnim upravnim odjelom Grada dio tih troškova može priznati kao prihvatljiv trošak)</w:t>
      </w:r>
      <w:r w:rsidR="00761A3B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2BF0A3FA" w14:textId="77777777" w:rsidR="00927151" w:rsidRDefault="00927151" w:rsidP="00927151">
      <w:pPr>
        <w:pStyle w:val="Bezproreda"/>
        <w:rPr>
          <w:lang w:eastAsia="hr-HR"/>
        </w:rPr>
      </w:pPr>
    </w:p>
    <w:p w14:paraId="35407253" w14:textId="40A242FC" w:rsidR="003A4B88" w:rsidRPr="003A4B88" w:rsidRDefault="003A4B88" w:rsidP="00927151">
      <w:pPr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i/>
          <w:sz w:val="24"/>
          <w:szCs w:val="24"/>
          <w:lang w:eastAsia="hr-HR"/>
        </w:rPr>
        <w:t>Modeli plaćanja</w:t>
      </w:r>
    </w:p>
    <w:p w14:paraId="4B5C2494" w14:textId="77777777" w:rsidR="00DE05A5" w:rsidRDefault="00DE05A5" w:rsidP="00DE05A5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401FFB5" w14:textId="566DBF99" w:rsidR="003A4B88" w:rsidRPr="003A4B88" w:rsidRDefault="003A4B88" w:rsidP="00927151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Članak </w:t>
      </w:r>
      <w:r w:rsidR="00DE05A5">
        <w:rPr>
          <w:rFonts w:ascii="Arial" w:eastAsia="Times New Roman" w:hAnsi="Arial" w:cs="Arial"/>
          <w:b/>
          <w:sz w:val="24"/>
          <w:szCs w:val="24"/>
          <w:lang w:eastAsia="hr-HR"/>
        </w:rPr>
        <w:t>52</w:t>
      </w: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7BBB988B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66D80BDF" w14:textId="666A1189" w:rsidR="003A4B88" w:rsidRPr="00180A4F" w:rsidRDefault="00180A4F" w:rsidP="00180A4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80A4F">
        <w:rPr>
          <w:rFonts w:ascii="Arial" w:eastAsia="Times New Roman" w:hAnsi="Arial" w:cs="Arial"/>
          <w:sz w:val="24"/>
          <w:szCs w:val="24"/>
          <w:lang w:eastAsia="hr-HR"/>
        </w:rPr>
        <w:t>(1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3A4B88" w:rsidRPr="00180A4F">
        <w:rPr>
          <w:rFonts w:ascii="Arial" w:eastAsia="Times New Roman" w:hAnsi="Arial" w:cs="Arial"/>
          <w:sz w:val="24"/>
          <w:szCs w:val="24"/>
          <w:lang w:eastAsia="hr-HR"/>
        </w:rPr>
        <w:t>Grad će svakim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180A4F">
        <w:rPr>
          <w:rFonts w:ascii="Arial" w:eastAsia="Times New Roman" w:hAnsi="Arial" w:cs="Arial"/>
          <w:sz w:val="24"/>
          <w:szCs w:val="24"/>
          <w:lang w:eastAsia="hr-HR"/>
        </w:rPr>
        <w:t>pojedinačnim natječajem definirati model, odnosno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180A4F">
        <w:rPr>
          <w:rFonts w:ascii="Arial" w:eastAsia="Times New Roman" w:hAnsi="Arial" w:cs="Arial"/>
          <w:sz w:val="24"/>
          <w:szCs w:val="24"/>
          <w:lang w:eastAsia="hr-HR"/>
        </w:rPr>
        <w:t>načine i postupke plaćanja, sukladno odredbama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180A4F">
        <w:rPr>
          <w:rFonts w:ascii="Arial" w:eastAsia="Times New Roman" w:hAnsi="Arial" w:cs="Arial"/>
          <w:sz w:val="24"/>
          <w:szCs w:val="24"/>
          <w:lang w:eastAsia="hr-HR"/>
        </w:rPr>
        <w:t>Uredbe i ovog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a </w:t>
      </w:r>
      <w:r w:rsidR="003A4B88" w:rsidRPr="00180A4F">
        <w:rPr>
          <w:rFonts w:ascii="Arial" w:eastAsia="Times New Roman" w:hAnsi="Arial" w:cs="Arial"/>
          <w:sz w:val="24"/>
          <w:szCs w:val="24"/>
          <w:lang w:eastAsia="hr-HR"/>
        </w:rPr>
        <w:t>Pravilnika.</w:t>
      </w:r>
    </w:p>
    <w:p w14:paraId="094C6220" w14:textId="77777777" w:rsidR="00761A3B" w:rsidRPr="003A4B88" w:rsidRDefault="00761A3B" w:rsidP="00FC380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25D1F9E" w14:textId="40F47997" w:rsidR="003A4B88" w:rsidRPr="003A4B88" w:rsidRDefault="00927151" w:rsidP="0092715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(2)</w:t>
      </w:r>
      <w:r w:rsidR="00180A4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U slučaju da Gradu niti jedan od Uredbom predviđenih modela plaćanja ne bude prihvatljiv</w:t>
      </w:r>
      <w:r w:rsidR="00180A4F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može utvrditi i drugačiji model plaćanja, koji u oba primjera mora biti istaknut u</w:t>
      </w:r>
      <w:r w:rsidR="0069212A">
        <w:rPr>
          <w:rFonts w:ascii="Arial" w:eastAsia="Times New Roman" w:hAnsi="Arial" w:cs="Arial"/>
          <w:sz w:val="24"/>
          <w:szCs w:val="24"/>
          <w:lang w:eastAsia="hr-HR"/>
        </w:rPr>
        <w:t xml:space="preserve"> javnom pozivu ili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natječaju.</w:t>
      </w:r>
    </w:p>
    <w:p w14:paraId="076E1EFD" w14:textId="77777777" w:rsidR="00927151" w:rsidRDefault="00927151" w:rsidP="00927151">
      <w:pPr>
        <w:spacing w:after="0" w:line="276" w:lineRule="auto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14:paraId="72C970C6" w14:textId="746344F9" w:rsidR="003A4B88" w:rsidRPr="003A4B88" w:rsidRDefault="003A4B88" w:rsidP="00927151">
      <w:pPr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i/>
          <w:sz w:val="24"/>
          <w:szCs w:val="24"/>
          <w:lang w:eastAsia="hr-HR"/>
        </w:rPr>
        <w:t>Udio sufinanciranja programa</w:t>
      </w:r>
      <w:r w:rsidR="00927151">
        <w:rPr>
          <w:rFonts w:ascii="Arial" w:eastAsia="Times New Roman" w:hAnsi="Arial" w:cs="Arial"/>
          <w:i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i/>
          <w:sz w:val="24"/>
          <w:szCs w:val="24"/>
          <w:lang w:eastAsia="hr-HR"/>
        </w:rPr>
        <w:t>ili</w:t>
      </w:r>
      <w:r w:rsidR="00927151">
        <w:rPr>
          <w:rFonts w:ascii="Arial" w:eastAsia="Times New Roman" w:hAnsi="Arial" w:cs="Arial"/>
          <w:i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i/>
          <w:sz w:val="24"/>
          <w:szCs w:val="24"/>
          <w:lang w:eastAsia="hr-HR"/>
        </w:rPr>
        <w:t>projekta</w:t>
      </w:r>
    </w:p>
    <w:p w14:paraId="34F84AC0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458741A" w14:textId="5A22C616" w:rsidR="003A4B88" w:rsidRPr="003A4B88" w:rsidRDefault="003A4B88" w:rsidP="00927151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Članak </w:t>
      </w:r>
      <w:r w:rsidR="00DE05A5">
        <w:rPr>
          <w:rFonts w:ascii="Arial" w:eastAsia="Times New Roman" w:hAnsi="Arial" w:cs="Arial"/>
          <w:b/>
          <w:sz w:val="24"/>
          <w:szCs w:val="24"/>
          <w:lang w:eastAsia="hr-HR"/>
        </w:rPr>
        <w:t>53</w:t>
      </w: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406AE6CE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6025531D" w14:textId="12FF7788" w:rsidR="003A4B88" w:rsidRPr="003A4B88" w:rsidRDefault="003A4B88" w:rsidP="00FC3805">
      <w:pPr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ab/>
        <w:t>Grad će svakim pojedinačnim natječajem</w:t>
      </w:r>
      <w:r w:rsidR="0092715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definirati obvezu i minimalni postotak sufinanciranja provedb</w:t>
      </w:r>
      <w:r w:rsidR="00927151">
        <w:rPr>
          <w:rFonts w:ascii="Arial" w:eastAsia="Times New Roman" w:hAnsi="Arial" w:cs="Arial"/>
          <w:sz w:val="24"/>
          <w:szCs w:val="24"/>
          <w:lang w:eastAsia="hr-HR"/>
        </w:rPr>
        <w:t xml:space="preserve">e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programa</w:t>
      </w:r>
      <w:r w:rsidR="00927151">
        <w:rPr>
          <w:rFonts w:ascii="Arial" w:eastAsia="Times New Roman" w:hAnsi="Arial" w:cs="Arial"/>
          <w:sz w:val="24"/>
          <w:szCs w:val="24"/>
          <w:lang w:eastAsia="hr-HR"/>
        </w:rPr>
        <w:t xml:space="preserve"> ili projekta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od strane korisnika financiranja.</w:t>
      </w:r>
    </w:p>
    <w:p w14:paraId="46972E98" w14:textId="77777777" w:rsidR="0069212A" w:rsidRDefault="0069212A" w:rsidP="0069212A">
      <w:pPr>
        <w:pStyle w:val="Bezproreda"/>
      </w:pPr>
      <w:bookmarkStart w:id="12" w:name="_Toc413626202"/>
    </w:p>
    <w:p w14:paraId="5631C6A3" w14:textId="37B8C62B" w:rsidR="003A4B88" w:rsidRPr="003A4B88" w:rsidRDefault="003A4B88" w:rsidP="00FC3805">
      <w:pPr>
        <w:keepNext/>
        <w:spacing w:before="240" w:after="60" w:line="276" w:lineRule="auto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x-none"/>
        </w:rPr>
      </w:pPr>
      <w:r w:rsidRPr="003A4B88">
        <w:rPr>
          <w:rFonts w:ascii="Arial" w:eastAsia="Times New Roman" w:hAnsi="Arial" w:cs="Arial"/>
          <w:b/>
          <w:bCs/>
          <w:kern w:val="32"/>
          <w:sz w:val="24"/>
          <w:szCs w:val="24"/>
          <w:lang w:eastAsia="x-none"/>
        </w:rPr>
        <w:t xml:space="preserve">VI. VRIJEME TRAJANJA FINANCIRANJA </w:t>
      </w:r>
      <w:bookmarkEnd w:id="12"/>
    </w:p>
    <w:p w14:paraId="041460C0" w14:textId="77777777" w:rsidR="00DE05A5" w:rsidRDefault="00DE05A5" w:rsidP="00DE05A5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8C5EC90" w14:textId="7E0AA51B" w:rsidR="003A4B88" w:rsidRPr="003A4B88" w:rsidRDefault="003A4B88" w:rsidP="0069212A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5</w:t>
      </w:r>
      <w:r w:rsidR="00DE05A5">
        <w:rPr>
          <w:rFonts w:ascii="Arial" w:eastAsia="Times New Roman" w:hAnsi="Arial" w:cs="Arial"/>
          <w:b/>
          <w:sz w:val="24"/>
          <w:szCs w:val="24"/>
          <w:lang w:eastAsia="hr-HR"/>
        </w:rPr>
        <w:t>4</w:t>
      </w: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7C111E3C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37C1E067" w14:textId="3E5E300B" w:rsidR="003A4B88" w:rsidRPr="00B3176C" w:rsidRDefault="00B3176C" w:rsidP="00B3176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3176C">
        <w:rPr>
          <w:rFonts w:ascii="Arial" w:eastAsia="Times New Roman" w:hAnsi="Arial" w:cs="Arial"/>
          <w:sz w:val="24"/>
          <w:szCs w:val="24"/>
          <w:lang w:eastAsia="hr-HR"/>
        </w:rPr>
        <w:t>(1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3A4B88" w:rsidRPr="00B3176C">
        <w:rPr>
          <w:rFonts w:ascii="Arial" w:eastAsia="Times New Roman" w:hAnsi="Arial" w:cs="Arial"/>
          <w:sz w:val="24"/>
          <w:szCs w:val="24"/>
          <w:lang w:eastAsia="hr-HR"/>
        </w:rPr>
        <w:t>Sva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B3176C">
        <w:rPr>
          <w:rFonts w:ascii="Arial" w:eastAsia="Times New Roman" w:hAnsi="Arial" w:cs="Arial"/>
          <w:sz w:val="24"/>
          <w:szCs w:val="24"/>
          <w:lang w:eastAsia="hr-HR"/>
        </w:rPr>
        <w:t>financijska sredstva koj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a </w:t>
      </w:r>
      <w:r w:rsidR="003A4B88" w:rsidRPr="00B3176C">
        <w:rPr>
          <w:rFonts w:ascii="Arial" w:eastAsia="Times New Roman" w:hAnsi="Arial" w:cs="Arial"/>
          <w:sz w:val="24"/>
          <w:szCs w:val="24"/>
          <w:lang w:eastAsia="hr-HR"/>
        </w:rPr>
        <w:t xml:space="preserve">Grad </w:t>
      </w:r>
      <w:r w:rsidR="0075375A" w:rsidRPr="00B3176C">
        <w:rPr>
          <w:rFonts w:ascii="Arial" w:eastAsia="Times New Roman" w:hAnsi="Arial" w:cs="Arial"/>
          <w:sz w:val="24"/>
          <w:szCs w:val="24"/>
          <w:lang w:eastAsia="hr-HR"/>
        </w:rPr>
        <w:t>dodjeljuje</w:t>
      </w:r>
      <w:r w:rsidR="003A4B88" w:rsidRPr="00B3176C">
        <w:rPr>
          <w:rFonts w:ascii="Arial" w:eastAsia="Times New Roman" w:hAnsi="Arial" w:cs="Arial"/>
          <w:sz w:val="24"/>
          <w:szCs w:val="24"/>
          <w:lang w:eastAsia="hr-HR"/>
        </w:rPr>
        <w:t xml:space="preserve"> putem javnog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poziva ili </w:t>
      </w:r>
      <w:r w:rsidR="003A4B88" w:rsidRPr="00B3176C">
        <w:rPr>
          <w:rFonts w:ascii="Arial" w:eastAsia="Times New Roman" w:hAnsi="Arial" w:cs="Arial"/>
          <w:sz w:val="24"/>
          <w:szCs w:val="24"/>
          <w:lang w:eastAsia="hr-HR"/>
        </w:rPr>
        <w:t>natječaja odnose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B3176C">
        <w:rPr>
          <w:rFonts w:ascii="Arial" w:eastAsia="Times New Roman" w:hAnsi="Arial" w:cs="Arial"/>
          <w:sz w:val="24"/>
          <w:szCs w:val="24"/>
          <w:lang w:eastAsia="hr-HR"/>
        </w:rPr>
        <w:t>se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3A4B88" w:rsidRPr="00B3176C">
        <w:rPr>
          <w:rFonts w:ascii="Arial" w:eastAsia="Times New Roman" w:hAnsi="Arial" w:cs="Arial"/>
          <w:sz w:val="24"/>
          <w:szCs w:val="24"/>
          <w:lang w:eastAsia="hr-HR"/>
        </w:rPr>
        <w:t>u pravilu, na aktivnosti koje će se provoditi u kalendarskoj godini za koju se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B3176C">
        <w:rPr>
          <w:rFonts w:ascii="Arial" w:eastAsia="Times New Roman" w:hAnsi="Arial" w:cs="Arial"/>
          <w:sz w:val="24"/>
          <w:szCs w:val="24"/>
          <w:lang w:eastAsia="hr-HR"/>
        </w:rPr>
        <w:t>raspisuju,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B3176C">
        <w:rPr>
          <w:rFonts w:ascii="Arial" w:eastAsia="Times New Roman" w:hAnsi="Arial" w:cs="Arial"/>
          <w:sz w:val="24"/>
          <w:szCs w:val="24"/>
          <w:lang w:eastAsia="hr-HR"/>
        </w:rPr>
        <w:t>osim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B3176C">
        <w:rPr>
          <w:rFonts w:ascii="Arial" w:eastAsia="Times New Roman" w:hAnsi="Arial" w:cs="Arial"/>
          <w:sz w:val="24"/>
          <w:szCs w:val="24"/>
          <w:lang w:eastAsia="hr-HR"/>
        </w:rPr>
        <w:t>višegodišnjeg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B3176C">
        <w:rPr>
          <w:rFonts w:ascii="Arial" w:eastAsia="Times New Roman" w:hAnsi="Arial" w:cs="Arial"/>
          <w:sz w:val="24"/>
          <w:szCs w:val="24"/>
          <w:lang w:eastAsia="hr-HR"/>
        </w:rPr>
        <w:t>financiranja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B3176C">
        <w:rPr>
          <w:rFonts w:ascii="Arial" w:eastAsia="Times New Roman" w:hAnsi="Arial" w:cs="Arial"/>
          <w:sz w:val="24"/>
          <w:szCs w:val="24"/>
          <w:lang w:eastAsia="hr-HR"/>
        </w:rPr>
        <w:t>koje se odobrava na rok do četiri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B3176C">
        <w:rPr>
          <w:rFonts w:ascii="Arial" w:eastAsia="Times New Roman" w:hAnsi="Arial" w:cs="Arial"/>
          <w:sz w:val="24"/>
          <w:szCs w:val="24"/>
          <w:lang w:eastAsia="hr-HR"/>
        </w:rPr>
        <w:t>(4) godine, što će se definirati samim natječajem</w:t>
      </w:r>
      <w:r w:rsidR="000820A0" w:rsidRPr="00B3176C">
        <w:rPr>
          <w:rFonts w:ascii="Arial" w:eastAsia="Times New Roman" w:hAnsi="Arial" w:cs="Arial"/>
          <w:sz w:val="24"/>
          <w:szCs w:val="24"/>
          <w:lang w:eastAsia="hr-HR"/>
        </w:rPr>
        <w:t>, uz mogućnost revizije ugovora svake godine temeljem godišnjeg izvješća korisnika</w:t>
      </w:r>
      <w:r w:rsidR="003A4B88" w:rsidRPr="00B3176C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</w:p>
    <w:p w14:paraId="23CAABF5" w14:textId="77777777" w:rsidR="00761A3B" w:rsidRPr="00B3176C" w:rsidRDefault="00761A3B" w:rsidP="00FC380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13395FE" w14:textId="57C44662" w:rsidR="003A4B88" w:rsidRPr="00B3176C" w:rsidRDefault="0069212A" w:rsidP="0069212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3176C">
        <w:rPr>
          <w:rFonts w:ascii="Arial" w:eastAsia="Times New Roman" w:hAnsi="Arial" w:cs="Arial"/>
          <w:sz w:val="24"/>
          <w:szCs w:val="24"/>
          <w:lang w:eastAsia="hr-HR"/>
        </w:rPr>
        <w:t>(2)</w:t>
      </w:r>
      <w:r w:rsidR="00B3176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B3176C">
        <w:rPr>
          <w:rFonts w:ascii="Arial" w:eastAsia="Times New Roman" w:hAnsi="Arial" w:cs="Arial"/>
          <w:sz w:val="24"/>
          <w:szCs w:val="24"/>
          <w:lang w:eastAsia="hr-HR"/>
        </w:rPr>
        <w:t>Višegodišnje</w:t>
      </w:r>
      <w:r w:rsidR="00B3176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B3176C">
        <w:rPr>
          <w:rFonts w:ascii="Arial" w:eastAsia="Times New Roman" w:hAnsi="Arial" w:cs="Arial"/>
          <w:sz w:val="24"/>
          <w:szCs w:val="24"/>
          <w:lang w:eastAsia="hr-HR"/>
        </w:rPr>
        <w:t>financiranje iz stavka 1. ovog</w:t>
      </w:r>
      <w:r w:rsidR="00B3176C">
        <w:rPr>
          <w:rFonts w:ascii="Arial" w:eastAsia="Times New Roman" w:hAnsi="Arial" w:cs="Arial"/>
          <w:sz w:val="24"/>
          <w:szCs w:val="24"/>
          <w:lang w:eastAsia="hr-HR"/>
        </w:rPr>
        <w:t xml:space="preserve">a </w:t>
      </w:r>
      <w:r w:rsidR="003A4B88" w:rsidRPr="00B3176C">
        <w:rPr>
          <w:rFonts w:ascii="Arial" w:eastAsia="Times New Roman" w:hAnsi="Arial" w:cs="Arial"/>
          <w:sz w:val="24"/>
          <w:szCs w:val="24"/>
          <w:lang w:eastAsia="hr-HR"/>
        </w:rPr>
        <w:t>članka ugovara se na godišnjoj razini, s propisanim programskim i financijskim vrednovanjem korištenja financijske potpore Grada u prethodnom vremenskom razdoblju.</w:t>
      </w:r>
    </w:p>
    <w:p w14:paraId="7D80CEA8" w14:textId="77777777" w:rsidR="0069212A" w:rsidRPr="00B3176C" w:rsidRDefault="0069212A" w:rsidP="0069212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D7F6130" w14:textId="4FD2F1BF" w:rsidR="003A4B88" w:rsidRPr="00B3176C" w:rsidRDefault="0069212A" w:rsidP="0069212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3176C">
        <w:rPr>
          <w:rFonts w:ascii="Arial" w:eastAsia="Times New Roman" w:hAnsi="Arial" w:cs="Arial"/>
          <w:sz w:val="24"/>
          <w:szCs w:val="24"/>
          <w:lang w:eastAsia="hr-HR"/>
        </w:rPr>
        <w:lastRenderedPageBreak/>
        <w:t>(3)</w:t>
      </w:r>
      <w:r w:rsidR="00B3176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B3176C">
        <w:rPr>
          <w:rFonts w:ascii="Arial" w:eastAsia="Times New Roman" w:hAnsi="Arial" w:cs="Arial"/>
          <w:sz w:val="24"/>
          <w:szCs w:val="24"/>
          <w:lang w:eastAsia="hr-HR"/>
        </w:rPr>
        <w:t>Korisnici</w:t>
      </w:r>
      <w:r w:rsidR="00B3176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B3176C">
        <w:rPr>
          <w:rFonts w:ascii="Arial" w:eastAsia="Times New Roman" w:hAnsi="Arial" w:cs="Arial"/>
          <w:sz w:val="24"/>
          <w:szCs w:val="24"/>
          <w:lang w:eastAsia="hr-HR"/>
        </w:rPr>
        <w:t>kojima Grad odobri višegodišnja financijska sredstva iz stavka 1. ovog</w:t>
      </w:r>
      <w:r w:rsidR="00B3176C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="003A4B88" w:rsidRPr="00B3176C">
        <w:rPr>
          <w:rFonts w:ascii="Arial" w:eastAsia="Times New Roman" w:hAnsi="Arial" w:cs="Arial"/>
          <w:sz w:val="24"/>
          <w:szCs w:val="24"/>
          <w:lang w:eastAsia="hr-HR"/>
        </w:rPr>
        <w:t xml:space="preserve"> članka</w:t>
      </w:r>
      <w:r w:rsidR="00B3176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B3176C">
        <w:rPr>
          <w:rFonts w:ascii="Arial" w:eastAsia="Times New Roman" w:hAnsi="Arial" w:cs="Arial"/>
          <w:sz w:val="24"/>
          <w:szCs w:val="24"/>
          <w:lang w:eastAsia="hr-HR"/>
        </w:rPr>
        <w:t>mogu tu istu vrstu potpore zatražiti</w:t>
      </w:r>
      <w:r w:rsidR="00B3176C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="003A4B88" w:rsidRPr="00B3176C">
        <w:rPr>
          <w:rFonts w:ascii="Arial" w:eastAsia="Times New Roman" w:hAnsi="Arial" w:cs="Arial"/>
          <w:sz w:val="24"/>
          <w:szCs w:val="24"/>
          <w:lang w:eastAsia="hr-HR"/>
        </w:rPr>
        <w:t>ostvariti tek kad istekn</w:t>
      </w:r>
      <w:r w:rsidR="00B3176C">
        <w:rPr>
          <w:rFonts w:ascii="Arial" w:eastAsia="Times New Roman" w:hAnsi="Arial" w:cs="Arial"/>
          <w:sz w:val="24"/>
          <w:szCs w:val="24"/>
          <w:lang w:eastAsia="hr-HR"/>
        </w:rPr>
        <w:t xml:space="preserve">e </w:t>
      </w:r>
      <w:r w:rsidR="003A4B88" w:rsidRPr="00B3176C">
        <w:rPr>
          <w:rFonts w:ascii="Arial" w:eastAsia="Times New Roman" w:hAnsi="Arial" w:cs="Arial"/>
          <w:sz w:val="24"/>
          <w:szCs w:val="24"/>
          <w:lang w:eastAsia="hr-HR"/>
        </w:rPr>
        <w:t xml:space="preserve">prethodna višegodišnja potpora Grada. </w:t>
      </w:r>
    </w:p>
    <w:p w14:paraId="4AC054DD" w14:textId="77777777" w:rsidR="00761A3B" w:rsidRPr="00B3176C" w:rsidRDefault="00761A3B" w:rsidP="00FC380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F8487D0" w14:textId="753869BE" w:rsidR="003A4B88" w:rsidRPr="00B3176C" w:rsidRDefault="0069212A" w:rsidP="0069212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3176C">
        <w:rPr>
          <w:rFonts w:ascii="Arial" w:eastAsia="Times New Roman" w:hAnsi="Arial" w:cs="Arial"/>
          <w:sz w:val="24"/>
          <w:szCs w:val="24"/>
          <w:lang w:eastAsia="hr-HR"/>
        </w:rPr>
        <w:t>(4)</w:t>
      </w:r>
      <w:r w:rsidR="00B3176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B3176C">
        <w:rPr>
          <w:rFonts w:ascii="Arial" w:eastAsia="Times New Roman" w:hAnsi="Arial" w:cs="Arial"/>
          <w:sz w:val="24"/>
          <w:szCs w:val="24"/>
          <w:lang w:eastAsia="hr-HR"/>
        </w:rPr>
        <w:t>Nastavak</w:t>
      </w:r>
      <w:r w:rsidR="00B3176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B3176C">
        <w:rPr>
          <w:rFonts w:ascii="Arial" w:eastAsia="Times New Roman" w:hAnsi="Arial" w:cs="Arial"/>
          <w:sz w:val="24"/>
          <w:szCs w:val="24"/>
          <w:lang w:eastAsia="hr-HR"/>
        </w:rPr>
        <w:t>financiranja višegodišnjih programa i iznos</w:t>
      </w:r>
      <w:r w:rsidR="00B3176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B3176C">
        <w:rPr>
          <w:rFonts w:ascii="Arial" w:eastAsia="Times New Roman" w:hAnsi="Arial" w:cs="Arial"/>
          <w:sz w:val="24"/>
          <w:szCs w:val="24"/>
          <w:lang w:eastAsia="hr-HR"/>
        </w:rPr>
        <w:t>potpore u narednoj godini ovisi o rezultatima praćenja i vrednovanja aktivnosti realiziranih u okviru tog programa u tekućoj godini, o čemu odluku donosi pročelnik nadležnog</w:t>
      </w:r>
      <w:r w:rsidR="00B3176C">
        <w:rPr>
          <w:rFonts w:ascii="Arial" w:eastAsia="Times New Roman" w:hAnsi="Arial" w:cs="Arial"/>
          <w:sz w:val="24"/>
          <w:szCs w:val="24"/>
          <w:lang w:eastAsia="hr-HR"/>
        </w:rPr>
        <w:t xml:space="preserve"> u</w:t>
      </w:r>
      <w:r w:rsidR="003A4B88" w:rsidRPr="00B3176C">
        <w:rPr>
          <w:rFonts w:ascii="Arial" w:eastAsia="Times New Roman" w:hAnsi="Arial" w:cs="Arial"/>
          <w:sz w:val="24"/>
          <w:szCs w:val="24"/>
          <w:lang w:eastAsia="hr-HR"/>
        </w:rPr>
        <w:t>pravnog odjela</w:t>
      </w:r>
      <w:r w:rsidR="00B3176C">
        <w:rPr>
          <w:rFonts w:ascii="Arial" w:eastAsia="Times New Roman" w:hAnsi="Arial" w:cs="Arial"/>
          <w:sz w:val="24"/>
          <w:szCs w:val="24"/>
          <w:lang w:eastAsia="hr-HR"/>
        </w:rPr>
        <w:t xml:space="preserve"> Grada</w:t>
      </w:r>
      <w:r w:rsidR="003A4B88" w:rsidRPr="00B3176C">
        <w:rPr>
          <w:rFonts w:ascii="Arial" w:eastAsia="Times New Roman" w:hAnsi="Arial" w:cs="Arial"/>
          <w:sz w:val="24"/>
          <w:szCs w:val="24"/>
          <w:lang w:eastAsia="hr-HR"/>
        </w:rPr>
        <w:t>, sukladno podnesenim izvještajima, a u skladu s odredbama Uredbe i ovog</w:t>
      </w:r>
      <w:r w:rsidR="00B3176C">
        <w:rPr>
          <w:rFonts w:ascii="Arial" w:eastAsia="Times New Roman" w:hAnsi="Arial" w:cs="Arial"/>
          <w:sz w:val="24"/>
          <w:szCs w:val="24"/>
          <w:lang w:eastAsia="hr-HR"/>
        </w:rPr>
        <w:t xml:space="preserve">a </w:t>
      </w:r>
      <w:r w:rsidR="003A4B88" w:rsidRPr="00B3176C">
        <w:rPr>
          <w:rFonts w:ascii="Arial" w:eastAsia="Times New Roman" w:hAnsi="Arial" w:cs="Arial"/>
          <w:sz w:val="24"/>
          <w:szCs w:val="24"/>
          <w:lang w:eastAsia="hr-HR"/>
        </w:rPr>
        <w:t>Pravilnika.</w:t>
      </w:r>
    </w:p>
    <w:p w14:paraId="2A5B1520" w14:textId="77777777" w:rsidR="00761A3B" w:rsidRPr="00B3176C" w:rsidRDefault="00761A3B" w:rsidP="00FC380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34628F2" w14:textId="57A18832" w:rsidR="003A4B88" w:rsidRPr="00B3176C" w:rsidRDefault="0069212A" w:rsidP="0069212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3176C">
        <w:rPr>
          <w:rFonts w:ascii="Arial" w:eastAsia="Times New Roman" w:hAnsi="Arial" w:cs="Arial"/>
          <w:sz w:val="24"/>
          <w:szCs w:val="24"/>
          <w:lang w:eastAsia="hr-HR"/>
        </w:rPr>
        <w:t>(5)</w:t>
      </w:r>
      <w:r w:rsidR="00B3176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B3176C">
        <w:rPr>
          <w:rFonts w:ascii="Arial" w:eastAsia="Times New Roman" w:hAnsi="Arial" w:cs="Arial"/>
          <w:sz w:val="24"/>
          <w:szCs w:val="24"/>
          <w:lang w:eastAsia="hr-HR"/>
        </w:rPr>
        <w:t>Grad</w:t>
      </w:r>
      <w:r w:rsidR="00B3176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B3176C">
        <w:rPr>
          <w:rFonts w:ascii="Arial" w:eastAsia="Times New Roman" w:hAnsi="Arial" w:cs="Arial"/>
          <w:sz w:val="24"/>
          <w:szCs w:val="24"/>
          <w:lang w:eastAsia="hr-HR"/>
        </w:rPr>
        <w:t>će poticati korisnike višegodišnjeg financiranja</w:t>
      </w:r>
      <w:r w:rsidR="00B3176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B3176C">
        <w:rPr>
          <w:rFonts w:ascii="Arial" w:eastAsia="Times New Roman" w:hAnsi="Arial" w:cs="Arial"/>
          <w:sz w:val="24"/>
          <w:szCs w:val="24"/>
          <w:lang w:eastAsia="hr-HR"/>
        </w:rPr>
        <w:t>na izradu programa samofinanciranja koji će omogućiti njihovu održivost i razvoj.</w:t>
      </w:r>
    </w:p>
    <w:p w14:paraId="359D87DC" w14:textId="77777777" w:rsidR="003A4B88" w:rsidRPr="003A4B88" w:rsidRDefault="003A4B88" w:rsidP="00FC380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771C263" w14:textId="53A879B4" w:rsidR="000820A0" w:rsidRPr="0069212A" w:rsidRDefault="000820A0" w:rsidP="00F71F67">
      <w:pPr>
        <w:spacing w:after="0" w:line="276" w:lineRule="auto"/>
        <w:jc w:val="both"/>
        <w:rPr>
          <w:rFonts w:ascii="Arial" w:eastAsia="Times New Roman" w:hAnsi="Arial" w:cs="Arial"/>
          <w:color w:val="EE0000"/>
          <w:lang w:eastAsia="hr-HR"/>
        </w:rPr>
      </w:pPr>
      <w:r w:rsidRPr="0069212A">
        <w:rPr>
          <w:rFonts w:ascii="Arial" w:eastAsia="Times New Roman" w:hAnsi="Arial" w:cs="Arial"/>
          <w:color w:val="EE0000"/>
          <w:lang w:eastAsia="hr-HR"/>
        </w:rPr>
        <w:t>[</w:t>
      </w:r>
      <w:r w:rsidRPr="0069212A">
        <w:rPr>
          <w:rFonts w:ascii="Arial" w:eastAsia="Times New Roman" w:hAnsi="Arial" w:cs="Arial"/>
          <w:b/>
          <w:bCs/>
          <w:color w:val="EE0000"/>
          <w:lang w:eastAsia="hr-HR"/>
        </w:rPr>
        <w:t>Obrazloženje</w:t>
      </w:r>
      <w:r w:rsidRPr="0069212A">
        <w:rPr>
          <w:rFonts w:ascii="Arial" w:eastAsia="Times New Roman" w:hAnsi="Arial" w:cs="Arial"/>
          <w:color w:val="EE0000"/>
          <w:lang w:eastAsia="hr-HR"/>
        </w:rPr>
        <w:t>:</w:t>
      </w:r>
      <w:r w:rsidRPr="0069212A">
        <w:rPr>
          <w:rFonts w:ascii="Arial" w:eastAsia="Times New Roman" w:hAnsi="Arial" w:cs="Arial"/>
          <w:color w:val="EE0000"/>
          <w:lang w:eastAsia="hr-HR"/>
        </w:rPr>
        <w:br/>
        <w:t>Dopunom članka 5</w:t>
      </w:r>
      <w:r w:rsidR="00B3176C">
        <w:rPr>
          <w:rFonts w:ascii="Arial" w:eastAsia="Times New Roman" w:hAnsi="Arial" w:cs="Arial"/>
          <w:color w:val="EE0000"/>
          <w:lang w:eastAsia="hr-HR"/>
        </w:rPr>
        <w:t>4</w:t>
      </w:r>
      <w:r w:rsidRPr="0069212A">
        <w:rPr>
          <w:rFonts w:ascii="Arial" w:eastAsia="Times New Roman" w:hAnsi="Arial" w:cs="Arial"/>
          <w:color w:val="EE0000"/>
          <w:lang w:eastAsia="hr-HR"/>
        </w:rPr>
        <w:t>.</w:t>
      </w:r>
      <w:r w:rsidR="00B3176C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69212A">
        <w:rPr>
          <w:rFonts w:ascii="Arial" w:eastAsia="Times New Roman" w:hAnsi="Arial" w:cs="Arial"/>
          <w:color w:val="EE0000"/>
          <w:lang w:eastAsia="hr-HR"/>
        </w:rPr>
        <w:t>u dijelu koji se odnosi na višegodišnje financiranje, dodaje se odredba o mogućnosti godišnje revizije ugovora temeljem godišnjih izvješća korisnika. Ova izmjena uvodi mehanizam redovitog praćenja i provjere provedbe višegodišnjih programa, čime se osigurava kontinuirana kontrola svrhovitosti i učinkovitosti trošenja javnih sredstava.</w:t>
      </w:r>
    </w:p>
    <w:p w14:paraId="623B3B09" w14:textId="3A24E97A" w:rsidR="000820A0" w:rsidRPr="0069212A" w:rsidRDefault="000820A0" w:rsidP="0069212A">
      <w:pPr>
        <w:spacing w:after="0" w:line="276" w:lineRule="auto"/>
        <w:jc w:val="both"/>
        <w:rPr>
          <w:rFonts w:ascii="Arial" w:eastAsia="Times New Roman" w:hAnsi="Arial" w:cs="Arial"/>
          <w:color w:val="EE0000"/>
          <w:lang w:eastAsia="hr-HR"/>
        </w:rPr>
      </w:pPr>
      <w:r w:rsidRPr="0069212A">
        <w:rPr>
          <w:rFonts w:ascii="Arial" w:eastAsia="Times New Roman" w:hAnsi="Arial" w:cs="Arial"/>
          <w:color w:val="EE0000"/>
          <w:lang w:eastAsia="hr-HR"/>
        </w:rPr>
        <w:t>Mogućnost revizije ugovora svake godine ne znači automatsko raskidanje ugovora, već pruža Gradu pravnu osnovu da, na temelju rezultata praćenja i vrednovanja, izvrši izmjene, korekcije ili</w:t>
      </w:r>
      <w:r w:rsidR="00B3176C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69212A">
        <w:rPr>
          <w:rFonts w:ascii="Arial" w:eastAsia="Times New Roman" w:hAnsi="Arial" w:cs="Arial"/>
          <w:color w:val="EE0000"/>
          <w:lang w:eastAsia="hr-HR"/>
        </w:rPr>
        <w:t>obustavu financiranja ako program ne daje očekivane rezultate ili ako korisnik ne ispunjava ugovorne obveze.</w:t>
      </w:r>
    </w:p>
    <w:p w14:paraId="1554B7D7" w14:textId="3AC4B632" w:rsidR="000820A0" w:rsidRPr="0069212A" w:rsidRDefault="000820A0" w:rsidP="0069212A">
      <w:pPr>
        <w:spacing w:after="0" w:line="276" w:lineRule="auto"/>
        <w:jc w:val="both"/>
        <w:rPr>
          <w:rFonts w:ascii="Arial" w:eastAsia="Times New Roman" w:hAnsi="Arial" w:cs="Arial"/>
          <w:color w:val="EE0000"/>
          <w:lang w:eastAsia="hr-HR"/>
        </w:rPr>
      </w:pPr>
      <w:r w:rsidRPr="0069212A">
        <w:rPr>
          <w:rFonts w:ascii="Arial" w:eastAsia="Times New Roman" w:hAnsi="Arial" w:cs="Arial"/>
          <w:color w:val="EE0000"/>
          <w:lang w:eastAsia="hr-HR"/>
        </w:rPr>
        <w:t>Ova dopuna je u skladu s čl</w:t>
      </w:r>
      <w:r w:rsidR="00B3176C">
        <w:rPr>
          <w:rFonts w:ascii="Arial" w:eastAsia="Times New Roman" w:hAnsi="Arial" w:cs="Arial"/>
          <w:color w:val="EE0000"/>
          <w:lang w:eastAsia="hr-HR"/>
        </w:rPr>
        <w:t xml:space="preserve">. </w:t>
      </w:r>
      <w:r w:rsidRPr="0069212A">
        <w:rPr>
          <w:rFonts w:ascii="Arial" w:eastAsia="Times New Roman" w:hAnsi="Arial" w:cs="Arial"/>
          <w:color w:val="EE0000"/>
          <w:lang w:eastAsia="hr-HR"/>
        </w:rPr>
        <w:t xml:space="preserve">16. i 20. </w:t>
      </w:r>
      <w:r w:rsidRPr="0069212A">
        <w:rPr>
          <w:rFonts w:ascii="Arial" w:eastAsia="Times New Roman" w:hAnsi="Arial" w:cs="Arial"/>
          <w:i/>
          <w:iCs/>
          <w:color w:val="EE0000"/>
          <w:lang w:eastAsia="hr-HR"/>
        </w:rPr>
        <w:t>Uredb</w:t>
      </w:r>
      <w:r w:rsidR="00B3176C">
        <w:rPr>
          <w:rFonts w:ascii="Arial" w:eastAsia="Times New Roman" w:hAnsi="Arial" w:cs="Arial"/>
          <w:i/>
          <w:iCs/>
          <w:color w:val="EE0000"/>
          <w:lang w:eastAsia="hr-HR"/>
        </w:rPr>
        <w:t xml:space="preserve">e </w:t>
      </w:r>
      <w:r w:rsidRPr="0069212A">
        <w:rPr>
          <w:rFonts w:ascii="Arial" w:eastAsia="Times New Roman" w:hAnsi="Arial" w:cs="Arial"/>
          <w:i/>
          <w:iCs/>
          <w:color w:val="EE0000"/>
          <w:lang w:eastAsia="hr-HR"/>
        </w:rPr>
        <w:t>o financiranju programa i projekata od interesa za</w:t>
      </w:r>
      <w:r w:rsidR="00B3176C">
        <w:rPr>
          <w:rFonts w:ascii="Arial" w:eastAsia="Times New Roman" w:hAnsi="Arial" w:cs="Arial"/>
          <w:i/>
          <w:iCs/>
          <w:color w:val="EE0000"/>
          <w:lang w:eastAsia="hr-HR"/>
        </w:rPr>
        <w:t xml:space="preserve"> </w:t>
      </w:r>
      <w:r w:rsidRPr="0069212A">
        <w:rPr>
          <w:rFonts w:ascii="Arial" w:eastAsia="Times New Roman" w:hAnsi="Arial" w:cs="Arial"/>
          <w:i/>
          <w:iCs/>
          <w:color w:val="EE0000"/>
          <w:lang w:eastAsia="hr-HR"/>
        </w:rPr>
        <w:t>opće dobro</w:t>
      </w:r>
      <w:r w:rsidR="00B3176C">
        <w:rPr>
          <w:rFonts w:ascii="Arial" w:eastAsia="Times New Roman" w:hAnsi="Arial" w:cs="Arial"/>
          <w:i/>
          <w:iCs/>
          <w:color w:val="EE0000"/>
          <w:lang w:eastAsia="hr-HR"/>
        </w:rPr>
        <w:t xml:space="preserve"> koje provode udruge</w:t>
      </w:r>
      <w:r w:rsidRPr="0069212A">
        <w:rPr>
          <w:rFonts w:ascii="Arial" w:eastAsia="Times New Roman" w:hAnsi="Arial" w:cs="Arial"/>
          <w:color w:val="EE0000"/>
          <w:lang w:eastAsia="hr-HR"/>
        </w:rPr>
        <w:t>, koji</w:t>
      </w:r>
      <w:r w:rsidR="00B3176C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69212A">
        <w:rPr>
          <w:rFonts w:ascii="Arial" w:eastAsia="Times New Roman" w:hAnsi="Arial" w:cs="Arial"/>
          <w:color w:val="EE0000"/>
          <w:lang w:eastAsia="hr-HR"/>
        </w:rPr>
        <w:t>predviđaju praćenje, vrednovanje i ugovorno izvještavanje, te osigurava fleksibilnost i odgovornost u upravljanju višegodišnjim financijskim obvezama.</w:t>
      </w:r>
      <w:r w:rsidR="00B3176C">
        <w:rPr>
          <w:rFonts w:ascii="Arial" w:eastAsia="Times New Roman" w:hAnsi="Arial" w:cs="Arial"/>
          <w:color w:val="EE0000"/>
          <w:lang w:eastAsia="hr-HR"/>
        </w:rPr>
        <w:t xml:space="preserve"> </w:t>
      </w:r>
      <w:r w:rsidRPr="0069212A">
        <w:rPr>
          <w:rFonts w:ascii="Arial" w:eastAsia="Times New Roman" w:hAnsi="Arial" w:cs="Arial"/>
          <w:color w:val="EE0000"/>
          <w:lang w:eastAsia="hr-HR"/>
        </w:rPr>
        <w:t>Ujedno potiče korisnike da programski planiraju aktivnosti i izvještavaju o postignutim učincima, što jača transparentnost, učinkovitost i održivost sustava financiranja.]</w:t>
      </w:r>
    </w:p>
    <w:p w14:paraId="2ACA532A" w14:textId="77777777" w:rsidR="0069212A" w:rsidRDefault="0069212A" w:rsidP="0069212A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B9E7526" w14:textId="5CD6781A" w:rsidR="003A4B88" w:rsidRPr="003A4B88" w:rsidRDefault="003A4B88" w:rsidP="0069212A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5</w:t>
      </w:r>
      <w:r w:rsidR="00DE05A5">
        <w:rPr>
          <w:rFonts w:ascii="Arial" w:eastAsia="Times New Roman" w:hAnsi="Arial" w:cs="Arial"/>
          <w:b/>
          <w:sz w:val="24"/>
          <w:szCs w:val="24"/>
          <w:lang w:eastAsia="hr-HR"/>
        </w:rPr>
        <w:t>5</w:t>
      </w: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09012107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B5CC484" w14:textId="398DD8AB" w:rsidR="003A4B88" w:rsidRPr="003A4B88" w:rsidRDefault="003A4B88" w:rsidP="00FC380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Korisnici</w:t>
      </w:r>
      <w:r w:rsidR="00B3176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višegodišnjeg</w:t>
      </w:r>
      <w:r w:rsidR="00B3176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financiranja</w:t>
      </w:r>
      <w:r w:rsidR="00B3176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Grada</w:t>
      </w:r>
      <w:r w:rsidR="00B3176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mogu se u razdoblju trajanja financiranja</w:t>
      </w:r>
      <w:r w:rsidR="00B3176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javiti na druge natječaje</w:t>
      </w:r>
      <w:r w:rsidR="00B3176C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pozive Grada isključivo kroz predlaganje drugih projekata, inicijativa i manifestacija u tom</w:t>
      </w:r>
      <w:r w:rsidR="00B3176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i ostalim programskim područjima.</w:t>
      </w:r>
    </w:p>
    <w:p w14:paraId="6C6E03DD" w14:textId="77777777" w:rsidR="003A4B88" w:rsidRPr="003A4B88" w:rsidRDefault="003A4B88" w:rsidP="00F71F67">
      <w:pPr>
        <w:pStyle w:val="Bezproreda"/>
        <w:rPr>
          <w:lang w:eastAsia="hr-HR"/>
        </w:rPr>
      </w:pPr>
    </w:p>
    <w:p w14:paraId="539728FA" w14:textId="77777777" w:rsidR="003A4B88" w:rsidRPr="003A4B88" w:rsidRDefault="003A4B88" w:rsidP="00F71F67">
      <w:pPr>
        <w:keepNext/>
        <w:spacing w:before="240" w:after="6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x-none"/>
        </w:rPr>
      </w:pPr>
      <w:bookmarkStart w:id="13" w:name="_Toc413626203"/>
      <w:r w:rsidRPr="003A4B88">
        <w:rPr>
          <w:rFonts w:ascii="Arial" w:eastAsia="Times New Roman" w:hAnsi="Arial" w:cs="Arial"/>
          <w:b/>
          <w:bCs/>
          <w:kern w:val="32"/>
          <w:sz w:val="24"/>
          <w:szCs w:val="24"/>
          <w:lang w:eastAsia="x-none"/>
        </w:rPr>
        <w:t>VII. NAJVIŠI UKUPAN IZNOS FINANCIJSKIH SREDSTAVA I ISPLATA ODOBRENIH SREDSTAVA</w:t>
      </w:r>
      <w:bookmarkEnd w:id="13"/>
    </w:p>
    <w:p w14:paraId="0C23B63E" w14:textId="77777777" w:rsidR="00BD3C38" w:rsidRDefault="00BD3C38" w:rsidP="00BD3C38">
      <w:pPr>
        <w:pStyle w:val="Bezproreda"/>
        <w:rPr>
          <w:lang w:eastAsia="hr-HR"/>
        </w:rPr>
      </w:pPr>
    </w:p>
    <w:p w14:paraId="05196D5E" w14:textId="4180FAD6" w:rsidR="003A4B88" w:rsidRPr="003A4B88" w:rsidRDefault="003A4B88" w:rsidP="00BD3C3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5</w:t>
      </w:r>
      <w:r w:rsidR="00DE05A5">
        <w:rPr>
          <w:rFonts w:ascii="Arial" w:eastAsia="Times New Roman" w:hAnsi="Arial" w:cs="Arial"/>
          <w:b/>
          <w:sz w:val="24"/>
          <w:szCs w:val="24"/>
          <w:lang w:eastAsia="hr-HR"/>
        </w:rPr>
        <w:t>6</w:t>
      </w: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3B855058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1120B0C" w14:textId="3389841F" w:rsidR="00F71F67" w:rsidRDefault="003A4B88" w:rsidP="00F71F67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Visina</w:t>
      </w:r>
      <w:r w:rsidR="005506D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sredstava</w:t>
      </w:r>
      <w:r w:rsidR="00BD3C3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koje</w:t>
      </w:r>
      <w:r w:rsidR="00BD3C3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će</w:t>
      </w:r>
      <w:r w:rsidR="00BD3C3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svaki korisnik financijskih sredstava ostvariti</w:t>
      </w:r>
      <w:r w:rsidR="00BD3C3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iz proračuna</w:t>
      </w:r>
      <w:r w:rsidR="00BD3C3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Grada bit će definirana kroz proceduru propisanu ovim Pravilnikom, u skladu s kriterijima za svako pojedino područje raspisano</w:t>
      </w:r>
      <w:r w:rsidR="00BD3C38">
        <w:rPr>
          <w:rFonts w:ascii="Arial" w:eastAsia="Times New Roman" w:hAnsi="Arial" w:cs="Arial"/>
          <w:sz w:val="24"/>
          <w:szCs w:val="24"/>
          <w:lang w:eastAsia="hr-HR"/>
        </w:rPr>
        <w:t xml:space="preserve"> j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avnim pozivom</w:t>
      </w:r>
      <w:bookmarkStart w:id="14" w:name="_Toc413626204"/>
      <w:r w:rsidR="005506D6">
        <w:rPr>
          <w:rFonts w:ascii="Arial" w:eastAsia="Times New Roman" w:hAnsi="Arial" w:cs="Arial"/>
          <w:sz w:val="24"/>
          <w:szCs w:val="24"/>
          <w:lang w:eastAsia="hr-HR"/>
        </w:rPr>
        <w:t xml:space="preserve"> ili natječajem.</w:t>
      </w:r>
    </w:p>
    <w:p w14:paraId="111E5678" w14:textId="77777777" w:rsidR="005506D6" w:rsidRDefault="005506D6" w:rsidP="00F71F6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59AED4A" w14:textId="4F29DBE7" w:rsidR="003A4B88" w:rsidRPr="00F71F67" w:rsidRDefault="003A4B88" w:rsidP="00F71F6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bCs/>
          <w:kern w:val="32"/>
          <w:sz w:val="24"/>
          <w:szCs w:val="24"/>
          <w:lang w:eastAsia="x-none"/>
        </w:rPr>
        <w:lastRenderedPageBreak/>
        <w:t>VIII. OBVEZA DOKUMENTIRANJA</w:t>
      </w:r>
      <w:r w:rsidR="00F71F67">
        <w:rPr>
          <w:rFonts w:ascii="Arial" w:eastAsia="Times New Roman" w:hAnsi="Arial" w:cs="Arial"/>
          <w:b/>
          <w:bCs/>
          <w:kern w:val="32"/>
          <w:sz w:val="24"/>
          <w:szCs w:val="24"/>
          <w:lang w:eastAsia="x-none"/>
        </w:rPr>
        <w:t xml:space="preserve"> </w:t>
      </w:r>
      <w:r w:rsidRPr="003A4B88">
        <w:rPr>
          <w:rFonts w:ascii="Arial" w:eastAsia="Times New Roman" w:hAnsi="Arial" w:cs="Arial"/>
          <w:b/>
          <w:bCs/>
          <w:kern w:val="32"/>
          <w:sz w:val="24"/>
          <w:szCs w:val="24"/>
          <w:lang w:eastAsia="x-none"/>
        </w:rPr>
        <w:t>PROJEKTNIH AKTIVNOSTI</w:t>
      </w:r>
      <w:r w:rsidR="005506D6">
        <w:rPr>
          <w:rFonts w:ascii="Arial" w:eastAsia="Times New Roman" w:hAnsi="Arial" w:cs="Arial"/>
          <w:b/>
          <w:bCs/>
          <w:kern w:val="32"/>
          <w:sz w:val="24"/>
          <w:szCs w:val="24"/>
          <w:lang w:eastAsia="x-none"/>
        </w:rPr>
        <w:t xml:space="preserve">, </w:t>
      </w:r>
      <w:r w:rsidRPr="003A4B88">
        <w:rPr>
          <w:rFonts w:ascii="Arial" w:eastAsia="Times New Roman" w:hAnsi="Arial" w:cs="Arial"/>
          <w:b/>
          <w:bCs/>
          <w:kern w:val="32"/>
          <w:sz w:val="24"/>
          <w:szCs w:val="24"/>
          <w:lang w:eastAsia="x-none"/>
        </w:rPr>
        <w:t>KONAČAN IZNOS FINANCIRANJA I POVRAT SREDSTAVA</w:t>
      </w:r>
      <w:bookmarkEnd w:id="14"/>
    </w:p>
    <w:p w14:paraId="28A31E10" w14:textId="77777777" w:rsidR="00DE05A5" w:rsidRDefault="00DE05A5" w:rsidP="00DE05A5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954842F" w14:textId="7549BB4B" w:rsidR="003A4B88" w:rsidRPr="003A4B88" w:rsidRDefault="003A4B88" w:rsidP="00DE05A5">
      <w:pPr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i/>
          <w:sz w:val="24"/>
          <w:szCs w:val="24"/>
          <w:lang w:eastAsia="hr-HR"/>
        </w:rPr>
        <w:t>Obveza dokumentiranja projektnih aktivnosti od strane korisnika financiranja</w:t>
      </w:r>
    </w:p>
    <w:p w14:paraId="4A5FD34B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5939C461" w14:textId="69C3CF0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5</w:t>
      </w:r>
      <w:r w:rsidR="00DE05A5">
        <w:rPr>
          <w:rFonts w:ascii="Arial" w:eastAsia="Times New Roman" w:hAnsi="Arial" w:cs="Arial"/>
          <w:b/>
          <w:sz w:val="24"/>
          <w:szCs w:val="24"/>
          <w:lang w:eastAsia="hr-HR"/>
        </w:rPr>
        <w:t>7</w:t>
      </w: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182F98CE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7505C8F6" w14:textId="674C29D0" w:rsidR="003A4B88" w:rsidRPr="005506D6" w:rsidRDefault="005506D6" w:rsidP="005506D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506D6">
        <w:rPr>
          <w:rFonts w:ascii="Arial" w:eastAsia="Times New Roman" w:hAnsi="Arial" w:cs="Arial"/>
          <w:sz w:val="24"/>
          <w:szCs w:val="24"/>
          <w:lang w:eastAsia="hr-HR"/>
        </w:rPr>
        <w:t>(1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3A4B88" w:rsidRPr="005506D6">
        <w:rPr>
          <w:rFonts w:ascii="Arial" w:eastAsia="Times New Roman" w:hAnsi="Arial" w:cs="Arial"/>
          <w:sz w:val="24"/>
          <w:szCs w:val="24"/>
          <w:lang w:eastAsia="hr-HR"/>
        </w:rPr>
        <w:t>Korisnik financiranja je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5506D6">
        <w:rPr>
          <w:rFonts w:ascii="Arial" w:eastAsia="Times New Roman" w:hAnsi="Arial" w:cs="Arial"/>
          <w:sz w:val="24"/>
          <w:szCs w:val="24"/>
          <w:lang w:eastAsia="hr-HR"/>
        </w:rPr>
        <w:t>u obvezi voditi precizne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="003A4B88" w:rsidRPr="005506D6">
        <w:rPr>
          <w:rFonts w:ascii="Arial" w:eastAsia="Times New Roman" w:hAnsi="Arial" w:cs="Arial"/>
          <w:sz w:val="24"/>
          <w:szCs w:val="24"/>
          <w:lang w:eastAsia="hr-HR"/>
        </w:rPr>
        <w:t>redovite račune vezane uz provođenje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5506D6">
        <w:rPr>
          <w:rFonts w:ascii="Arial" w:eastAsia="Times New Roman" w:hAnsi="Arial" w:cs="Arial"/>
          <w:sz w:val="24"/>
          <w:szCs w:val="24"/>
          <w:lang w:eastAsia="hr-HR"/>
        </w:rPr>
        <w:t>programa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ili projekta </w:t>
      </w:r>
      <w:r w:rsidR="003A4B88" w:rsidRPr="005506D6">
        <w:rPr>
          <w:rFonts w:ascii="Arial" w:eastAsia="Times New Roman" w:hAnsi="Arial" w:cs="Arial"/>
          <w:sz w:val="24"/>
          <w:szCs w:val="24"/>
          <w:lang w:eastAsia="hr-HR"/>
        </w:rPr>
        <w:t>koristeći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5506D6">
        <w:rPr>
          <w:rFonts w:ascii="Arial" w:eastAsia="Times New Roman" w:hAnsi="Arial" w:cs="Arial"/>
          <w:sz w:val="24"/>
          <w:szCs w:val="24"/>
          <w:lang w:eastAsia="hr-HR"/>
        </w:rPr>
        <w:t>odgovarajuće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5506D6">
        <w:rPr>
          <w:rFonts w:ascii="Arial" w:eastAsia="Times New Roman" w:hAnsi="Arial" w:cs="Arial"/>
          <w:sz w:val="24"/>
          <w:szCs w:val="24"/>
          <w:lang w:eastAsia="hr-HR"/>
        </w:rPr>
        <w:t>računovodstvene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5506D6">
        <w:rPr>
          <w:rFonts w:ascii="Arial" w:eastAsia="Times New Roman" w:hAnsi="Arial" w:cs="Arial"/>
          <w:sz w:val="24"/>
          <w:szCs w:val="24"/>
          <w:lang w:eastAsia="hr-HR"/>
        </w:rPr>
        <w:t>sustave sukladno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5506D6">
        <w:rPr>
          <w:rFonts w:ascii="Arial" w:eastAsia="Times New Roman" w:hAnsi="Arial" w:cs="Arial"/>
          <w:sz w:val="24"/>
          <w:szCs w:val="24"/>
          <w:lang w:eastAsia="hr-HR"/>
        </w:rPr>
        <w:t xml:space="preserve">propisima o računovodstvu neprofitnih organizacija. </w:t>
      </w:r>
    </w:p>
    <w:p w14:paraId="7DC09FBD" w14:textId="77777777" w:rsidR="005506D6" w:rsidRPr="005506D6" w:rsidRDefault="005506D6" w:rsidP="005506D6">
      <w:pPr>
        <w:pStyle w:val="Bezproreda"/>
        <w:rPr>
          <w:lang w:eastAsia="hr-HR"/>
        </w:rPr>
      </w:pPr>
    </w:p>
    <w:p w14:paraId="79FB730F" w14:textId="473CF763" w:rsidR="003A4B88" w:rsidRPr="003A4B88" w:rsidRDefault="003A4B88" w:rsidP="005506D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(2)</w:t>
      </w:r>
      <w:r w:rsidR="005506D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Računi</w:t>
      </w:r>
      <w:r w:rsidR="00966AE1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troškovi vezani uz</w:t>
      </w:r>
      <w:r w:rsidR="005506D6">
        <w:rPr>
          <w:rFonts w:ascii="Arial" w:eastAsia="Times New Roman" w:hAnsi="Arial" w:cs="Arial"/>
          <w:sz w:val="24"/>
          <w:szCs w:val="24"/>
          <w:lang w:eastAsia="hr-HR"/>
        </w:rPr>
        <w:t xml:space="preserve"> program ili</w:t>
      </w:r>
      <w:r w:rsidR="00966AE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5506D6">
        <w:rPr>
          <w:rFonts w:ascii="Arial" w:eastAsia="Times New Roman" w:hAnsi="Arial" w:cs="Arial"/>
          <w:sz w:val="24"/>
          <w:szCs w:val="24"/>
          <w:lang w:eastAsia="hr-HR"/>
        </w:rPr>
        <w:t xml:space="preserve">projekt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moraju biti lako prepoznatljivi</w:t>
      </w:r>
      <w:r w:rsidR="00966AE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i provjerljivi.</w:t>
      </w:r>
      <w:r w:rsidR="00966AE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To se može</w:t>
      </w:r>
      <w:r w:rsidR="005506D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ostvariti korištenjem</w:t>
      </w:r>
      <w:r w:rsidR="00966AE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odvojenih računa za dani</w:t>
      </w:r>
      <w:r w:rsidR="00966AE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program</w:t>
      </w:r>
      <w:r w:rsidR="00966AE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ili</w:t>
      </w:r>
      <w:r w:rsidR="00966AE1">
        <w:rPr>
          <w:rFonts w:ascii="Arial" w:eastAsia="Times New Roman" w:hAnsi="Arial" w:cs="Arial"/>
          <w:sz w:val="24"/>
          <w:szCs w:val="24"/>
          <w:lang w:eastAsia="hr-HR"/>
        </w:rPr>
        <w:t xml:space="preserve"> projekt ili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osigurati da se troškovi vezani uz</w:t>
      </w:r>
      <w:r w:rsidR="00966AE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program</w:t>
      </w:r>
      <w:r w:rsidR="00966AE1">
        <w:rPr>
          <w:rFonts w:ascii="Arial" w:eastAsia="Times New Roman" w:hAnsi="Arial" w:cs="Arial"/>
          <w:sz w:val="24"/>
          <w:szCs w:val="24"/>
          <w:lang w:eastAsia="hr-HR"/>
        </w:rPr>
        <w:t xml:space="preserve"> ili projekt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 xml:space="preserve">mogu lako identificirati i pratiti do i unutar računovodstvenih i knjigovodstvenih sustava udruge. </w:t>
      </w:r>
    </w:p>
    <w:p w14:paraId="3E7A03A8" w14:textId="77777777" w:rsidR="003A4B88" w:rsidRPr="003A4B88" w:rsidRDefault="003A4B88" w:rsidP="00FC380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9EB0B96" w14:textId="0EF8A6F2" w:rsidR="003A4B88" w:rsidRPr="003A4B88" w:rsidRDefault="003A4B88" w:rsidP="00DE05A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5</w:t>
      </w:r>
      <w:r w:rsidR="00DE05A5">
        <w:rPr>
          <w:rFonts w:ascii="Arial" w:eastAsia="Times New Roman" w:hAnsi="Arial" w:cs="Arial"/>
          <w:b/>
          <w:sz w:val="24"/>
          <w:szCs w:val="24"/>
          <w:lang w:eastAsia="hr-HR"/>
        </w:rPr>
        <w:t>8</w:t>
      </w: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7928653C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DC0B6A5" w14:textId="47AF4B5F" w:rsidR="003A4B88" w:rsidRPr="003A4B88" w:rsidRDefault="003A4B88" w:rsidP="00FC380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Korisni</w:t>
      </w:r>
      <w:r w:rsidR="00966AE1">
        <w:rPr>
          <w:rFonts w:ascii="Arial" w:eastAsia="Times New Roman" w:hAnsi="Arial" w:cs="Arial"/>
          <w:sz w:val="24"/>
          <w:szCs w:val="24"/>
          <w:lang w:eastAsia="hr-HR"/>
        </w:rPr>
        <w:t xml:space="preserve">k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financiranja</w:t>
      </w:r>
      <w:r w:rsidR="00966AE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je</w:t>
      </w:r>
      <w:r w:rsidR="00966AE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obvezan</w:t>
      </w:r>
      <w:r w:rsidR="00966AE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omogućiti</w:t>
      </w:r>
      <w:r w:rsidR="00966AE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davatelju financijskih</w:t>
      </w:r>
      <w:r w:rsidR="00966AE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sredstava, inspektorima proračunskog nadzora Ministarstva financija i svim vanjskim revizorima koji</w:t>
      </w:r>
      <w:r w:rsidR="00966AE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vrše provjere sukladno Uredbi da provjere,</w:t>
      </w:r>
      <w:r w:rsidR="00966AE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ispitivanjem dokumenata ili putem kontrola na licu mjesta, provođenje</w:t>
      </w:r>
      <w:r w:rsidR="00966AE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programa</w:t>
      </w:r>
      <w:r w:rsidR="00966AE1">
        <w:rPr>
          <w:rFonts w:ascii="Arial" w:eastAsia="Times New Roman" w:hAnsi="Arial" w:cs="Arial"/>
          <w:sz w:val="24"/>
          <w:szCs w:val="24"/>
          <w:lang w:eastAsia="hr-HR"/>
        </w:rPr>
        <w:t xml:space="preserve"> ili projekta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i po potrebi izvrše reviziju na temelju</w:t>
      </w:r>
      <w:r w:rsidR="00966AE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prateće dokumentacije za račune, računovodstvene</w:t>
      </w:r>
      <w:r w:rsidR="00966AE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dokumente i sve ostale dokumente relevantne za financiranje</w:t>
      </w:r>
      <w:r w:rsidR="00966AE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programa</w:t>
      </w:r>
      <w:r w:rsidR="00966AE1">
        <w:rPr>
          <w:rFonts w:ascii="Arial" w:eastAsia="Times New Roman" w:hAnsi="Arial" w:cs="Arial"/>
          <w:sz w:val="24"/>
          <w:szCs w:val="24"/>
          <w:lang w:eastAsia="hr-HR"/>
        </w:rPr>
        <w:t xml:space="preserve"> ili projekta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 xml:space="preserve">, i u razdoblju od sedam godina nakon završne isplate. </w:t>
      </w:r>
    </w:p>
    <w:p w14:paraId="6AEDD7E8" w14:textId="77777777" w:rsidR="00F71F67" w:rsidRDefault="00F71F67" w:rsidP="00F71F6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4620497" w14:textId="7A56B1BF" w:rsidR="003A4B88" w:rsidRPr="003A4B88" w:rsidRDefault="003A4B88" w:rsidP="00F71F67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5</w:t>
      </w:r>
      <w:r w:rsidR="00DE05A5">
        <w:rPr>
          <w:rFonts w:ascii="Arial" w:eastAsia="Times New Roman" w:hAnsi="Arial" w:cs="Arial"/>
          <w:b/>
          <w:sz w:val="24"/>
          <w:szCs w:val="24"/>
          <w:lang w:eastAsia="hr-HR"/>
        </w:rPr>
        <w:t>9</w:t>
      </w: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6F57052C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3AA457C7" w14:textId="1E94A278" w:rsidR="003A4B88" w:rsidRPr="003A4B88" w:rsidRDefault="003A4B88" w:rsidP="00DE05A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Korisnik</w:t>
      </w:r>
      <w:r w:rsidR="00966AE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financiranja</w:t>
      </w:r>
      <w:r w:rsidR="00966AE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je</w:t>
      </w:r>
      <w:r w:rsidR="00966AE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obvezan dopustiti proračunskom nadzoru i svim vanjskim revizorima koji vrše nadzor temeljem Uredbe da na licu mjesta izvrše provjere i nadzor</w:t>
      </w:r>
      <w:r w:rsidR="00966AE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u skladu s postupcima sadržanim</w:t>
      </w:r>
      <w:r w:rsidR="00966AE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u važećim propisima za zaštitu financijskih interesa</w:t>
      </w:r>
      <w:r w:rsidR="00966AE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Republike Hrvatske od prevara i drugih nepravilnosti. Radi toga</w:t>
      </w:r>
      <w:r w:rsidR="00966AE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korisnik će omogućiti</w:t>
      </w:r>
      <w:r w:rsidR="00966AE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odgovarajući pristup osoblju ili predstavnicima</w:t>
      </w:r>
      <w:r w:rsidR="00966AE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davatelja financijskih sredstava, proračunskom nadzoru kao i svim vanjskim revizorima koji vrše provjere i nadzor sukladno Uredbi mjestima i lokacijama na kojima se provodi program ili projekt, uključujući njegovim informatičkim sustavima te svim dokumentima i bazama podataka vezanim</w:t>
      </w:r>
      <w:r w:rsidR="00966AE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uz tehničko i financijsko upravljanje</w:t>
      </w:r>
      <w:r w:rsidR="00966AE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programom</w:t>
      </w:r>
      <w:r w:rsidR="00966AE1">
        <w:rPr>
          <w:rFonts w:ascii="Arial" w:eastAsia="Times New Roman" w:hAnsi="Arial" w:cs="Arial"/>
          <w:sz w:val="24"/>
          <w:szCs w:val="24"/>
          <w:lang w:eastAsia="hr-HR"/>
        </w:rPr>
        <w:t xml:space="preserve">/projektom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 xml:space="preserve">te poduzeti sve mjere da olakša njihov rad. </w:t>
      </w:r>
    </w:p>
    <w:p w14:paraId="141FF402" w14:textId="77777777" w:rsidR="00DE05A5" w:rsidRDefault="00DE05A5" w:rsidP="00DE05A5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4DC83BBE" w14:textId="35500681" w:rsidR="003A4B88" w:rsidRPr="003A4B88" w:rsidRDefault="003A4B88" w:rsidP="00DE05A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</w:t>
      </w:r>
      <w:r w:rsidR="00DE05A5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60</w:t>
      </w: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15A8C8AF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727A131" w14:textId="6C94A65D" w:rsidR="003A4B88" w:rsidRPr="003A4B88" w:rsidRDefault="003A4B88" w:rsidP="00FC380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Pored</w:t>
      </w:r>
      <w:r w:rsidR="00966AE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izvještaja</w:t>
      </w:r>
      <w:r w:rsidR="00966AE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navedenih</w:t>
      </w:r>
      <w:r w:rsidR="00966AE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u ovom Pravilniku,</w:t>
      </w:r>
      <w:r w:rsidR="00966AE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dokumenti</w:t>
      </w:r>
      <w:r w:rsidR="00966AE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koje je korisnik financiranja</w:t>
      </w:r>
      <w:r w:rsidR="00F672E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dužan dati na raspolaganje u slučaju nadzora uključuju:</w:t>
      </w:r>
    </w:p>
    <w:p w14:paraId="165F9072" w14:textId="77777777" w:rsidR="003A4B88" w:rsidRPr="003A4B88" w:rsidRDefault="003A4B88" w:rsidP="00FC3805">
      <w:pPr>
        <w:numPr>
          <w:ilvl w:val="0"/>
          <w:numId w:val="15"/>
        </w:numPr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popis članova i podatke o uplaćenim članarinama;</w:t>
      </w:r>
    </w:p>
    <w:p w14:paraId="6B352F5E" w14:textId="485BB70A" w:rsidR="003A4B88" w:rsidRPr="003A4B88" w:rsidRDefault="003A4B88" w:rsidP="00FC3805">
      <w:pPr>
        <w:numPr>
          <w:ilvl w:val="0"/>
          <w:numId w:val="15"/>
        </w:numPr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lastRenderedPageBreak/>
        <w:t>računovodstvenu</w:t>
      </w:r>
      <w:r w:rsidR="00F672E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evidenciju (kompjuterski ili ručno obrađenu) iz računovodstvenog sustava udruge, poput glavne knjige, pomoćnih knjiga, platnih lista, popisa imovine i obveza i drugih relevantnih računovodstvenih podataka;</w:t>
      </w:r>
    </w:p>
    <w:p w14:paraId="72670DB3" w14:textId="45B8131E" w:rsidR="003A4B88" w:rsidRPr="003A4B88" w:rsidRDefault="003A4B88" w:rsidP="00FC3805">
      <w:pPr>
        <w:numPr>
          <w:ilvl w:val="0"/>
          <w:numId w:val="15"/>
        </w:numPr>
        <w:tabs>
          <w:tab w:val="num" w:pos="1418"/>
        </w:tabs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dokaze o postupcima nabave</w:t>
      </w:r>
      <w:r w:rsidR="00F672EE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poput natječajne dokumentacije, ponuda od sudionika natječaja i izvještaja o procjenama;</w:t>
      </w:r>
    </w:p>
    <w:p w14:paraId="7685833C" w14:textId="58D30188" w:rsidR="003A4B88" w:rsidRPr="003A4B88" w:rsidRDefault="003A4B88" w:rsidP="00FC3805">
      <w:pPr>
        <w:numPr>
          <w:ilvl w:val="0"/>
          <w:numId w:val="15"/>
        </w:numPr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dokaze o obvezama</w:t>
      </w:r>
      <w:r w:rsidR="00F672EE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poput ugovora i drugih obvezujućih dokumenata;</w:t>
      </w:r>
    </w:p>
    <w:p w14:paraId="7B0894B2" w14:textId="31EEAF19" w:rsidR="003A4B88" w:rsidRPr="003A4B88" w:rsidRDefault="003A4B88" w:rsidP="00FC3805">
      <w:pPr>
        <w:numPr>
          <w:ilvl w:val="0"/>
          <w:numId w:val="15"/>
        </w:numPr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dokaze o isporučenim uslugama, poput odobrenih izvještaja, narudžbenica, prijevoznih karata (uključujući aerodromske potvrde), dokaze o sudjelovanju na seminarima, konferencijama i tečajevima (uključujući relevantnu dokumentaciju i dobivene materijale, potvrde), itd.;</w:t>
      </w:r>
    </w:p>
    <w:p w14:paraId="133D7344" w14:textId="77777777" w:rsidR="003A4B88" w:rsidRPr="003A4B88" w:rsidRDefault="003A4B88" w:rsidP="00FC3805">
      <w:pPr>
        <w:numPr>
          <w:ilvl w:val="0"/>
          <w:numId w:val="15"/>
        </w:numPr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dokaze o primitku roba, poput potvrda o isporučenoj robi dobavljača;</w:t>
      </w:r>
    </w:p>
    <w:p w14:paraId="377BC242" w14:textId="6475C1FD" w:rsidR="003A4B88" w:rsidRPr="003A4B88" w:rsidRDefault="003A4B88" w:rsidP="00FC3805">
      <w:pPr>
        <w:numPr>
          <w:ilvl w:val="0"/>
          <w:numId w:val="15"/>
        </w:numPr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dokaze o završetku radova, poput potvrda o prihvaćanju</w:t>
      </w:r>
      <w:r w:rsidR="00F672E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ili primopredajnih zapisnika;</w:t>
      </w:r>
    </w:p>
    <w:p w14:paraId="21D82D8D" w14:textId="77777777" w:rsidR="003A4B88" w:rsidRPr="003A4B88" w:rsidRDefault="003A4B88" w:rsidP="00FC3805">
      <w:pPr>
        <w:numPr>
          <w:ilvl w:val="0"/>
          <w:numId w:val="15"/>
        </w:numPr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dokaze o kupnji, poput računa i priznanica</w:t>
      </w:r>
      <w:r w:rsidR="00B73AFA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14:paraId="7D585050" w14:textId="0AB4E1CC" w:rsidR="003A4B88" w:rsidRPr="003A4B88" w:rsidRDefault="003A4B88" w:rsidP="00FC3805">
      <w:pPr>
        <w:numPr>
          <w:ilvl w:val="0"/>
          <w:numId w:val="15"/>
        </w:numPr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dokaze o uplatama</w:t>
      </w:r>
      <w:r w:rsidR="00F672EE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poput bankovnih izvoda, potvrda o skidanju sredstava s računa, dokaze o plaćanju podugovarača</w:t>
      </w:r>
      <w:r w:rsidR="00B73AFA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14:paraId="400E01F3" w14:textId="2A3578F7" w:rsidR="003A4B88" w:rsidRPr="003A4B88" w:rsidRDefault="00F672EE" w:rsidP="00FC3805">
      <w:pPr>
        <w:numPr>
          <w:ilvl w:val="0"/>
          <w:numId w:val="15"/>
        </w:numPr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za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troškove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goriv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a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sažeti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prikaz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prijeđene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kilometraže,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3A4B88">
        <w:rPr>
          <w:rFonts w:ascii="Arial" w:eastAsia="Times New Roman" w:hAnsi="Arial" w:cs="Arial"/>
          <w:sz w:val="24"/>
          <w:szCs w:val="24"/>
          <w:lang w:eastAsia="hr-HR"/>
        </w:rPr>
        <w:t>prosječnu potrošnju goriva korištenih vozila, troškove goriva i održavanja;</w:t>
      </w:r>
    </w:p>
    <w:p w14:paraId="746DAEE6" w14:textId="3131A72A" w:rsidR="003A4B88" w:rsidRPr="003A4B88" w:rsidRDefault="003A4B88" w:rsidP="00FC3805">
      <w:pPr>
        <w:numPr>
          <w:ilvl w:val="0"/>
          <w:numId w:val="15"/>
        </w:numPr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evidenciju o zaposlenicima</w:t>
      </w:r>
      <w:r w:rsidR="00F672EE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njihovim plaćama, poput ugovora, platnih lista, radnih lista, a za zaposlenike koji su angažirani na temelju ugovora o</w:t>
      </w:r>
      <w:r w:rsidR="00F672E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 xml:space="preserve">radu na određeno vrijeme, pojedinosti o primanjima uz potvrdu odgovorne osobe, prikazano po stavkama bruto primanja, naknada za zdravstveno i mirovinsko osiguranje, osiguranje i neto primanja. </w:t>
      </w:r>
    </w:p>
    <w:p w14:paraId="22EA255D" w14:textId="77777777" w:rsidR="00DE05A5" w:rsidRDefault="00DE05A5" w:rsidP="00DE05A5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DD94F76" w14:textId="0BA82559" w:rsidR="003A4B88" w:rsidRPr="003A4B88" w:rsidRDefault="003A4B88" w:rsidP="00DE05A5">
      <w:pPr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i/>
          <w:sz w:val="24"/>
          <w:szCs w:val="24"/>
          <w:lang w:eastAsia="hr-HR"/>
        </w:rPr>
        <w:t>Konačan iznos financiranja od strane Grada</w:t>
      </w:r>
    </w:p>
    <w:p w14:paraId="37753B8D" w14:textId="77777777" w:rsidR="00DE05A5" w:rsidRDefault="00DE05A5" w:rsidP="00DE05A5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C8F89DD" w14:textId="68FD9601" w:rsidR="003A4B88" w:rsidRPr="003A4B88" w:rsidRDefault="003A4B88" w:rsidP="00DE05A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Članak </w:t>
      </w:r>
      <w:r w:rsidR="00DE05A5">
        <w:rPr>
          <w:rFonts w:ascii="Arial" w:eastAsia="Times New Roman" w:hAnsi="Arial" w:cs="Arial"/>
          <w:b/>
          <w:sz w:val="24"/>
          <w:szCs w:val="24"/>
          <w:lang w:eastAsia="hr-HR"/>
        </w:rPr>
        <w:t>61</w:t>
      </w: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59A8DCF8" w14:textId="77777777" w:rsidR="003A4B88" w:rsidRPr="003A4B88" w:rsidRDefault="003A4B88" w:rsidP="00FC3805">
      <w:pPr>
        <w:spacing w:after="0" w:line="276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3E31EF55" w14:textId="45B20B91" w:rsidR="003A4B88" w:rsidRPr="00F672EE" w:rsidRDefault="00F672EE" w:rsidP="00F672EE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672EE">
        <w:rPr>
          <w:rFonts w:ascii="Arial" w:eastAsia="Times New Roman" w:hAnsi="Arial" w:cs="Arial"/>
          <w:sz w:val="24"/>
          <w:szCs w:val="24"/>
          <w:lang w:eastAsia="hr-HR"/>
        </w:rPr>
        <w:t>(1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3A4B88" w:rsidRPr="00F672EE">
        <w:rPr>
          <w:rFonts w:ascii="Arial" w:eastAsia="Times New Roman" w:hAnsi="Arial" w:cs="Arial"/>
          <w:sz w:val="24"/>
          <w:szCs w:val="24"/>
          <w:lang w:eastAsia="hr-HR"/>
        </w:rPr>
        <w:t>Konačan iznos sredstava koji Grad treba isplatiti korisniku financiranja ne može biti veći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F672EE">
        <w:rPr>
          <w:rFonts w:ascii="Arial" w:eastAsia="Times New Roman" w:hAnsi="Arial" w:cs="Arial"/>
          <w:sz w:val="24"/>
          <w:szCs w:val="24"/>
          <w:lang w:eastAsia="hr-HR"/>
        </w:rPr>
        <w:t>od najvišeg iznosa bespovratnih sredstava navedenih u ugovoru čak i ako ukupan zbroj opravdanih troškova premaši procijenjeni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F672EE">
        <w:rPr>
          <w:rFonts w:ascii="Arial" w:eastAsia="Times New Roman" w:hAnsi="Arial" w:cs="Arial"/>
          <w:sz w:val="24"/>
          <w:szCs w:val="24"/>
          <w:lang w:eastAsia="hr-HR"/>
        </w:rPr>
        <w:t>ukupan proračun naveden u obrascu proračuna programa ili projekta.</w:t>
      </w:r>
    </w:p>
    <w:p w14:paraId="1CB77688" w14:textId="77777777" w:rsidR="00B73AFA" w:rsidRPr="003A4B88" w:rsidRDefault="00B73AFA" w:rsidP="00FC380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54B1367" w14:textId="04D774B2" w:rsidR="003A4B88" w:rsidRPr="003A4B88" w:rsidRDefault="003A4B88" w:rsidP="00F672EE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(2) Kao</w:t>
      </w:r>
      <w:r w:rsidR="00F672E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dopuna i bez prejudiciranja</w:t>
      </w:r>
      <w:r w:rsidR="00F672E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prava na raskid ugovora sukladno odredbama Uredbe i ovog</w:t>
      </w:r>
      <w:r w:rsidR="00F672EE">
        <w:rPr>
          <w:rFonts w:ascii="Arial" w:eastAsia="Times New Roman" w:hAnsi="Arial" w:cs="Arial"/>
          <w:sz w:val="24"/>
          <w:szCs w:val="24"/>
          <w:lang w:eastAsia="hr-HR"/>
        </w:rPr>
        <w:t xml:space="preserve">a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Pravilnika, davatelj financijskih sredstava će, temeljem obrazložene odluke</w:t>
      </w:r>
      <w:r w:rsidR="00F672E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ako se</w:t>
      </w:r>
      <w:r w:rsidR="00F672EE">
        <w:rPr>
          <w:rFonts w:ascii="Arial" w:eastAsia="Times New Roman" w:hAnsi="Arial" w:cs="Arial"/>
          <w:sz w:val="24"/>
          <w:szCs w:val="24"/>
          <w:lang w:eastAsia="hr-HR"/>
        </w:rPr>
        <w:t xml:space="preserve"> program ili projekt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ne provodi</w:t>
      </w:r>
      <w:r w:rsidR="00F672E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ili</w:t>
      </w:r>
      <w:r w:rsidR="00F672E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se</w:t>
      </w:r>
      <w:r w:rsidR="00F672E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neadekvatno, djelomično ili s odlaganjem provodi, smanjiti bespovratna sredstva prvobitno predviđena u skladu sa stvarnim provođenjem</w:t>
      </w:r>
      <w:r w:rsidR="00F672EE">
        <w:rPr>
          <w:rFonts w:ascii="Arial" w:eastAsia="Times New Roman" w:hAnsi="Arial" w:cs="Arial"/>
          <w:sz w:val="24"/>
          <w:szCs w:val="24"/>
          <w:lang w:eastAsia="hr-HR"/>
        </w:rPr>
        <w:t xml:space="preserve"> programa ili projekta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pod uvjetima sadržanim u ugovoru.</w:t>
      </w:r>
    </w:p>
    <w:p w14:paraId="0610808F" w14:textId="77777777" w:rsidR="00F71F67" w:rsidRDefault="00F71F67" w:rsidP="00F71F6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r-HR"/>
        </w:rPr>
      </w:pPr>
      <w:bookmarkStart w:id="15" w:name="_Toc289416091"/>
    </w:p>
    <w:p w14:paraId="36ADE631" w14:textId="77777777" w:rsidR="00F71F67" w:rsidRDefault="003A4B88" w:rsidP="00F71F67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i/>
          <w:sz w:val="24"/>
          <w:szCs w:val="24"/>
          <w:lang w:eastAsia="hr-HR"/>
        </w:rPr>
        <w:t>Povrat sredstava</w:t>
      </w:r>
      <w:bookmarkEnd w:id="15"/>
    </w:p>
    <w:p w14:paraId="49153225" w14:textId="77777777" w:rsidR="00F672EE" w:rsidRDefault="00F672EE" w:rsidP="00F71F67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315C9F85" w14:textId="3288E710" w:rsidR="003A4B88" w:rsidRPr="00F71F67" w:rsidRDefault="003A4B88" w:rsidP="00F71F67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lastRenderedPageBreak/>
        <w:t>Članak</w:t>
      </w:r>
      <w:r w:rsidR="00DE05A5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62</w:t>
      </w: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4960738E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43DD7F2" w14:textId="12EB697B" w:rsidR="003A4B88" w:rsidRPr="003A4B88" w:rsidRDefault="003A4B88" w:rsidP="00FC380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Grad</w:t>
      </w:r>
      <w:r w:rsidR="00F672E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će od</w:t>
      </w:r>
      <w:r w:rsidR="00F672EE">
        <w:rPr>
          <w:rFonts w:ascii="Arial" w:eastAsia="Times New Roman" w:hAnsi="Arial" w:cs="Arial"/>
          <w:sz w:val="24"/>
          <w:szCs w:val="24"/>
          <w:lang w:eastAsia="hr-HR"/>
        </w:rPr>
        <w:t xml:space="preserve"> k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orisnika financiranja u pisanom obliku zatražiti povrat sredstava</w:t>
      </w:r>
      <w:r w:rsidR="00F672E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za provedbu</w:t>
      </w:r>
      <w:r w:rsidR="00F672E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odobrenog programa</w:t>
      </w:r>
      <w:r w:rsidR="002323A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ili projekta</w:t>
      </w:r>
      <w:r w:rsidR="002323A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u slučaju kada utvrdi da</w:t>
      </w:r>
      <w:r w:rsidR="002323AB">
        <w:rPr>
          <w:rFonts w:ascii="Arial" w:eastAsia="Times New Roman" w:hAnsi="Arial" w:cs="Arial"/>
          <w:sz w:val="24"/>
          <w:szCs w:val="24"/>
          <w:lang w:eastAsia="hr-HR"/>
        </w:rPr>
        <w:t xml:space="preserve"> k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 xml:space="preserve">orisnik financiranja: </w:t>
      </w:r>
    </w:p>
    <w:p w14:paraId="23920BB9" w14:textId="244886FA" w:rsidR="003A4B88" w:rsidRPr="003A4B88" w:rsidRDefault="003A4B88" w:rsidP="00FC3805">
      <w:pPr>
        <w:numPr>
          <w:ilvl w:val="0"/>
          <w:numId w:val="3"/>
        </w:numPr>
        <w:spacing w:after="0" w:line="276" w:lineRule="auto"/>
        <w:ind w:left="1418" w:hanging="294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nije realizirao program ili projekt utvrđen proračunom</w:t>
      </w:r>
      <w:r w:rsidR="002323AB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ugovorom</w:t>
      </w:r>
      <w:r w:rsidR="00B73AFA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14:paraId="34D88383" w14:textId="77777777" w:rsidR="003A4B88" w:rsidRPr="003A4B88" w:rsidRDefault="003A4B88" w:rsidP="00FC3805">
      <w:pPr>
        <w:numPr>
          <w:ilvl w:val="0"/>
          <w:numId w:val="3"/>
        </w:numPr>
        <w:spacing w:after="0" w:line="276" w:lineRule="auto"/>
        <w:ind w:left="1418" w:hanging="294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nije utrošio sva odobrena sredstva</w:t>
      </w:r>
      <w:r w:rsidR="00B73AFA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14:paraId="713A011E" w14:textId="77777777" w:rsidR="003A4B88" w:rsidRPr="003A4B88" w:rsidRDefault="003A4B88" w:rsidP="00FC3805">
      <w:pPr>
        <w:numPr>
          <w:ilvl w:val="0"/>
          <w:numId w:val="3"/>
        </w:numPr>
        <w:spacing w:after="0" w:line="276" w:lineRule="auto"/>
        <w:ind w:left="1418" w:hanging="294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sredstva nije koristio namjenski</w:t>
      </w:r>
      <w:r w:rsidR="00B73AFA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14:paraId="5949D581" w14:textId="77777777" w:rsidR="003A4B88" w:rsidRPr="003A4B88" w:rsidRDefault="003A4B88" w:rsidP="00FC3805">
      <w:pPr>
        <w:numPr>
          <w:ilvl w:val="0"/>
          <w:numId w:val="3"/>
        </w:numPr>
        <w:spacing w:after="0" w:line="276" w:lineRule="auto"/>
        <w:ind w:left="1418" w:hanging="294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iz neopravdanih razloga nije podnio izvještaje u propisanom roku.</w:t>
      </w:r>
    </w:p>
    <w:p w14:paraId="0090AE94" w14:textId="77777777" w:rsidR="003A4B88" w:rsidRPr="003A4B88" w:rsidRDefault="003A4B88" w:rsidP="00FC3805">
      <w:pPr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98608C8" w14:textId="6338AAFA" w:rsidR="003A4B88" w:rsidRPr="003A4B88" w:rsidRDefault="003A4B88" w:rsidP="00DE05A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Članak </w:t>
      </w:r>
      <w:r w:rsidR="00DE05A5">
        <w:rPr>
          <w:rFonts w:ascii="Arial" w:eastAsia="Times New Roman" w:hAnsi="Arial" w:cs="Arial"/>
          <w:b/>
          <w:sz w:val="24"/>
          <w:szCs w:val="24"/>
          <w:lang w:eastAsia="hr-HR"/>
        </w:rPr>
        <w:t>63</w:t>
      </w: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360BB028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7971C91E" w14:textId="6B029F78" w:rsidR="003A4B88" w:rsidRDefault="003A4B88" w:rsidP="002323A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(1) Korisnik financiranja će Gradu, najkasnije u roku od 45 dana od primitka zahtjeva, sukladno</w:t>
      </w:r>
      <w:r w:rsidR="002323A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uputama davatelja financijskih sredstava da to učini</w:t>
      </w:r>
      <w:r w:rsidR="002323AB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vratiti</w:t>
      </w:r>
      <w:r w:rsidR="002323A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sve</w:t>
      </w:r>
      <w:r w:rsidR="002323A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iznose uplaćene</w:t>
      </w:r>
      <w:r w:rsidR="002323A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preko utvrđenog konačnog iznosa</w:t>
      </w:r>
      <w:r w:rsidR="002323A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kao i sva neutrošena sredstva te nenamjenski utrošena sredstva.</w:t>
      </w:r>
    </w:p>
    <w:p w14:paraId="1D3D74E5" w14:textId="77777777" w:rsidR="006B27D5" w:rsidRPr="003A4B88" w:rsidRDefault="006B27D5" w:rsidP="00FC380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9BA255E" w14:textId="23BBCE4F" w:rsidR="003A4B88" w:rsidRDefault="003A4B88" w:rsidP="002323A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(2) Ukoliko</w:t>
      </w:r>
      <w:r w:rsidR="002323A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korisnik ne vrati sredstva u roku koji je utvrdio Grad, Grad će povećati dospjele iznose dodavanjem zatezne kamate.</w:t>
      </w:r>
    </w:p>
    <w:p w14:paraId="55387F7B" w14:textId="77777777" w:rsidR="006B27D5" w:rsidRPr="003A4B88" w:rsidRDefault="006B27D5" w:rsidP="00FC380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37F86F2" w14:textId="77777777" w:rsidR="003A4B88" w:rsidRPr="003A4B88" w:rsidRDefault="003A4B88" w:rsidP="002323A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 xml:space="preserve">(3) Iznosi koji se trebaju vratiti davatelju financijskih sredstava mogu se prebiti bilo kojim potraživanjem koje korisnik financiranja ima prema Gradu. To neće utjecati na pravo ugovornih stranaka da se dogovore o plaćanju u ratama. </w:t>
      </w:r>
    </w:p>
    <w:p w14:paraId="082CE4FC" w14:textId="77777777" w:rsidR="00DE05A5" w:rsidRDefault="00DE05A5" w:rsidP="00DE05A5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6E74B12" w14:textId="236110B8" w:rsidR="003A4B88" w:rsidRPr="003A4B88" w:rsidRDefault="003A4B88" w:rsidP="00DE05A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6</w:t>
      </w:r>
      <w:r w:rsidR="00DE05A5">
        <w:rPr>
          <w:rFonts w:ascii="Arial" w:eastAsia="Times New Roman" w:hAnsi="Arial" w:cs="Arial"/>
          <w:b/>
          <w:sz w:val="24"/>
          <w:szCs w:val="24"/>
          <w:lang w:eastAsia="hr-HR"/>
        </w:rPr>
        <w:t>4</w:t>
      </w: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4237AF81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6D54CA04" w14:textId="7CCAACA4" w:rsidR="003A4B88" w:rsidRPr="002323AB" w:rsidRDefault="002323AB" w:rsidP="002323A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323AB">
        <w:rPr>
          <w:rFonts w:ascii="Arial" w:eastAsia="Times New Roman" w:hAnsi="Arial" w:cs="Arial"/>
          <w:sz w:val="24"/>
          <w:szCs w:val="24"/>
          <w:lang w:eastAsia="hr-HR"/>
        </w:rPr>
        <w:t>(1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3A4B88" w:rsidRPr="002323AB">
        <w:rPr>
          <w:rFonts w:ascii="Arial" w:eastAsia="Times New Roman" w:hAnsi="Arial" w:cs="Arial"/>
          <w:sz w:val="24"/>
          <w:szCs w:val="24"/>
          <w:lang w:eastAsia="hr-HR"/>
        </w:rPr>
        <w:t>U</w:t>
      </w:r>
      <w:r w:rsidRPr="002323A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2323AB">
        <w:rPr>
          <w:rFonts w:ascii="Arial" w:eastAsia="Times New Roman" w:hAnsi="Arial" w:cs="Arial"/>
          <w:sz w:val="24"/>
          <w:szCs w:val="24"/>
          <w:lang w:eastAsia="hr-HR"/>
        </w:rPr>
        <w:t>slučaju</w:t>
      </w:r>
      <w:r w:rsidRPr="002323A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2323AB">
        <w:rPr>
          <w:rFonts w:ascii="Arial" w:eastAsia="Times New Roman" w:hAnsi="Arial" w:cs="Arial"/>
          <w:sz w:val="24"/>
          <w:szCs w:val="24"/>
          <w:lang w:eastAsia="hr-HR"/>
        </w:rPr>
        <w:t>kada</w:t>
      </w:r>
      <w:r w:rsidRPr="002323A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2323AB">
        <w:rPr>
          <w:rFonts w:ascii="Arial" w:eastAsia="Times New Roman" w:hAnsi="Arial" w:cs="Arial"/>
          <w:sz w:val="24"/>
          <w:szCs w:val="24"/>
          <w:lang w:eastAsia="hr-HR"/>
        </w:rPr>
        <w:t>korisnik financiranja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2323AB">
        <w:rPr>
          <w:rFonts w:ascii="Arial" w:eastAsia="Times New Roman" w:hAnsi="Arial" w:cs="Arial"/>
          <w:sz w:val="24"/>
          <w:szCs w:val="24"/>
          <w:lang w:eastAsia="hr-HR"/>
        </w:rPr>
        <w:t>nije vratio sredstva sukladno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2323AB">
        <w:rPr>
          <w:rFonts w:ascii="Arial" w:eastAsia="Times New Roman" w:hAnsi="Arial" w:cs="Arial"/>
          <w:sz w:val="24"/>
          <w:szCs w:val="24"/>
          <w:lang w:eastAsia="hr-HR"/>
        </w:rPr>
        <w:t>odredbama Uredbe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="003A4B88" w:rsidRPr="002323AB">
        <w:rPr>
          <w:rFonts w:ascii="Arial" w:eastAsia="Times New Roman" w:hAnsi="Arial" w:cs="Arial"/>
          <w:sz w:val="24"/>
          <w:szCs w:val="24"/>
          <w:lang w:eastAsia="hr-HR"/>
        </w:rPr>
        <w:t>ovog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a </w:t>
      </w:r>
      <w:r w:rsidR="003A4B88" w:rsidRPr="002323AB">
        <w:rPr>
          <w:rFonts w:ascii="Arial" w:eastAsia="Times New Roman" w:hAnsi="Arial" w:cs="Arial"/>
          <w:sz w:val="24"/>
          <w:szCs w:val="24"/>
          <w:lang w:eastAsia="hr-HR"/>
        </w:rPr>
        <w:t>Pravilnika, Grad će aktivirati sredstva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A4B88" w:rsidRPr="002323AB">
        <w:rPr>
          <w:rFonts w:ascii="Arial" w:eastAsia="Times New Roman" w:hAnsi="Arial" w:cs="Arial"/>
          <w:sz w:val="24"/>
          <w:szCs w:val="24"/>
          <w:lang w:eastAsia="hr-HR"/>
        </w:rPr>
        <w:t xml:space="preserve">osiguranja plaćanja koje je korisnik financiranja sukladno uvjetima natječaja dostavio prije potpisivanja ugovora. </w:t>
      </w:r>
    </w:p>
    <w:p w14:paraId="68D6F9B5" w14:textId="77777777" w:rsidR="006B27D5" w:rsidRPr="003A4B88" w:rsidRDefault="006B27D5" w:rsidP="00FC380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A367125" w14:textId="7A059151" w:rsidR="003A4B88" w:rsidRPr="003A4B88" w:rsidRDefault="003A4B88" w:rsidP="002323A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(2)</w:t>
      </w:r>
      <w:r w:rsidR="002323A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Sredstva osiguranja plaćanja koja ne budu realizirana, vraćaju se korisniku financiranja nakon odobrenja konačnog izvještaja o provedbi programa ili projekta.</w:t>
      </w:r>
    </w:p>
    <w:p w14:paraId="359F4A7F" w14:textId="77777777" w:rsidR="003A4B88" w:rsidRPr="003A4B88" w:rsidRDefault="003A4B88" w:rsidP="00FC380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70ECB77" w14:textId="55DBBA2A" w:rsidR="003A4B88" w:rsidRPr="003A4B88" w:rsidRDefault="003A4B88" w:rsidP="00DE05A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6</w:t>
      </w:r>
      <w:r w:rsidR="00DE05A5">
        <w:rPr>
          <w:rFonts w:ascii="Arial" w:eastAsia="Times New Roman" w:hAnsi="Arial" w:cs="Arial"/>
          <w:b/>
          <w:sz w:val="24"/>
          <w:szCs w:val="24"/>
          <w:lang w:eastAsia="hr-HR"/>
        </w:rPr>
        <w:t>5</w:t>
      </w: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2DA05B57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7BDCDA8A" w14:textId="34DCEAD0" w:rsidR="003A4B88" w:rsidRDefault="003A4B88" w:rsidP="002323A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(1) U slučaju kada korisnik financiranja ne vrati sredstava Gradu, Grad će donijeti odluku da prijave koje na natječaj pristignu od strane tog prijavitelja</w:t>
      </w:r>
      <w:r w:rsidR="002323AB">
        <w:rPr>
          <w:rFonts w:ascii="Arial" w:eastAsia="Times New Roman" w:hAnsi="Arial" w:cs="Arial"/>
          <w:sz w:val="24"/>
          <w:szCs w:val="24"/>
          <w:lang w:eastAsia="hr-HR"/>
        </w:rPr>
        <w:t xml:space="preserve"> u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 xml:space="preserve">narednom razdoblju ne uzme u razmatranje.  </w:t>
      </w:r>
    </w:p>
    <w:p w14:paraId="62B8DA57" w14:textId="77777777" w:rsidR="006B27D5" w:rsidRPr="003A4B88" w:rsidRDefault="006B27D5" w:rsidP="00FC380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89D1F55" w14:textId="28FA53EA" w:rsidR="003A4B88" w:rsidRPr="003A4B88" w:rsidRDefault="003A4B88" w:rsidP="002323A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(2) U</w:t>
      </w:r>
      <w:r w:rsidR="002323AB">
        <w:rPr>
          <w:rFonts w:ascii="Arial" w:eastAsia="Times New Roman" w:hAnsi="Arial" w:cs="Arial"/>
          <w:sz w:val="24"/>
          <w:szCs w:val="24"/>
          <w:lang w:eastAsia="hr-HR"/>
        </w:rPr>
        <w:t xml:space="preserve"> slučaju iz stavka 1. ovoga članka,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takva odredba mora biti istaknuta u natječaju.</w:t>
      </w:r>
    </w:p>
    <w:p w14:paraId="6EC7F703" w14:textId="77777777" w:rsidR="003A4B88" w:rsidRPr="003A4B88" w:rsidRDefault="003A4B88" w:rsidP="00FC380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85C26F4" w14:textId="77777777" w:rsidR="003A4B88" w:rsidRPr="003A4B88" w:rsidRDefault="003A4B88" w:rsidP="00FC3805">
      <w:pPr>
        <w:keepNext/>
        <w:spacing w:before="240" w:after="60" w:line="276" w:lineRule="auto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x-none"/>
        </w:rPr>
      </w:pPr>
      <w:bookmarkStart w:id="16" w:name="_Toc413626205"/>
      <w:r w:rsidRPr="003A4B88">
        <w:rPr>
          <w:rFonts w:ascii="Arial" w:eastAsia="Times New Roman" w:hAnsi="Arial" w:cs="Arial"/>
          <w:b/>
          <w:bCs/>
          <w:kern w:val="32"/>
          <w:sz w:val="24"/>
          <w:szCs w:val="24"/>
          <w:lang w:eastAsia="x-none"/>
        </w:rPr>
        <w:t>IX.  ZAVRŠNE ODREDBE</w:t>
      </w:r>
      <w:bookmarkEnd w:id="16"/>
    </w:p>
    <w:p w14:paraId="19CF57C8" w14:textId="77777777" w:rsidR="00AA5728" w:rsidRDefault="00AA5728" w:rsidP="00AA5728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E659B59" w14:textId="5B4FA73B" w:rsidR="003A4B88" w:rsidRPr="00DE05A5" w:rsidRDefault="003A4B88" w:rsidP="00AA5728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lastRenderedPageBreak/>
        <w:t>Članak 6</w:t>
      </w:r>
      <w:r w:rsidR="00DE05A5">
        <w:rPr>
          <w:rFonts w:ascii="Arial" w:eastAsia="Times New Roman" w:hAnsi="Arial" w:cs="Arial"/>
          <w:b/>
          <w:sz w:val="24"/>
          <w:szCs w:val="24"/>
          <w:lang w:eastAsia="hr-HR"/>
        </w:rPr>
        <w:t>6</w:t>
      </w: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5B057115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7AD024F7" w14:textId="0B8CE1D1" w:rsidR="003A4B88" w:rsidRPr="003A4B88" w:rsidRDefault="003A4B88" w:rsidP="00FC380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Korisnik</w:t>
      </w:r>
      <w:r w:rsidR="00AA572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financiranja ne smije sudjelovati u izbornoj ili drugoj promidžbi političke stranke,</w:t>
      </w:r>
      <w:r w:rsidR="00AA572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koalicije ili kandidata, davati izravnu potporu političkoj stranci, koaliciji ili kandidatu</w:t>
      </w:r>
      <w:r w:rsidR="00AA572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niti prikupljati financijska sredstva za financiranje političkih stranaka, koalicija ili kandidata za sve vrijeme trajanja ugovora.</w:t>
      </w:r>
    </w:p>
    <w:p w14:paraId="1E271EFA" w14:textId="77777777" w:rsidR="003A4B88" w:rsidRPr="003A4B88" w:rsidRDefault="003A4B88" w:rsidP="00FC380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3608C1E" w14:textId="2E417529" w:rsidR="003A4B88" w:rsidRPr="003A4B88" w:rsidRDefault="003A4B88" w:rsidP="00DE05A5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6</w:t>
      </w:r>
      <w:r w:rsidR="00DE05A5">
        <w:rPr>
          <w:rFonts w:ascii="Arial" w:eastAsia="Times New Roman" w:hAnsi="Arial" w:cs="Arial"/>
          <w:b/>
          <w:sz w:val="24"/>
          <w:szCs w:val="24"/>
          <w:lang w:eastAsia="hr-HR"/>
        </w:rPr>
        <w:t>7</w:t>
      </w: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09EC4839" w14:textId="77777777" w:rsidR="003A4B88" w:rsidRPr="003A4B88" w:rsidRDefault="003A4B88" w:rsidP="00FC3805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489B66B5" w14:textId="3C28D62A" w:rsidR="003A4B88" w:rsidRPr="003A4B88" w:rsidRDefault="003A4B88" w:rsidP="00FC380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ab/>
        <w:t>Odredbe</w:t>
      </w:r>
      <w:r w:rsidR="00AA572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natječajne dokumentacije vezane za financiranje udruga sredstvima proračuna</w:t>
      </w:r>
      <w:r w:rsidR="00AA572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Grada koje nisu definirane ovim Pravilnikom ili su u suprotnosti s odredbama</w:t>
      </w:r>
      <w:r w:rsidR="00AA572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Uredb</w:t>
      </w:r>
      <w:r w:rsidR="00AA5728">
        <w:rPr>
          <w:rFonts w:ascii="Arial" w:eastAsia="Times New Roman" w:hAnsi="Arial" w:cs="Arial"/>
          <w:sz w:val="24"/>
          <w:szCs w:val="24"/>
          <w:lang w:eastAsia="hr-HR"/>
        </w:rPr>
        <w:t xml:space="preserve">e i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Zakon</w:t>
      </w:r>
      <w:r w:rsidR="00AA5728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, primjenjivat će se direktno na način kako su ih definirale odredbe tih akata.</w:t>
      </w:r>
    </w:p>
    <w:p w14:paraId="520D24B9" w14:textId="77777777" w:rsidR="00AA5728" w:rsidRDefault="00AA5728" w:rsidP="00AA5728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CDE23F0" w14:textId="05ACD251" w:rsidR="003A4B88" w:rsidRPr="003A4B88" w:rsidRDefault="003A4B88" w:rsidP="00AA572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Članak 6</w:t>
      </w:r>
      <w:r w:rsidR="00DE05A5">
        <w:rPr>
          <w:rFonts w:ascii="Arial" w:eastAsia="Times New Roman" w:hAnsi="Arial" w:cs="Arial"/>
          <w:b/>
          <w:sz w:val="24"/>
          <w:szCs w:val="24"/>
          <w:lang w:eastAsia="hr-HR"/>
        </w:rPr>
        <w:t>8</w:t>
      </w: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611587A6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201E6DD" w14:textId="1C5ADD2B" w:rsidR="003A4B88" w:rsidRDefault="003A4B88" w:rsidP="00FC380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ab/>
        <w:t>Zadužuju</w:t>
      </w:r>
      <w:r w:rsidR="00AA572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se upravni odjeli Grada nadležni za provedbu natječaja</w:t>
      </w:r>
      <w:r w:rsidR="00AA572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da</w:t>
      </w:r>
      <w:r w:rsidR="00AA5728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u roku od 60</w:t>
      </w:r>
      <w:r w:rsidR="00AA572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dana</w:t>
      </w:r>
      <w:r w:rsidR="00AA572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od</w:t>
      </w:r>
      <w:r w:rsidR="00AA572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dana stupanja na snagu ovog</w:t>
      </w:r>
      <w:r w:rsidR="00AA5728">
        <w:rPr>
          <w:rFonts w:ascii="Arial" w:eastAsia="Times New Roman" w:hAnsi="Arial" w:cs="Arial"/>
          <w:sz w:val="24"/>
          <w:szCs w:val="24"/>
          <w:lang w:eastAsia="hr-HR"/>
        </w:rPr>
        <w:t xml:space="preserve">a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Pravilnika, pripreme prijedloge natječajne dokumentacije definirane ovim Pravilnikom.</w:t>
      </w:r>
    </w:p>
    <w:p w14:paraId="23BE9D54" w14:textId="77777777" w:rsidR="00DC1769" w:rsidRDefault="00DC1769" w:rsidP="00FC380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62BB983" w14:textId="23C3BCEC" w:rsidR="00DC1769" w:rsidRDefault="00DC1769" w:rsidP="00DC1769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DC176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Članak 69.</w:t>
      </w:r>
    </w:p>
    <w:p w14:paraId="7C15298C" w14:textId="77777777" w:rsidR="00DC1769" w:rsidRDefault="00DC1769" w:rsidP="00DC1769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2568ED87" w14:textId="12E5ED41" w:rsidR="00DC1769" w:rsidRPr="00DC1769" w:rsidRDefault="00DC1769" w:rsidP="00DC176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          </w:t>
      </w:r>
      <w:r>
        <w:rPr>
          <w:rFonts w:ascii="Arial" w:eastAsia="Times New Roman" w:hAnsi="Arial" w:cs="Arial"/>
          <w:sz w:val="24"/>
          <w:szCs w:val="24"/>
          <w:lang w:eastAsia="hr-HR"/>
        </w:rPr>
        <w:t>Danom stupanja na snagu ovoga Pravilnika prestaje važiti Pravilnik o financiranju javnih potreba iz Proračuna Grada Ivanić-Grada (Službeni glasnik Grada Ivanić-Grada, broj</w:t>
      </w:r>
      <w:r w:rsidR="00264C03">
        <w:rPr>
          <w:rFonts w:ascii="Arial" w:eastAsia="Times New Roman" w:hAnsi="Arial" w:cs="Arial"/>
          <w:sz w:val="24"/>
          <w:szCs w:val="24"/>
          <w:lang w:eastAsia="hr-HR"/>
        </w:rPr>
        <w:t xml:space="preserve"> 1/2017). </w:t>
      </w:r>
    </w:p>
    <w:p w14:paraId="6E0273EA" w14:textId="77777777" w:rsidR="003A4B88" w:rsidRPr="003A4B88" w:rsidRDefault="003A4B88" w:rsidP="00FC380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7DEF8A5" w14:textId="071AA1F4" w:rsidR="003A4B88" w:rsidRPr="003A4B88" w:rsidRDefault="003A4B88" w:rsidP="00DE05A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Člana</w:t>
      </w:r>
      <w:r w:rsidR="00DC1769">
        <w:rPr>
          <w:rFonts w:ascii="Arial" w:eastAsia="Times New Roman" w:hAnsi="Arial" w:cs="Arial"/>
          <w:b/>
          <w:sz w:val="24"/>
          <w:szCs w:val="24"/>
          <w:lang w:eastAsia="hr-HR"/>
        </w:rPr>
        <w:t>k 70</w:t>
      </w:r>
      <w:r w:rsidRPr="003A4B88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5FF598E6" w14:textId="77777777" w:rsidR="003A4B88" w:rsidRPr="003A4B88" w:rsidRDefault="003A4B88" w:rsidP="00FC380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6BF789EA" w14:textId="5EE3371F" w:rsidR="003A4B88" w:rsidRPr="003A4B88" w:rsidRDefault="003A4B88" w:rsidP="00FC380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Ovaj</w:t>
      </w:r>
      <w:r w:rsidR="00F71F6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Pravilnik</w:t>
      </w:r>
      <w:r w:rsidR="006B6CA4">
        <w:rPr>
          <w:rFonts w:ascii="Arial" w:eastAsia="Times New Roman" w:hAnsi="Arial" w:cs="Arial"/>
          <w:sz w:val="24"/>
          <w:szCs w:val="24"/>
          <w:lang w:eastAsia="hr-HR"/>
        </w:rPr>
        <w:t xml:space="preserve"> stupa na snagu danom donošenja,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a objavit</w:t>
      </w:r>
      <w:r w:rsidR="00F71F6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ć</w:t>
      </w:r>
      <w:r w:rsidR="006B6CA4">
        <w:rPr>
          <w:rFonts w:ascii="Arial" w:eastAsia="Times New Roman" w:hAnsi="Arial" w:cs="Arial"/>
          <w:sz w:val="24"/>
          <w:szCs w:val="24"/>
          <w:lang w:eastAsia="hr-HR"/>
        </w:rPr>
        <w:t>e se u Službenom glasniku Grada Ivanić-Grada.</w:t>
      </w:r>
    </w:p>
    <w:p w14:paraId="059F191E" w14:textId="77777777" w:rsidR="00F71F67" w:rsidRDefault="00F71F67" w:rsidP="00F71F67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6B1E3DC" w14:textId="643FFB78" w:rsidR="003A4B88" w:rsidRPr="003A4B88" w:rsidRDefault="003A4B88" w:rsidP="00F71F6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REPUBLIKA HRVATSKA</w:t>
      </w:r>
    </w:p>
    <w:p w14:paraId="517F6AA1" w14:textId="77777777" w:rsidR="003A4B88" w:rsidRPr="003A4B88" w:rsidRDefault="003A4B88" w:rsidP="00F71F6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ZAGREBAČKA ŽUPANIJA</w:t>
      </w:r>
    </w:p>
    <w:p w14:paraId="202A780F" w14:textId="77777777" w:rsidR="003A4B88" w:rsidRPr="003A4B88" w:rsidRDefault="003A4B88" w:rsidP="00F71F6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GRAD IVANIĆ-GRAD</w:t>
      </w:r>
    </w:p>
    <w:p w14:paraId="184C9B90" w14:textId="77777777" w:rsidR="003A4B88" w:rsidRPr="003A4B88" w:rsidRDefault="003A4B88" w:rsidP="00F71F6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GRADONAČELNIK</w:t>
      </w:r>
    </w:p>
    <w:p w14:paraId="03B024DA" w14:textId="77777777" w:rsidR="00F71F67" w:rsidRDefault="00F71F67" w:rsidP="00FC380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E51D91B" w14:textId="4393444D" w:rsidR="003A4B88" w:rsidRPr="003A4B88" w:rsidRDefault="003A4B88" w:rsidP="00FC380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KLASA:</w:t>
      </w:r>
      <w:r w:rsidR="00C926F0">
        <w:rPr>
          <w:rFonts w:ascii="Arial" w:eastAsia="Times New Roman" w:hAnsi="Arial" w:cs="Arial"/>
          <w:sz w:val="24"/>
          <w:szCs w:val="24"/>
          <w:lang w:eastAsia="hr-HR"/>
        </w:rPr>
        <w:t xml:space="preserve">  </w:t>
      </w:r>
      <w:r w:rsidR="006B27D5">
        <w:rPr>
          <w:rFonts w:ascii="Arial" w:eastAsia="Times New Roman" w:hAnsi="Arial" w:cs="Arial"/>
          <w:sz w:val="24"/>
          <w:szCs w:val="24"/>
          <w:lang w:eastAsia="hr-HR"/>
        </w:rPr>
        <w:t>____________</w:t>
      </w:r>
      <w:r w:rsidR="00C926F0">
        <w:rPr>
          <w:rFonts w:ascii="Arial" w:eastAsia="Times New Roman" w:hAnsi="Arial" w:cs="Arial"/>
          <w:sz w:val="24"/>
          <w:szCs w:val="24"/>
          <w:lang w:eastAsia="hr-HR"/>
        </w:rPr>
        <w:t>______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Gradonačelnik:</w:t>
      </w:r>
    </w:p>
    <w:p w14:paraId="7502A3A4" w14:textId="77777777" w:rsidR="003A4B88" w:rsidRPr="003A4B88" w:rsidRDefault="003A4B88" w:rsidP="00FC380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URBROJ: </w:t>
      </w:r>
      <w:r w:rsidR="006B27D5">
        <w:rPr>
          <w:rFonts w:ascii="Arial" w:eastAsia="Times New Roman" w:hAnsi="Arial" w:cs="Arial"/>
          <w:sz w:val="24"/>
          <w:szCs w:val="24"/>
          <w:lang w:eastAsia="hr-HR"/>
        </w:rPr>
        <w:t>_________________</w:t>
      </w:r>
    </w:p>
    <w:p w14:paraId="014CCBAF" w14:textId="66D3BD3B" w:rsidR="003A4B88" w:rsidRPr="003A4B88" w:rsidRDefault="003A4B88" w:rsidP="00FC3805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A4B88">
        <w:rPr>
          <w:rFonts w:ascii="Arial" w:eastAsia="Times New Roman" w:hAnsi="Arial" w:cs="Arial"/>
          <w:sz w:val="24"/>
          <w:szCs w:val="24"/>
          <w:lang w:eastAsia="hr-HR"/>
        </w:rPr>
        <w:t>Ivanić-Grad,</w:t>
      </w:r>
      <w:r w:rsidR="00C926F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6B27D5">
        <w:rPr>
          <w:rFonts w:ascii="Arial" w:eastAsia="Times New Roman" w:hAnsi="Arial" w:cs="Arial"/>
          <w:sz w:val="24"/>
          <w:szCs w:val="24"/>
          <w:lang w:eastAsia="hr-HR"/>
        </w:rPr>
        <w:t>___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6B6CA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C926F0">
        <w:rPr>
          <w:rFonts w:ascii="Arial" w:eastAsia="Times New Roman" w:hAnsi="Arial" w:cs="Arial"/>
          <w:sz w:val="24"/>
          <w:szCs w:val="24"/>
          <w:lang w:eastAsia="hr-HR"/>
        </w:rPr>
        <w:t>p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>rosinca</w:t>
      </w:r>
      <w:r w:rsidR="00C926F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6B27D5">
        <w:rPr>
          <w:rFonts w:ascii="Arial" w:eastAsia="Times New Roman" w:hAnsi="Arial" w:cs="Arial"/>
          <w:sz w:val="24"/>
          <w:szCs w:val="24"/>
          <w:lang w:eastAsia="hr-HR"/>
        </w:rPr>
        <w:t>2025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 xml:space="preserve">.                                 </w:t>
      </w:r>
      <w:r w:rsidR="00C926F0">
        <w:rPr>
          <w:rFonts w:ascii="Arial" w:eastAsia="Times New Roman" w:hAnsi="Arial" w:cs="Arial"/>
          <w:sz w:val="24"/>
          <w:szCs w:val="24"/>
          <w:lang w:eastAsia="hr-HR"/>
        </w:rPr>
        <w:t xml:space="preserve">     </w:t>
      </w:r>
      <w:r w:rsidRPr="003A4B88">
        <w:rPr>
          <w:rFonts w:ascii="Arial" w:eastAsia="Times New Roman" w:hAnsi="Arial" w:cs="Arial"/>
          <w:sz w:val="24"/>
          <w:szCs w:val="24"/>
          <w:lang w:eastAsia="hr-HR"/>
        </w:rPr>
        <w:t xml:space="preserve">Javor Bojan Leš, </w:t>
      </w:r>
      <w:proofErr w:type="spellStart"/>
      <w:r w:rsidRPr="003A4B88">
        <w:rPr>
          <w:rFonts w:ascii="Arial" w:eastAsia="Times New Roman" w:hAnsi="Arial" w:cs="Arial"/>
          <w:sz w:val="24"/>
          <w:szCs w:val="24"/>
          <w:lang w:eastAsia="hr-HR"/>
        </w:rPr>
        <w:t>dr.vet.med</w:t>
      </w:r>
      <w:proofErr w:type="spellEnd"/>
      <w:r w:rsidRPr="003A4B88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7A2EAAD9" w14:textId="77777777" w:rsidR="003A4B88" w:rsidRPr="003A4B88" w:rsidRDefault="003A4B88" w:rsidP="00FC3805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6B5D4276" w14:textId="77777777" w:rsidR="003A4B88" w:rsidRDefault="003A4B88" w:rsidP="00FC3805">
      <w:pPr>
        <w:spacing w:line="276" w:lineRule="auto"/>
      </w:pPr>
    </w:p>
    <w:p w14:paraId="73CBA95E" w14:textId="77777777" w:rsidR="00C46655" w:rsidRDefault="00C46655" w:rsidP="00FC3805">
      <w:pPr>
        <w:spacing w:line="276" w:lineRule="auto"/>
      </w:pPr>
    </w:p>
    <w:p w14:paraId="672D68C4" w14:textId="77777777" w:rsidR="00C46655" w:rsidRPr="00C46655" w:rsidRDefault="00C46655" w:rsidP="00FC3805">
      <w:pPr>
        <w:tabs>
          <w:tab w:val="left" w:pos="6840"/>
        </w:tabs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sectPr w:rsidR="00C46655" w:rsidRPr="00C46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EA7"/>
    <w:multiLevelType w:val="hybridMultilevel"/>
    <w:tmpl w:val="8A288F12"/>
    <w:lvl w:ilvl="0" w:tplc="1CB4A7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D35BE"/>
    <w:multiLevelType w:val="hybridMultilevel"/>
    <w:tmpl w:val="3B98995C"/>
    <w:lvl w:ilvl="0" w:tplc="50368B74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  <w:bCs w:val="0"/>
        <w:color w:val="538135" w:themeColor="accent6" w:themeShade="BF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5292D6A"/>
    <w:multiLevelType w:val="hybridMultilevel"/>
    <w:tmpl w:val="D608A4C6"/>
    <w:lvl w:ilvl="0" w:tplc="B1741B3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62DE3"/>
    <w:multiLevelType w:val="hybridMultilevel"/>
    <w:tmpl w:val="12AA411C"/>
    <w:lvl w:ilvl="0" w:tplc="FFFFFFFF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5E66DEB"/>
    <w:multiLevelType w:val="hybridMultilevel"/>
    <w:tmpl w:val="41862028"/>
    <w:lvl w:ilvl="0" w:tplc="15ACE7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62CA3"/>
    <w:multiLevelType w:val="multilevel"/>
    <w:tmpl w:val="6AC0E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AD22FD"/>
    <w:multiLevelType w:val="hybridMultilevel"/>
    <w:tmpl w:val="4FC0DA9C"/>
    <w:lvl w:ilvl="0" w:tplc="740A10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3B5262"/>
    <w:multiLevelType w:val="hybridMultilevel"/>
    <w:tmpl w:val="9C5C089E"/>
    <w:lvl w:ilvl="0" w:tplc="195407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6C7B03"/>
    <w:multiLevelType w:val="hybridMultilevel"/>
    <w:tmpl w:val="51268DD8"/>
    <w:lvl w:ilvl="0" w:tplc="18E804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317902"/>
    <w:multiLevelType w:val="hybridMultilevel"/>
    <w:tmpl w:val="0A248BEE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0FBB241B"/>
    <w:multiLevelType w:val="hybridMultilevel"/>
    <w:tmpl w:val="AE9665C4"/>
    <w:lvl w:ilvl="0" w:tplc="EB5261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550A95"/>
    <w:multiLevelType w:val="hybridMultilevel"/>
    <w:tmpl w:val="7C4E3AB4"/>
    <w:lvl w:ilvl="0" w:tplc="45509834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C73992"/>
    <w:multiLevelType w:val="hybridMultilevel"/>
    <w:tmpl w:val="C290C7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7D68B3"/>
    <w:multiLevelType w:val="hybridMultilevel"/>
    <w:tmpl w:val="54A4B332"/>
    <w:lvl w:ilvl="0" w:tplc="C83658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68D42F5"/>
    <w:multiLevelType w:val="hybridMultilevel"/>
    <w:tmpl w:val="3148EB96"/>
    <w:lvl w:ilvl="0" w:tplc="F932AA5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1A00D6"/>
    <w:multiLevelType w:val="multilevel"/>
    <w:tmpl w:val="A078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F71090"/>
    <w:multiLevelType w:val="multilevel"/>
    <w:tmpl w:val="7D9AE5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1800"/>
      </w:pPr>
      <w:rPr>
        <w:rFonts w:hint="default"/>
      </w:rPr>
    </w:lvl>
  </w:abstractNum>
  <w:abstractNum w:abstractNumId="17" w15:restartNumberingAfterBreak="0">
    <w:nsid w:val="1E1242E8"/>
    <w:multiLevelType w:val="multilevel"/>
    <w:tmpl w:val="B5A2B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7829E2"/>
    <w:multiLevelType w:val="hybridMultilevel"/>
    <w:tmpl w:val="9DE296B6"/>
    <w:lvl w:ilvl="0" w:tplc="294E160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4A4726D"/>
    <w:multiLevelType w:val="hybridMultilevel"/>
    <w:tmpl w:val="1152D93E"/>
    <w:lvl w:ilvl="0" w:tplc="9A28579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150F5A"/>
    <w:multiLevelType w:val="hybridMultilevel"/>
    <w:tmpl w:val="12AA411C"/>
    <w:lvl w:ilvl="0" w:tplc="F54C23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7726A66"/>
    <w:multiLevelType w:val="hybridMultilevel"/>
    <w:tmpl w:val="2F3099B2"/>
    <w:lvl w:ilvl="0" w:tplc="E932BDEC">
      <w:start w:val="1"/>
      <w:numFmt w:val="decimal"/>
      <w:lvlText w:val="(%1)"/>
      <w:lvlJc w:val="left"/>
      <w:pPr>
        <w:ind w:left="1113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EB3E4E"/>
    <w:multiLevelType w:val="hybridMultilevel"/>
    <w:tmpl w:val="D512B96A"/>
    <w:lvl w:ilvl="0" w:tplc="EEC49B0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541BA"/>
    <w:multiLevelType w:val="hybridMultilevel"/>
    <w:tmpl w:val="F1003BE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21184"/>
    <w:multiLevelType w:val="hybridMultilevel"/>
    <w:tmpl w:val="4A5AAC58"/>
    <w:lvl w:ilvl="0" w:tplc="04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46D465D6"/>
    <w:multiLevelType w:val="hybridMultilevel"/>
    <w:tmpl w:val="06EE4716"/>
    <w:lvl w:ilvl="0" w:tplc="D6E2330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4174BD"/>
    <w:multiLevelType w:val="multilevel"/>
    <w:tmpl w:val="ABB0F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084F0C"/>
    <w:multiLevelType w:val="hybridMultilevel"/>
    <w:tmpl w:val="8B18BE6A"/>
    <w:lvl w:ilvl="0" w:tplc="041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518357B1"/>
    <w:multiLevelType w:val="hybridMultilevel"/>
    <w:tmpl w:val="CB3092F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20A7E90"/>
    <w:multiLevelType w:val="hybridMultilevel"/>
    <w:tmpl w:val="BF0CB8E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434417"/>
    <w:multiLevelType w:val="hybridMultilevel"/>
    <w:tmpl w:val="48762532"/>
    <w:lvl w:ilvl="0" w:tplc="041A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9523F3"/>
    <w:multiLevelType w:val="hybridMultilevel"/>
    <w:tmpl w:val="3B905820"/>
    <w:lvl w:ilvl="0" w:tplc="8068A8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96651"/>
    <w:multiLevelType w:val="hybridMultilevel"/>
    <w:tmpl w:val="1A2A037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7912B5F"/>
    <w:multiLevelType w:val="hybridMultilevel"/>
    <w:tmpl w:val="610A1CDA"/>
    <w:lvl w:ilvl="0" w:tplc="871E05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736CBC"/>
    <w:multiLevelType w:val="hybridMultilevel"/>
    <w:tmpl w:val="90405CB4"/>
    <w:lvl w:ilvl="0" w:tplc="D1E86E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0F4BA8"/>
    <w:multiLevelType w:val="hybridMultilevel"/>
    <w:tmpl w:val="B76659FE"/>
    <w:lvl w:ilvl="0" w:tplc="D19C0D0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D303A88"/>
    <w:multiLevelType w:val="hybridMultilevel"/>
    <w:tmpl w:val="40CE7DD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4B1672"/>
    <w:multiLevelType w:val="multilevel"/>
    <w:tmpl w:val="2E106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9" w15:restartNumberingAfterBreak="0">
    <w:nsid w:val="6AC9619F"/>
    <w:multiLevelType w:val="hybridMultilevel"/>
    <w:tmpl w:val="9AC0563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B3178E1"/>
    <w:multiLevelType w:val="hybridMultilevel"/>
    <w:tmpl w:val="3334A9FC"/>
    <w:lvl w:ilvl="0" w:tplc="44A877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A01B0F"/>
    <w:multiLevelType w:val="hybridMultilevel"/>
    <w:tmpl w:val="A2BC7D64"/>
    <w:lvl w:ilvl="0" w:tplc="E932BDEC">
      <w:start w:val="1"/>
      <w:numFmt w:val="decimal"/>
      <w:lvlText w:val="(%1)"/>
      <w:lvlJc w:val="left"/>
      <w:pPr>
        <w:ind w:left="1113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0634455"/>
    <w:multiLevelType w:val="hybridMultilevel"/>
    <w:tmpl w:val="0F44EE20"/>
    <w:lvl w:ilvl="0" w:tplc="38A6BE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07593F"/>
    <w:multiLevelType w:val="hybridMultilevel"/>
    <w:tmpl w:val="C380969A"/>
    <w:lvl w:ilvl="0" w:tplc="6532AC5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5F01EC"/>
    <w:multiLevelType w:val="hybridMultilevel"/>
    <w:tmpl w:val="F306E07C"/>
    <w:lvl w:ilvl="0" w:tplc="3092B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8B644C"/>
    <w:multiLevelType w:val="hybridMultilevel"/>
    <w:tmpl w:val="15EEC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11761F"/>
    <w:multiLevelType w:val="hybridMultilevel"/>
    <w:tmpl w:val="8DCEBC8A"/>
    <w:lvl w:ilvl="0" w:tplc="ED9294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7638F6"/>
    <w:multiLevelType w:val="hybridMultilevel"/>
    <w:tmpl w:val="F730934A"/>
    <w:lvl w:ilvl="0" w:tplc="041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 w16cid:durableId="900289100">
    <w:abstractNumId w:val="2"/>
  </w:num>
  <w:num w:numId="2" w16cid:durableId="573005612">
    <w:abstractNumId w:val="38"/>
  </w:num>
  <w:num w:numId="3" w16cid:durableId="958143392">
    <w:abstractNumId w:val="45"/>
  </w:num>
  <w:num w:numId="4" w16cid:durableId="1091389825">
    <w:abstractNumId w:val="28"/>
  </w:num>
  <w:num w:numId="5" w16cid:durableId="439566252">
    <w:abstractNumId w:val="9"/>
  </w:num>
  <w:num w:numId="6" w16cid:durableId="849219312">
    <w:abstractNumId w:val="30"/>
  </w:num>
  <w:num w:numId="7" w16cid:durableId="1594584231">
    <w:abstractNumId w:val="16"/>
  </w:num>
  <w:num w:numId="8" w16cid:durableId="216867683">
    <w:abstractNumId w:val="17"/>
  </w:num>
  <w:num w:numId="9" w16cid:durableId="1085226109">
    <w:abstractNumId w:val="44"/>
  </w:num>
  <w:num w:numId="10" w16cid:durableId="1145245567">
    <w:abstractNumId w:val="29"/>
  </w:num>
  <w:num w:numId="11" w16cid:durableId="1071191962">
    <w:abstractNumId w:val="12"/>
  </w:num>
  <w:num w:numId="12" w16cid:durableId="1232273854">
    <w:abstractNumId w:val="47"/>
  </w:num>
  <w:num w:numId="13" w16cid:durableId="1941260432">
    <w:abstractNumId w:val="24"/>
  </w:num>
  <w:num w:numId="14" w16cid:durableId="1367869832">
    <w:abstractNumId w:val="39"/>
  </w:num>
  <w:num w:numId="15" w16cid:durableId="1511290761">
    <w:abstractNumId w:val="36"/>
  </w:num>
  <w:num w:numId="16" w16cid:durableId="1200430318">
    <w:abstractNumId w:val="20"/>
  </w:num>
  <w:num w:numId="17" w16cid:durableId="644089999">
    <w:abstractNumId w:val="3"/>
  </w:num>
  <w:num w:numId="18" w16cid:durableId="1783500483">
    <w:abstractNumId w:val="22"/>
  </w:num>
  <w:num w:numId="19" w16cid:durableId="1109861198">
    <w:abstractNumId w:val="23"/>
  </w:num>
  <w:num w:numId="20" w16cid:durableId="1012298115">
    <w:abstractNumId w:val="41"/>
  </w:num>
  <w:num w:numId="21" w16cid:durableId="1655648670">
    <w:abstractNumId w:val="37"/>
  </w:num>
  <w:num w:numId="22" w16cid:durableId="450518278">
    <w:abstractNumId w:val="15"/>
  </w:num>
  <w:num w:numId="23" w16cid:durableId="1592396692">
    <w:abstractNumId w:val="32"/>
  </w:num>
  <w:num w:numId="24" w16cid:durableId="284971832">
    <w:abstractNumId w:val="27"/>
  </w:num>
  <w:num w:numId="25" w16cid:durableId="653677772">
    <w:abstractNumId w:val="1"/>
  </w:num>
  <w:num w:numId="26" w16cid:durableId="1301155645">
    <w:abstractNumId w:val="26"/>
  </w:num>
  <w:num w:numId="27" w16cid:durableId="1061172341">
    <w:abstractNumId w:val="21"/>
  </w:num>
  <w:num w:numId="28" w16cid:durableId="562104963">
    <w:abstractNumId w:val="35"/>
  </w:num>
  <w:num w:numId="29" w16cid:durableId="1361205142">
    <w:abstractNumId w:val="13"/>
  </w:num>
  <w:num w:numId="30" w16cid:durableId="1748965029">
    <w:abstractNumId w:val="5"/>
  </w:num>
  <w:num w:numId="31" w16cid:durableId="2012291131">
    <w:abstractNumId w:val="42"/>
  </w:num>
  <w:num w:numId="32" w16cid:durableId="417215558">
    <w:abstractNumId w:val="40"/>
  </w:num>
  <w:num w:numId="33" w16cid:durableId="273443745">
    <w:abstractNumId w:val="33"/>
  </w:num>
  <w:num w:numId="34" w16cid:durableId="1205367625">
    <w:abstractNumId w:val="4"/>
  </w:num>
  <w:num w:numId="35" w16cid:durableId="980843138">
    <w:abstractNumId w:val="18"/>
  </w:num>
  <w:num w:numId="36" w16cid:durableId="1813325994">
    <w:abstractNumId w:val="6"/>
  </w:num>
  <w:num w:numId="37" w16cid:durableId="774862887">
    <w:abstractNumId w:val="31"/>
  </w:num>
  <w:num w:numId="38" w16cid:durableId="1352881220">
    <w:abstractNumId w:val="14"/>
  </w:num>
  <w:num w:numId="39" w16cid:durableId="1230455910">
    <w:abstractNumId w:val="43"/>
  </w:num>
  <w:num w:numId="40" w16cid:durableId="1513837229">
    <w:abstractNumId w:val="46"/>
  </w:num>
  <w:num w:numId="41" w16cid:durableId="312029883">
    <w:abstractNumId w:val="34"/>
  </w:num>
  <w:num w:numId="42" w16cid:durableId="230703371">
    <w:abstractNumId w:val="10"/>
  </w:num>
  <w:num w:numId="43" w16cid:durableId="278688775">
    <w:abstractNumId w:val="7"/>
  </w:num>
  <w:num w:numId="44" w16cid:durableId="1955601186">
    <w:abstractNumId w:val="8"/>
  </w:num>
  <w:num w:numId="45" w16cid:durableId="176969456">
    <w:abstractNumId w:val="0"/>
  </w:num>
  <w:num w:numId="46" w16cid:durableId="531188343">
    <w:abstractNumId w:val="25"/>
  </w:num>
  <w:num w:numId="47" w16cid:durableId="2116437847">
    <w:abstractNumId w:val="11"/>
  </w:num>
  <w:num w:numId="48" w16cid:durableId="20568141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D2"/>
    <w:rsid w:val="000002D0"/>
    <w:rsid w:val="00000390"/>
    <w:rsid w:val="000010AC"/>
    <w:rsid w:val="00002DB7"/>
    <w:rsid w:val="00003350"/>
    <w:rsid w:val="00004230"/>
    <w:rsid w:val="00005F5B"/>
    <w:rsid w:val="00006F4D"/>
    <w:rsid w:val="0001115F"/>
    <w:rsid w:val="00012C9C"/>
    <w:rsid w:val="00015AB5"/>
    <w:rsid w:val="00023488"/>
    <w:rsid w:val="00024F16"/>
    <w:rsid w:val="0002527D"/>
    <w:rsid w:val="00025ECC"/>
    <w:rsid w:val="00026436"/>
    <w:rsid w:val="00030890"/>
    <w:rsid w:val="00031B66"/>
    <w:rsid w:val="0003423F"/>
    <w:rsid w:val="000346B7"/>
    <w:rsid w:val="00034D06"/>
    <w:rsid w:val="0003758B"/>
    <w:rsid w:val="00045D7D"/>
    <w:rsid w:val="0005084E"/>
    <w:rsid w:val="00050AC2"/>
    <w:rsid w:val="000514B6"/>
    <w:rsid w:val="000536C9"/>
    <w:rsid w:val="000573CB"/>
    <w:rsid w:val="000577B8"/>
    <w:rsid w:val="0006053F"/>
    <w:rsid w:val="000606AC"/>
    <w:rsid w:val="00065670"/>
    <w:rsid w:val="00067ABF"/>
    <w:rsid w:val="000708ED"/>
    <w:rsid w:val="00070A37"/>
    <w:rsid w:val="00071FD1"/>
    <w:rsid w:val="00072B58"/>
    <w:rsid w:val="000738A5"/>
    <w:rsid w:val="00073BDB"/>
    <w:rsid w:val="000765BA"/>
    <w:rsid w:val="000820A0"/>
    <w:rsid w:val="0008281F"/>
    <w:rsid w:val="00084ABD"/>
    <w:rsid w:val="00087649"/>
    <w:rsid w:val="00087F25"/>
    <w:rsid w:val="000923E4"/>
    <w:rsid w:val="00093887"/>
    <w:rsid w:val="0009537A"/>
    <w:rsid w:val="00096179"/>
    <w:rsid w:val="00096677"/>
    <w:rsid w:val="00097642"/>
    <w:rsid w:val="000979A6"/>
    <w:rsid w:val="000A3F41"/>
    <w:rsid w:val="000A63C4"/>
    <w:rsid w:val="000A772C"/>
    <w:rsid w:val="000B0AC8"/>
    <w:rsid w:val="000B125D"/>
    <w:rsid w:val="000B1318"/>
    <w:rsid w:val="000B260B"/>
    <w:rsid w:val="000B4890"/>
    <w:rsid w:val="000B6842"/>
    <w:rsid w:val="000B76D1"/>
    <w:rsid w:val="000B77C9"/>
    <w:rsid w:val="000C0280"/>
    <w:rsid w:val="000C22C6"/>
    <w:rsid w:val="000C29FE"/>
    <w:rsid w:val="000C2A67"/>
    <w:rsid w:val="000C350B"/>
    <w:rsid w:val="000C3658"/>
    <w:rsid w:val="000C466D"/>
    <w:rsid w:val="000C5436"/>
    <w:rsid w:val="000C5FD7"/>
    <w:rsid w:val="000C6F4E"/>
    <w:rsid w:val="000C7A8E"/>
    <w:rsid w:val="000D2EE5"/>
    <w:rsid w:val="000D3DA1"/>
    <w:rsid w:val="000D561F"/>
    <w:rsid w:val="000E05D3"/>
    <w:rsid w:val="000E2236"/>
    <w:rsid w:val="000E273D"/>
    <w:rsid w:val="000E4D49"/>
    <w:rsid w:val="000F06C0"/>
    <w:rsid w:val="000F253D"/>
    <w:rsid w:val="000F31A3"/>
    <w:rsid w:val="000F74D6"/>
    <w:rsid w:val="00101382"/>
    <w:rsid w:val="00102DB1"/>
    <w:rsid w:val="00102EF9"/>
    <w:rsid w:val="00105618"/>
    <w:rsid w:val="00106745"/>
    <w:rsid w:val="00106EF5"/>
    <w:rsid w:val="00107349"/>
    <w:rsid w:val="00110A87"/>
    <w:rsid w:val="00110C64"/>
    <w:rsid w:val="001135AF"/>
    <w:rsid w:val="00114F6A"/>
    <w:rsid w:val="00115250"/>
    <w:rsid w:val="001157A3"/>
    <w:rsid w:val="001179D0"/>
    <w:rsid w:val="00120EDE"/>
    <w:rsid w:val="00120EF1"/>
    <w:rsid w:val="001242BA"/>
    <w:rsid w:val="001242C5"/>
    <w:rsid w:val="001275EC"/>
    <w:rsid w:val="00127E0B"/>
    <w:rsid w:val="0013075F"/>
    <w:rsid w:val="00130915"/>
    <w:rsid w:val="00132A3C"/>
    <w:rsid w:val="00132B95"/>
    <w:rsid w:val="00133A12"/>
    <w:rsid w:val="00135B10"/>
    <w:rsid w:val="00137264"/>
    <w:rsid w:val="00137872"/>
    <w:rsid w:val="00141CCD"/>
    <w:rsid w:val="00142480"/>
    <w:rsid w:val="00142805"/>
    <w:rsid w:val="00142CCA"/>
    <w:rsid w:val="001436A7"/>
    <w:rsid w:val="0014663E"/>
    <w:rsid w:val="0015018D"/>
    <w:rsid w:val="00150E8F"/>
    <w:rsid w:val="0015657E"/>
    <w:rsid w:val="00160F07"/>
    <w:rsid w:val="001612DE"/>
    <w:rsid w:val="0016209E"/>
    <w:rsid w:val="00164609"/>
    <w:rsid w:val="00164998"/>
    <w:rsid w:val="00165910"/>
    <w:rsid w:val="00165C37"/>
    <w:rsid w:val="00166B42"/>
    <w:rsid w:val="00166C35"/>
    <w:rsid w:val="001703B5"/>
    <w:rsid w:val="00173773"/>
    <w:rsid w:val="0017420B"/>
    <w:rsid w:val="00176DF3"/>
    <w:rsid w:val="00180A4F"/>
    <w:rsid w:val="001870DC"/>
    <w:rsid w:val="001873B5"/>
    <w:rsid w:val="001874E2"/>
    <w:rsid w:val="00190953"/>
    <w:rsid w:val="0019350C"/>
    <w:rsid w:val="00193D82"/>
    <w:rsid w:val="00194E87"/>
    <w:rsid w:val="00194F04"/>
    <w:rsid w:val="001972B6"/>
    <w:rsid w:val="00197EDC"/>
    <w:rsid w:val="001A1371"/>
    <w:rsid w:val="001A3116"/>
    <w:rsid w:val="001A6227"/>
    <w:rsid w:val="001A73FF"/>
    <w:rsid w:val="001B12CC"/>
    <w:rsid w:val="001B1CB6"/>
    <w:rsid w:val="001B2E4D"/>
    <w:rsid w:val="001B431D"/>
    <w:rsid w:val="001B4B20"/>
    <w:rsid w:val="001B757B"/>
    <w:rsid w:val="001C01B0"/>
    <w:rsid w:val="001C0269"/>
    <w:rsid w:val="001C382E"/>
    <w:rsid w:val="001C421A"/>
    <w:rsid w:val="001C4AF8"/>
    <w:rsid w:val="001C5B22"/>
    <w:rsid w:val="001C603F"/>
    <w:rsid w:val="001D0BF7"/>
    <w:rsid w:val="001D265C"/>
    <w:rsid w:val="001D2C6D"/>
    <w:rsid w:val="001D2CD2"/>
    <w:rsid w:val="001D663C"/>
    <w:rsid w:val="001D72A8"/>
    <w:rsid w:val="001D762D"/>
    <w:rsid w:val="001D7E6A"/>
    <w:rsid w:val="001E247E"/>
    <w:rsid w:val="001E5E64"/>
    <w:rsid w:val="001E670A"/>
    <w:rsid w:val="001E7B61"/>
    <w:rsid w:val="001F03B8"/>
    <w:rsid w:val="001F2422"/>
    <w:rsid w:val="001F258F"/>
    <w:rsid w:val="001F76E2"/>
    <w:rsid w:val="00204964"/>
    <w:rsid w:val="00204EC4"/>
    <w:rsid w:val="00206DD8"/>
    <w:rsid w:val="002078F3"/>
    <w:rsid w:val="00210F19"/>
    <w:rsid w:val="00211723"/>
    <w:rsid w:val="00211B54"/>
    <w:rsid w:val="00211F0B"/>
    <w:rsid w:val="00212F20"/>
    <w:rsid w:val="00213CB7"/>
    <w:rsid w:val="002140AA"/>
    <w:rsid w:val="0021434E"/>
    <w:rsid w:val="00216A2A"/>
    <w:rsid w:val="00217022"/>
    <w:rsid w:val="00221899"/>
    <w:rsid w:val="00221B1A"/>
    <w:rsid w:val="002246AD"/>
    <w:rsid w:val="00224793"/>
    <w:rsid w:val="002258BB"/>
    <w:rsid w:val="00226E89"/>
    <w:rsid w:val="00227D29"/>
    <w:rsid w:val="00231173"/>
    <w:rsid w:val="00231C68"/>
    <w:rsid w:val="00231E80"/>
    <w:rsid w:val="002323AB"/>
    <w:rsid w:val="002332A2"/>
    <w:rsid w:val="002338B5"/>
    <w:rsid w:val="00234458"/>
    <w:rsid w:val="00234E34"/>
    <w:rsid w:val="0023667E"/>
    <w:rsid w:val="0024361B"/>
    <w:rsid w:val="00243639"/>
    <w:rsid w:val="002438C8"/>
    <w:rsid w:val="00243E0C"/>
    <w:rsid w:val="00244DC2"/>
    <w:rsid w:val="00245C64"/>
    <w:rsid w:val="00245DF6"/>
    <w:rsid w:val="0024611B"/>
    <w:rsid w:val="0024636F"/>
    <w:rsid w:val="002469FE"/>
    <w:rsid w:val="00250ABF"/>
    <w:rsid w:val="0025172C"/>
    <w:rsid w:val="00257246"/>
    <w:rsid w:val="002621E8"/>
    <w:rsid w:val="002648F4"/>
    <w:rsid w:val="00264945"/>
    <w:rsid w:val="00264C03"/>
    <w:rsid w:val="00266C8D"/>
    <w:rsid w:val="00266F16"/>
    <w:rsid w:val="00270A60"/>
    <w:rsid w:val="002721C3"/>
    <w:rsid w:val="0027231D"/>
    <w:rsid w:val="00274538"/>
    <w:rsid w:val="00276FE9"/>
    <w:rsid w:val="00280B44"/>
    <w:rsid w:val="00280E7A"/>
    <w:rsid w:val="00282EC4"/>
    <w:rsid w:val="00283CE9"/>
    <w:rsid w:val="0028440E"/>
    <w:rsid w:val="00284678"/>
    <w:rsid w:val="00285828"/>
    <w:rsid w:val="00286CD7"/>
    <w:rsid w:val="002905E1"/>
    <w:rsid w:val="00291F31"/>
    <w:rsid w:val="00292060"/>
    <w:rsid w:val="0029248A"/>
    <w:rsid w:val="00292CE6"/>
    <w:rsid w:val="002937D8"/>
    <w:rsid w:val="00293EC7"/>
    <w:rsid w:val="00294E13"/>
    <w:rsid w:val="002A22CE"/>
    <w:rsid w:val="002A2A06"/>
    <w:rsid w:val="002A3451"/>
    <w:rsid w:val="002A48E7"/>
    <w:rsid w:val="002A58A4"/>
    <w:rsid w:val="002A6BFA"/>
    <w:rsid w:val="002B0D11"/>
    <w:rsid w:val="002B15C0"/>
    <w:rsid w:val="002B2546"/>
    <w:rsid w:val="002B3A9D"/>
    <w:rsid w:val="002C0EFB"/>
    <w:rsid w:val="002C3A2F"/>
    <w:rsid w:val="002C686F"/>
    <w:rsid w:val="002C72DB"/>
    <w:rsid w:val="002C72FD"/>
    <w:rsid w:val="002C7437"/>
    <w:rsid w:val="002C7BDB"/>
    <w:rsid w:val="002D0A55"/>
    <w:rsid w:val="002D1242"/>
    <w:rsid w:val="002D128F"/>
    <w:rsid w:val="002D1EA3"/>
    <w:rsid w:val="002D27FD"/>
    <w:rsid w:val="002D2AD4"/>
    <w:rsid w:val="002D2C54"/>
    <w:rsid w:val="002D413C"/>
    <w:rsid w:val="002D471E"/>
    <w:rsid w:val="002D56F8"/>
    <w:rsid w:val="002D7802"/>
    <w:rsid w:val="002E21E9"/>
    <w:rsid w:val="002E77E9"/>
    <w:rsid w:val="002F161F"/>
    <w:rsid w:val="002F2D6D"/>
    <w:rsid w:val="002F516C"/>
    <w:rsid w:val="002F66F7"/>
    <w:rsid w:val="002F6710"/>
    <w:rsid w:val="002F7079"/>
    <w:rsid w:val="003017B2"/>
    <w:rsid w:val="0030358F"/>
    <w:rsid w:val="003061FD"/>
    <w:rsid w:val="00306848"/>
    <w:rsid w:val="003079AF"/>
    <w:rsid w:val="003114C1"/>
    <w:rsid w:val="0031401D"/>
    <w:rsid w:val="0031644D"/>
    <w:rsid w:val="00316C18"/>
    <w:rsid w:val="00321502"/>
    <w:rsid w:val="00322247"/>
    <w:rsid w:val="00323DCE"/>
    <w:rsid w:val="003301AA"/>
    <w:rsid w:val="00331824"/>
    <w:rsid w:val="00331989"/>
    <w:rsid w:val="00331B12"/>
    <w:rsid w:val="00332DD0"/>
    <w:rsid w:val="00333A74"/>
    <w:rsid w:val="00333D72"/>
    <w:rsid w:val="00334454"/>
    <w:rsid w:val="00334686"/>
    <w:rsid w:val="00340C1C"/>
    <w:rsid w:val="00341EE1"/>
    <w:rsid w:val="003465A6"/>
    <w:rsid w:val="00347364"/>
    <w:rsid w:val="00350056"/>
    <w:rsid w:val="003525F5"/>
    <w:rsid w:val="00352F79"/>
    <w:rsid w:val="00353BA1"/>
    <w:rsid w:val="00355BED"/>
    <w:rsid w:val="00356602"/>
    <w:rsid w:val="0035780C"/>
    <w:rsid w:val="00363CE3"/>
    <w:rsid w:val="00366B66"/>
    <w:rsid w:val="00370E76"/>
    <w:rsid w:val="0037282D"/>
    <w:rsid w:val="0037350A"/>
    <w:rsid w:val="00373784"/>
    <w:rsid w:val="00374BAF"/>
    <w:rsid w:val="00376A02"/>
    <w:rsid w:val="00376AF4"/>
    <w:rsid w:val="00380334"/>
    <w:rsid w:val="0038095E"/>
    <w:rsid w:val="00381EF8"/>
    <w:rsid w:val="003832E8"/>
    <w:rsid w:val="00390B59"/>
    <w:rsid w:val="00391988"/>
    <w:rsid w:val="00396635"/>
    <w:rsid w:val="00396C74"/>
    <w:rsid w:val="00397326"/>
    <w:rsid w:val="003A2E00"/>
    <w:rsid w:val="003A3035"/>
    <w:rsid w:val="003A4B88"/>
    <w:rsid w:val="003A691E"/>
    <w:rsid w:val="003B12F7"/>
    <w:rsid w:val="003B2FBE"/>
    <w:rsid w:val="003B401C"/>
    <w:rsid w:val="003B4BC8"/>
    <w:rsid w:val="003B552B"/>
    <w:rsid w:val="003B7009"/>
    <w:rsid w:val="003B71CA"/>
    <w:rsid w:val="003C1BBE"/>
    <w:rsid w:val="003C34DC"/>
    <w:rsid w:val="003C3A92"/>
    <w:rsid w:val="003C6298"/>
    <w:rsid w:val="003C65F7"/>
    <w:rsid w:val="003D006A"/>
    <w:rsid w:val="003D00C4"/>
    <w:rsid w:val="003D10C0"/>
    <w:rsid w:val="003D1834"/>
    <w:rsid w:val="003D4B95"/>
    <w:rsid w:val="003D5CE4"/>
    <w:rsid w:val="003E15DE"/>
    <w:rsid w:val="003E6C01"/>
    <w:rsid w:val="003E7309"/>
    <w:rsid w:val="003E773C"/>
    <w:rsid w:val="003F0CC3"/>
    <w:rsid w:val="003F12F4"/>
    <w:rsid w:val="003F31A3"/>
    <w:rsid w:val="003F4BCF"/>
    <w:rsid w:val="003F5092"/>
    <w:rsid w:val="003F549B"/>
    <w:rsid w:val="004025CC"/>
    <w:rsid w:val="004035A4"/>
    <w:rsid w:val="00404FAB"/>
    <w:rsid w:val="00405E4C"/>
    <w:rsid w:val="0040630E"/>
    <w:rsid w:val="00410DA2"/>
    <w:rsid w:val="00416910"/>
    <w:rsid w:val="00420239"/>
    <w:rsid w:val="00420A46"/>
    <w:rsid w:val="00423516"/>
    <w:rsid w:val="0042398E"/>
    <w:rsid w:val="00424336"/>
    <w:rsid w:val="00424988"/>
    <w:rsid w:val="00424A05"/>
    <w:rsid w:val="00424C42"/>
    <w:rsid w:val="00430210"/>
    <w:rsid w:val="004308E3"/>
    <w:rsid w:val="00432014"/>
    <w:rsid w:val="0043235A"/>
    <w:rsid w:val="00432B4E"/>
    <w:rsid w:val="00433AC6"/>
    <w:rsid w:val="00435ADD"/>
    <w:rsid w:val="004360D9"/>
    <w:rsid w:val="00436772"/>
    <w:rsid w:val="004378CD"/>
    <w:rsid w:val="00440FF3"/>
    <w:rsid w:val="004417D2"/>
    <w:rsid w:val="004447D1"/>
    <w:rsid w:val="00446434"/>
    <w:rsid w:val="0044723C"/>
    <w:rsid w:val="00450868"/>
    <w:rsid w:val="004525AD"/>
    <w:rsid w:val="00452B3B"/>
    <w:rsid w:val="004577ED"/>
    <w:rsid w:val="00460579"/>
    <w:rsid w:val="00462240"/>
    <w:rsid w:val="00462C0D"/>
    <w:rsid w:val="004632DE"/>
    <w:rsid w:val="00463489"/>
    <w:rsid w:val="00465E27"/>
    <w:rsid w:val="0046734D"/>
    <w:rsid w:val="00472E5C"/>
    <w:rsid w:val="0047323F"/>
    <w:rsid w:val="00473898"/>
    <w:rsid w:val="00474713"/>
    <w:rsid w:val="0047595F"/>
    <w:rsid w:val="0048168E"/>
    <w:rsid w:val="00482230"/>
    <w:rsid w:val="0048319F"/>
    <w:rsid w:val="00485653"/>
    <w:rsid w:val="004870FC"/>
    <w:rsid w:val="004938AC"/>
    <w:rsid w:val="00493A5B"/>
    <w:rsid w:val="0049584C"/>
    <w:rsid w:val="00497AE3"/>
    <w:rsid w:val="004A0967"/>
    <w:rsid w:val="004A0CF6"/>
    <w:rsid w:val="004A0E8F"/>
    <w:rsid w:val="004A1F21"/>
    <w:rsid w:val="004A21B7"/>
    <w:rsid w:val="004A423F"/>
    <w:rsid w:val="004A44F9"/>
    <w:rsid w:val="004A6BBD"/>
    <w:rsid w:val="004B3CB4"/>
    <w:rsid w:val="004B774F"/>
    <w:rsid w:val="004C1FF4"/>
    <w:rsid w:val="004C3061"/>
    <w:rsid w:val="004C45C6"/>
    <w:rsid w:val="004C68A0"/>
    <w:rsid w:val="004C6C08"/>
    <w:rsid w:val="004D1E90"/>
    <w:rsid w:val="004D5DFD"/>
    <w:rsid w:val="004D6344"/>
    <w:rsid w:val="004E07FE"/>
    <w:rsid w:val="004E26A3"/>
    <w:rsid w:val="004E3FB2"/>
    <w:rsid w:val="004E65EE"/>
    <w:rsid w:val="004E68D0"/>
    <w:rsid w:val="004E6923"/>
    <w:rsid w:val="004E7072"/>
    <w:rsid w:val="004E75EB"/>
    <w:rsid w:val="004F0F4C"/>
    <w:rsid w:val="004F258C"/>
    <w:rsid w:val="004F356A"/>
    <w:rsid w:val="004F443D"/>
    <w:rsid w:val="004F4E01"/>
    <w:rsid w:val="004F54FA"/>
    <w:rsid w:val="004F5EA7"/>
    <w:rsid w:val="004F61BF"/>
    <w:rsid w:val="004F74E3"/>
    <w:rsid w:val="004F7CDC"/>
    <w:rsid w:val="00500F97"/>
    <w:rsid w:val="0050224C"/>
    <w:rsid w:val="00510B41"/>
    <w:rsid w:val="00511540"/>
    <w:rsid w:val="00517FAD"/>
    <w:rsid w:val="005213A2"/>
    <w:rsid w:val="00523370"/>
    <w:rsid w:val="00524703"/>
    <w:rsid w:val="005253DA"/>
    <w:rsid w:val="00525CD6"/>
    <w:rsid w:val="005312DD"/>
    <w:rsid w:val="005318D8"/>
    <w:rsid w:val="00531DCC"/>
    <w:rsid w:val="00533A43"/>
    <w:rsid w:val="00533C2C"/>
    <w:rsid w:val="00534162"/>
    <w:rsid w:val="0053750D"/>
    <w:rsid w:val="005406BB"/>
    <w:rsid w:val="00541186"/>
    <w:rsid w:val="005446EA"/>
    <w:rsid w:val="00544FD8"/>
    <w:rsid w:val="00546308"/>
    <w:rsid w:val="0054709F"/>
    <w:rsid w:val="005506D6"/>
    <w:rsid w:val="005519E5"/>
    <w:rsid w:val="00551EF8"/>
    <w:rsid w:val="00553F68"/>
    <w:rsid w:val="005574BC"/>
    <w:rsid w:val="00561C5F"/>
    <w:rsid w:val="00565409"/>
    <w:rsid w:val="00566F4A"/>
    <w:rsid w:val="005674F0"/>
    <w:rsid w:val="00567B1D"/>
    <w:rsid w:val="00570502"/>
    <w:rsid w:val="00571A07"/>
    <w:rsid w:val="005724D4"/>
    <w:rsid w:val="00572A07"/>
    <w:rsid w:val="00573B3B"/>
    <w:rsid w:val="005743BD"/>
    <w:rsid w:val="005749EF"/>
    <w:rsid w:val="00574CD2"/>
    <w:rsid w:val="005755A7"/>
    <w:rsid w:val="005755DF"/>
    <w:rsid w:val="00580DBC"/>
    <w:rsid w:val="00587E25"/>
    <w:rsid w:val="0059315D"/>
    <w:rsid w:val="005A2864"/>
    <w:rsid w:val="005A3CA8"/>
    <w:rsid w:val="005A4C7C"/>
    <w:rsid w:val="005B0AEF"/>
    <w:rsid w:val="005B16B0"/>
    <w:rsid w:val="005B2D47"/>
    <w:rsid w:val="005B37D5"/>
    <w:rsid w:val="005B45F6"/>
    <w:rsid w:val="005B69AD"/>
    <w:rsid w:val="005B6CA1"/>
    <w:rsid w:val="005B700D"/>
    <w:rsid w:val="005C1217"/>
    <w:rsid w:val="005C4425"/>
    <w:rsid w:val="005C6945"/>
    <w:rsid w:val="005C761C"/>
    <w:rsid w:val="005D08B2"/>
    <w:rsid w:val="005D0973"/>
    <w:rsid w:val="005D3C83"/>
    <w:rsid w:val="005D4EEF"/>
    <w:rsid w:val="005D5145"/>
    <w:rsid w:val="005D57AB"/>
    <w:rsid w:val="005D7086"/>
    <w:rsid w:val="005E142D"/>
    <w:rsid w:val="005E20B6"/>
    <w:rsid w:val="005E2232"/>
    <w:rsid w:val="005E31C7"/>
    <w:rsid w:val="005E5992"/>
    <w:rsid w:val="005E79CF"/>
    <w:rsid w:val="005F08B2"/>
    <w:rsid w:val="005F2DFC"/>
    <w:rsid w:val="005F41A4"/>
    <w:rsid w:val="005F6DF6"/>
    <w:rsid w:val="006017BB"/>
    <w:rsid w:val="0060238F"/>
    <w:rsid w:val="00602DAF"/>
    <w:rsid w:val="00605B41"/>
    <w:rsid w:val="0060689B"/>
    <w:rsid w:val="0061157F"/>
    <w:rsid w:val="00611AE6"/>
    <w:rsid w:val="0061234A"/>
    <w:rsid w:val="006129D6"/>
    <w:rsid w:val="00612FD6"/>
    <w:rsid w:val="00614D6E"/>
    <w:rsid w:val="00620A33"/>
    <w:rsid w:val="00620DCC"/>
    <w:rsid w:val="00621E3B"/>
    <w:rsid w:val="00624F7E"/>
    <w:rsid w:val="00625BCE"/>
    <w:rsid w:val="00626AF9"/>
    <w:rsid w:val="0062757F"/>
    <w:rsid w:val="00630F8C"/>
    <w:rsid w:val="00633C48"/>
    <w:rsid w:val="006350A6"/>
    <w:rsid w:val="006365CF"/>
    <w:rsid w:val="0063689A"/>
    <w:rsid w:val="00640BBC"/>
    <w:rsid w:val="00640D6C"/>
    <w:rsid w:val="006423E2"/>
    <w:rsid w:val="006429B6"/>
    <w:rsid w:val="006442D2"/>
    <w:rsid w:val="00645187"/>
    <w:rsid w:val="006517C8"/>
    <w:rsid w:val="0065195A"/>
    <w:rsid w:val="00656713"/>
    <w:rsid w:val="00656956"/>
    <w:rsid w:val="00657131"/>
    <w:rsid w:val="0065720B"/>
    <w:rsid w:val="00657E5C"/>
    <w:rsid w:val="00662E3F"/>
    <w:rsid w:val="0067000D"/>
    <w:rsid w:val="0067355A"/>
    <w:rsid w:val="00674B20"/>
    <w:rsid w:val="00677DF4"/>
    <w:rsid w:val="00680E45"/>
    <w:rsid w:val="00681C1F"/>
    <w:rsid w:val="006822E5"/>
    <w:rsid w:val="00684AFD"/>
    <w:rsid w:val="006857B4"/>
    <w:rsid w:val="006859D8"/>
    <w:rsid w:val="00686139"/>
    <w:rsid w:val="00686CF3"/>
    <w:rsid w:val="00691168"/>
    <w:rsid w:val="0069212A"/>
    <w:rsid w:val="00693798"/>
    <w:rsid w:val="00693A47"/>
    <w:rsid w:val="006970EA"/>
    <w:rsid w:val="006973EB"/>
    <w:rsid w:val="00697BE5"/>
    <w:rsid w:val="006A35F7"/>
    <w:rsid w:val="006A3EF6"/>
    <w:rsid w:val="006A587D"/>
    <w:rsid w:val="006A5BB7"/>
    <w:rsid w:val="006A5DCD"/>
    <w:rsid w:val="006B1F01"/>
    <w:rsid w:val="006B234E"/>
    <w:rsid w:val="006B2379"/>
    <w:rsid w:val="006B27D5"/>
    <w:rsid w:val="006B4B63"/>
    <w:rsid w:val="006B4BF5"/>
    <w:rsid w:val="006B5071"/>
    <w:rsid w:val="006B6CA4"/>
    <w:rsid w:val="006C28C0"/>
    <w:rsid w:val="006C58F2"/>
    <w:rsid w:val="006D28F7"/>
    <w:rsid w:val="006D3066"/>
    <w:rsid w:val="006D388A"/>
    <w:rsid w:val="006D474C"/>
    <w:rsid w:val="006D7F40"/>
    <w:rsid w:val="006E0235"/>
    <w:rsid w:val="006E412F"/>
    <w:rsid w:val="006E5BC7"/>
    <w:rsid w:val="006F1A8B"/>
    <w:rsid w:val="006F26D5"/>
    <w:rsid w:val="006F4676"/>
    <w:rsid w:val="006F4FC5"/>
    <w:rsid w:val="006F57DE"/>
    <w:rsid w:val="006F58FA"/>
    <w:rsid w:val="006F71FB"/>
    <w:rsid w:val="00701840"/>
    <w:rsid w:val="00701BD1"/>
    <w:rsid w:val="00704B37"/>
    <w:rsid w:val="00712BA1"/>
    <w:rsid w:val="00714557"/>
    <w:rsid w:val="00715577"/>
    <w:rsid w:val="00716CFD"/>
    <w:rsid w:val="00717B6B"/>
    <w:rsid w:val="00720A21"/>
    <w:rsid w:val="00722790"/>
    <w:rsid w:val="0072414D"/>
    <w:rsid w:val="00725388"/>
    <w:rsid w:val="007258C6"/>
    <w:rsid w:val="00725FAF"/>
    <w:rsid w:val="0072684B"/>
    <w:rsid w:val="007317F1"/>
    <w:rsid w:val="00732850"/>
    <w:rsid w:val="0073422E"/>
    <w:rsid w:val="00734B03"/>
    <w:rsid w:val="00736578"/>
    <w:rsid w:val="00736669"/>
    <w:rsid w:val="007366F6"/>
    <w:rsid w:val="007402C6"/>
    <w:rsid w:val="00740970"/>
    <w:rsid w:val="00740EF9"/>
    <w:rsid w:val="00742727"/>
    <w:rsid w:val="00746221"/>
    <w:rsid w:val="00747B5F"/>
    <w:rsid w:val="0075212D"/>
    <w:rsid w:val="00752139"/>
    <w:rsid w:val="007521FE"/>
    <w:rsid w:val="0075375A"/>
    <w:rsid w:val="0075402D"/>
    <w:rsid w:val="00754B83"/>
    <w:rsid w:val="00755045"/>
    <w:rsid w:val="00755519"/>
    <w:rsid w:val="007560D3"/>
    <w:rsid w:val="007567F0"/>
    <w:rsid w:val="00756AA5"/>
    <w:rsid w:val="00761A3B"/>
    <w:rsid w:val="00763762"/>
    <w:rsid w:val="00765A11"/>
    <w:rsid w:val="00767B9E"/>
    <w:rsid w:val="00767E15"/>
    <w:rsid w:val="00767FE1"/>
    <w:rsid w:val="00770038"/>
    <w:rsid w:val="00771BC7"/>
    <w:rsid w:val="00773134"/>
    <w:rsid w:val="00773B42"/>
    <w:rsid w:val="007763B9"/>
    <w:rsid w:val="007766E5"/>
    <w:rsid w:val="007773DD"/>
    <w:rsid w:val="00786C72"/>
    <w:rsid w:val="0078712E"/>
    <w:rsid w:val="0078754C"/>
    <w:rsid w:val="007879BB"/>
    <w:rsid w:val="00791088"/>
    <w:rsid w:val="00793F9F"/>
    <w:rsid w:val="007972BA"/>
    <w:rsid w:val="007A246C"/>
    <w:rsid w:val="007A33BC"/>
    <w:rsid w:val="007A5AC4"/>
    <w:rsid w:val="007B1859"/>
    <w:rsid w:val="007B21D9"/>
    <w:rsid w:val="007B2A75"/>
    <w:rsid w:val="007B64A6"/>
    <w:rsid w:val="007C3234"/>
    <w:rsid w:val="007C3CA9"/>
    <w:rsid w:val="007C4E9B"/>
    <w:rsid w:val="007C6E10"/>
    <w:rsid w:val="007C740E"/>
    <w:rsid w:val="007C7628"/>
    <w:rsid w:val="007D33CE"/>
    <w:rsid w:val="007D4A5A"/>
    <w:rsid w:val="007D4B32"/>
    <w:rsid w:val="007E5C0C"/>
    <w:rsid w:val="007E6E0B"/>
    <w:rsid w:val="007F017D"/>
    <w:rsid w:val="007F0522"/>
    <w:rsid w:val="007F37D9"/>
    <w:rsid w:val="007F408A"/>
    <w:rsid w:val="007F5600"/>
    <w:rsid w:val="007F5E1E"/>
    <w:rsid w:val="007F7BDA"/>
    <w:rsid w:val="007F7E8C"/>
    <w:rsid w:val="008021D0"/>
    <w:rsid w:val="008041F3"/>
    <w:rsid w:val="00804DDC"/>
    <w:rsid w:val="00804F06"/>
    <w:rsid w:val="00805B38"/>
    <w:rsid w:val="008150AA"/>
    <w:rsid w:val="008157D5"/>
    <w:rsid w:val="00823075"/>
    <w:rsid w:val="00824905"/>
    <w:rsid w:val="00833962"/>
    <w:rsid w:val="00833ED2"/>
    <w:rsid w:val="00834254"/>
    <w:rsid w:val="0083438E"/>
    <w:rsid w:val="00836526"/>
    <w:rsid w:val="008365D1"/>
    <w:rsid w:val="00840022"/>
    <w:rsid w:val="0084076F"/>
    <w:rsid w:val="00841001"/>
    <w:rsid w:val="00846F7F"/>
    <w:rsid w:val="00847B77"/>
    <w:rsid w:val="00851150"/>
    <w:rsid w:val="0085164E"/>
    <w:rsid w:val="00852176"/>
    <w:rsid w:val="00852DFE"/>
    <w:rsid w:val="00854566"/>
    <w:rsid w:val="00854A81"/>
    <w:rsid w:val="00856ED0"/>
    <w:rsid w:val="00857155"/>
    <w:rsid w:val="0086200B"/>
    <w:rsid w:val="00862CC3"/>
    <w:rsid w:val="00863F7A"/>
    <w:rsid w:val="00865344"/>
    <w:rsid w:val="00865D3E"/>
    <w:rsid w:val="00867003"/>
    <w:rsid w:val="0086735E"/>
    <w:rsid w:val="00870397"/>
    <w:rsid w:val="00870B78"/>
    <w:rsid w:val="0087167D"/>
    <w:rsid w:val="00871C49"/>
    <w:rsid w:val="00872E98"/>
    <w:rsid w:val="00874835"/>
    <w:rsid w:val="00875716"/>
    <w:rsid w:val="00882945"/>
    <w:rsid w:val="00884C6D"/>
    <w:rsid w:val="0088517D"/>
    <w:rsid w:val="008865EA"/>
    <w:rsid w:val="00886980"/>
    <w:rsid w:val="00886997"/>
    <w:rsid w:val="00891429"/>
    <w:rsid w:val="008915AC"/>
    <w:rsid w:val="008919E6"/>
    <w:rsid w:val="00892136"/>
    <w:rsid w:val="008928B7"/>
    <w:rsid w:val="008953C8"/>
    <w:rsid w:val="00895FD9"/>
    <w:rsid w:val="0089632B"/>
    <w:rsid w:val="008A0154"/>
    <w:rsid w:val="008A0D1D"/>
    <w:rsid w:val="008A1007"/>
    <w:rsid w:val="008A437C"/>
    <w:rsid w:val="008B1B38"/>
    <w:rsid w:val="008B1F9F"/>
    <w:rsid w:val="008B542D"/>
    <w:rsid w:val="008B6509"/>
    <w:rsid w:val="008B6A83"/>
    <w:rsid w:val="008B6D71"/>
    <w:rsid w:val="008C2BC0"/>
    <w:rsid w:val="008C4289"/>
    <w:rsid w:val="008C4C16"/>
    <w:rsid w:val="008C4D8F"/>
    <w:rsid w:val="008C6423"/>
    <w:rsid w:val="008C66CA"/>
    <w:rsid w:val="008D0FCE"/>
    <w:rsid w:val="008D1C1E"/>
    <w:rsid w:val="008D4392"/>
    <w:rsid w:val="008D45F7"/>
    <w:rsid w:val="008D52E6"/>
    <w:rsid w:val="008D6C84"/>
    <w:rsid w:val="008E0CF6"/>
    <w:rsid w:val="008E0D98"/>
    <w:rsid w:val="008E21BE"/>
    <w:rsid w:val="008E44D3"/>
    <w:rsid w:val="008E4AD9"/>
    <w:rsid w:val="008E5624"/>
    <w:rsid w:val="008E59AC"/>
    <w:rsid w:val="008E6D10"/>
    <w:rsid w:val="008E6FA1"/>
    <w:rsid w:val="008F0608"/>
    <w:rsid w:val="008F0826"/>
    <w:rsid w:val="008F0AD4"/>
    <w:rsid w:val="008F0D20"/>
    <w:rsid w:val="008F1226"/>
    <w:rsid w:val="008F16D2"/>
    <w:rsid w:val="008F16F9"/>
    <w:rsid w:val="008F29D5"/>
    <w:rsid w:val="008F4457"/>
    <w:rsid w:val="008F5B0A"/>
    <w:rsid w:val="008F60D5"/>
    <w:rsid w:val="008F713B"/>
    <w:rsid w:val="008F797F"/>
    <w:rsid w:val="0090330C"/>
    <w:rsid w:val="0090382D"/>
    <w:rsid w:val="0090471E"/>
    <w:rsid w:val="00904BB0"/>
    <w:rsid w:val="00907A03"/>
    <w:rsid w:val="00907CF6"/>
    <w:rsid w:val="00910526"/>
    <w:rsid w:val="0091093C"/>
    <w:rsid w:val="009126F2"/>
    <w:rsid w:val="00912E90"/>
    <w:rsid w:val="0091364E"/>
    <w:rsid w:val="00913E02"/>
    <w:rsid w:val="00913EA0"/>
    <w:rsid w:val="00914BC2"/>
    <w:rsid w:val="00915044"/>
    <w:rsid w:val="0091763D"/>
    <w:rsid w:val="00920863"/>
    <w:rsid w:val="009208F5"/>
    <w:rsid w:val="00921F9F"/>
    <w:rsid w:val="00922625"/>
    <w:rsid w:val="009228AA"/>
    <w:rsid w:val="009234EA"/>
    <w:rsid w:val="00924243"/>
    <w:rsid w:val="00924FAA"/>
    <w:rsid w:val="00925F80"/>
    <w:rsid w:val="00925FBF"/>
    <w:rsid w:val="00927151"/>
    <w:rsid w:val="009274CA"/>
    <w:rsid w:val="009304A3"/>
    <w:rsid w:val="00932C4A"/>
    <w:rsid w:val="00932F3C"/>
    <w:rsid w:val="009333BF"/>
    <w:rsid w:val="00935BAC"/>
    <w:rsid w:val="009366CF"/>
    <w:rsid w:val="0094130C"/>
    <w:rsid w:val="009437CF"/>
    <w:rsid w:val="00944EBA"/>
    <w:rsid w:val="00945B7F"/>
    <w:rsid w:val="00950A21"/>
    <w:rsid w:val="00950DBB"/>
    <w:rsid w:val="009514DA"/>
    <w:rsid w:val="00954B4A"/>
    <w:rsid w:val="0095666D"/>
    <w:rsid w:val="00956FB7"/>
    <w:rsid w:val="0096251C"/>
    <w:rsid w:val="00962936"/>
    <w:rsid w:val="00966AE1"/>
    <w:rsid w:val="00970599"/>
    <w:rsid w:val="0097179A"/>
    <w:rsid w:val="009734C3"/>
    <w:rsid w:val="00974F5E"/>
    <w:rsid w:val="0097658B"/>
    <w:rsid w:val="00976F32"/>
    <w:rsid w:val="00981CF2"/>
    <w:rsid w:val="009849FC"/>
    <w:rsid w:val="00984EC2"/>
    <w:rsid w:val="0098549E"/>
    <w:rsid w:val="00985CCE"/>
    <w:rsid w:val="00986FEB"/>
    <w:rsid w:val="00987115"/>
    <w:rsid w:val="0099070C"/>
    <w:rsid w:val="009919BB"/>
    <w:rsid w:val="00992E53"/>
    <w:rsid w:val="009953C4"/>
    <w:rsid w:val="00996C53"/>
    <w:rsid w:val="00997A6F"/>
    <w:rsid w:val="009A062C"/>
    <w:rsid w:val="009A0CF2"/>
    <w:rsid w:val="009A25CC"/>
    <w:rsid w:val="009A4C75"/>
    <w:rsid w:val="009A6A79"/>
    <w:rsid w:val="009B0B0F"/>
    <w:rsid w:val="009C0C44"/>
    <w:rsid w:val="009C217D"/>
    <w:rsid w:val="009C3424"/>
    <w:rsid w:val="009C586E"/>
    <w:rsid w:val="009D16A5"/>
    <w:rsid w:val="009D2C33"/>
    <w:rsid w:val="009D2CBE"/>
    <w:rsid w:val="009D5703"/>
    <w:rsid w:val="009D6A1B"/>
    <w:rsid w:val="009D7BEB"/>
    <w:rsid w:val="009E0392"/>
    <w:rsid w:val="009F3DFD"/>
    <w:rsid w:val="009F4074"/>
    <w:rsid w:val="009F518E"/>
    <w:rsid w:val="009F766A"/>
    <w:rsid w:val="009F7CB5"/>
    <w:rsid w:val="00A00E6E"/>
    <w:rsid w:val="00A0319D"/>
    <w:rsid w:val="00A038B6"/>
    <w:rsid w:val="00A049E2"/>
    <w:rsid w:val="00A04AA6"/>
    <w:rsid w:val="00A05DEE"/>
    <w:rsid w:val="00A1042F"/>
    <w:rsid w:val="00A11B40"/>
    <w:rsid w:val="00A12B9C"/>
    <w:rsid w:val="00A12C60"/>
    <w:rsid w:val="00A214A0"/>
    <w:rsid w:val="00A22E3B"/>
    <w:rsid w:val="00A24AB6"/>
    <w:rsid w:val="00A24CB9"/>
    <w:rsid w:val="00A26A6A"/>
    <w:rsid w:val="00A30690"/>
    <w:rsid w:val="00A30A74"/>
    <w:rsid w:val="00A30C6D"/>
    <w:rsid w:val="00A31F16"/>
    <w:rsid w:val="00A33633"/>
    <w:rsid w:val="00A350B2"/>
    <w:rsid w:val="00A35EAB"/>
    <w:rsid w:val="00A3657C"/>
    <w:rsid w:val="00A37061"/>
    <w:rsid w:val="00A37094"/>
    <w:rsid w:val="00A42116"/>
    <w:rsid w:val="00A44214"/>
    <w:rsid w:val="00A45BDF"/>
    <w:rsid w:val="00A477BD"/>
    <w:rsid w:val="00A47B5C"/>
    <w:rsid w:val="00A52B65"/>
    <w:rsid w:val="00A538C1"/>
    <w:rsid w:val="00A544D6"/>
    <w:rsid w:val="00A5724B"/>
    <w:rsid w:val="00A60414"/>
    <w:rsid w:val="00A623C3"/>
    <w:rsid w:val="00A64C92"/>
    <w:rsid w:val="00A65D13"/>
    <w:rsid w:val="00A67504"/>
    <w:rsid w:val="00A701D0"/>
    <w:rsid w:val="00A70385"/>
    <w:rsid w:val="00A706A9"/>
    <w:rsid w:val="00A710CE"/>
    <w:rsid w:val="00A74D42"/>
    <w:rsid w:val="00A74E6F"/>
    <w:rsid w:val="00A75B15"/>
    <w:rsid w:val="00A76EA2"/>
    <w:rsid w:val="00A807DB"/>
    <w:rsid w:val="00A80A88"/>
    <w:rsid w:val="00A815C3"/>
    <w:rsid w:val="00A819F2"/>
    <w:rsid w:val="00A82968"/>
    <w:rsid w:val="00A83F09"/>
    <w:rsid w:val="00A862AC"/>
    <w:rsid w:val="00A868A0"/>
    <w:rsid w:val="00A8697F"/>
    <w:rsid w:val="00A869E6"/>
    <w:rsid w:val="00A90A9B"/>
    <w:rsid w:val="00A90F54"/>
    <w:rsid w:val="00A91633"/>
    <w:rsid w:val="00A93227"/>
    <w:rsid w:val="00A94506"/>
    <w:rsid w:val="00A965B2"/>
    <w:rsid w:val="00AA1424"/>
    <w:rsid w:val="00AA4679"/>
    <w:rsid w:val="00AA484B"/>
    <w:rsid w:val="00AA4A96"/>
    <w:rsid w:val="00AA5728"/>
    <w:rsid w:val="00AA775B"/>
    <w:rsid w:val="00AB3170"/>
    <w:rsid w:val="00AB4319"/>
    <w:rsid w:val="00AB6427"/>
    <w:rsid w:val="00AB753C"/>
    <w:rsid w:val="00AC1876"/>
    <w:rsid w:val="00AC3A12"/>
    <w:rsid w:val="00AC3D5D"/>
    <w:rsid w:val="00AC40DD"/>
    <w:rsid w:val="00AC511A"/>
    <w:rsid w:val="00AC52D7"/>
    <w:rsid w:val="00AC69F1"/>
    <w:rsid w:val="00AC6E2D"/>
    <w:rsid w:val="00AD1498"/>
    <w:rsid w:val="00AD1AE9"/>
    <w:rsid w:val="00AD438E"/>
    <w:rsid w:val="00AD6D78"/>
    <w:rsid w:val="00AE02A5"/>
    <w:rsid w:val="00AE1960"/>
    <w:rsid w:val="00AE1FEF"/>
    <w:rsid w:val="00AE2F3D"/>
    <w:rsid w:val="00AE3EC5"/>
    <w:rsid w:val="00AE7A72"/>
    <w:rsid w:val="00AF30B9"/>
    <w:rsid w:val="00AF5BC6"/>
    <w:rsid w:val="00AF5FCF"/>
    <w:rsid w:val="00AF7992"/>
    <w:rsid w:val="00B00607"/>
    <w:rsid w:val="00B0180C"/>
    <w:rsid w:val="00B0528B"/>
    <w:rsid w:val="00B128D3"/>
    <w:rsid w:val="00B15E52"/>
    <w:rsid w:val="00B176FE"/>
    <w:rsid w:val="00B20D5A"/>
    <w:rsid w:val="00B215EF"/>
    <w:rsid w:val="00B246BC"/>
    <w:rsid w:val="00B25A3A"/>
    <w:rsid w:val="00B2742B"/>
    <w:rsid w:val="00B277BC"/>
    <w:rsid w:val="00B3176C"/>
    <w:rsid w:val="00B32C50"/>
    <w:rsid w:val="00B32FB7"/>
    <w:rsid w:val="00B33986"/>
    <w:rsid w:val="00B34818"/>
    <w:rsid w:val="00B36CCA"/>
    <w:rsid w:val="00B37BBB"/>
    <w:rsid w:val="00B42754"/>
    <w:rsid w:val="00B4335F"/>
    <w:rsid w:val="00B449DF"/>
    <w:rsid w:val="00B44FDF"/>
    <w:rsid w:val="00B46664"/>
    <w:rsid w:val="00B476AD"/>
    <w:rsid w:val="00B50278"/>
    <w:rsid w:val="00B51F09"/>
    <w:rsid w:val="00B54118"/>
    <w:rsid w:val="00B561A0"/>
    <w:rsid w:val="00B574D0"/>
    <w:rsid w:val="00B57542"/>
    <w:rsid w:val="00B578D9"/>
    <w:rsid w:val="00B619CD"/>
    <w:rsid w:val="00B62A27"/>
    <w:rsid w:val="00B63C09"/>
    <w:rsid w:val="00B6437E"/>
    <w:rsid w:val="00B64BCC"/>
    <w:rsid w:val="00B64D6A"/>
    <w:rsid w:val="00B65AAE"/>
    <w:rsid w:val="00B66D9E"/>
    <w:rsid w:val="00B673C9"/>
    <w:rsid w:val="00B705B3"/>
    <w:rsid w:val="00B71A6E"/>
    <w:rsid w:val="00B73AFA"/>
    <w:rsid w:val="00B73B6E"/>
    <w:rsid w:val="00B761C5"/>
    <w:rsid w:val="00B77B40"/>
    <w:rsid w:val="00B812C3"/>
    <w:rsid w:val="00B83AC1"/>
    <w:rsid w:val="00B84896"/>
    <w:rsid w:val="00B852BF"/>
    <w:rsid w:val="00B861B4"/>
    <w:rsid w:val="00B863B7"/>
    <w:rsid w:val="00B8661A"/>
    <w:rsid w:val="00B86DE0"/>
    <w:rsid w:val="00B87B3A"/>
    <w:rsid w:val="00B90485"/>
    <w:rsid w:val="00B91481"/>
    <w:rsid w:val="00B9184F"/>
    <w:rsid w:val="00B92739"/>
    <w:rsid w:val="00B92846"/>
    <w:rsid w:val="00B966F4"/>
    <w:rsid w:val="00B976F8"/>
    <w:rsid w:val="00BA1861"/>
    <w:rsid w:val="00BA2515"/>
    <w:rsid w:val="00BA3EC6"/>
    <w:rsid w:val="00BA6951"/>
    <w:rsid w:val="00BA72BF"/>
    <w:rsid w:val="00BB0499"/>
    <w:rsid w:val="00BB0837"/>
    <w:rsid w:val="00BB09C1"/>
    <w:rsid w:val="00BB1473"/>
    <w:rsid w:val="00BB2123"/>
    <w:rsid w:val="00BB2357"/>
    <w:rsid w:val="00BB2A40"/>
    <w:rsid w:val="00BB3986"/>
    <w:rsid w:val="00BB5B96"/>
    <w:rsid w:val="00BB7398"/>
    <w:rsid w:val="00BC08CA"/>
    <w:rsid w:val="00BC0A28"/>
    <w:rsid w:val="00BC2D05"/>
    <w:rsid w:val="00BC6B79"/>
    <w:rsid w:val="00BC7081"/>
    <w:rsid w:val="00BD0A2E"/>
    <w:rsid w:val="00BD0B02"/>
    <w:rsid w:val="00BD15A0"/>
    <w:rsid w:val="00BD182A"/>
    <w:rsid w:val="00BD28C9"/>
    <w:rsid w:val="00BD2BB6"/>
    <w:rsid w:val="00BD3BB4"/>
    <w:rsid w:val="00BD3C38"/>
    <w:rsid w:val="00BE2BF6"/>
    <w:rsid w:val="00BE3A88"/>
    <w:rsid w:val="00BE4794"/>
    <w:rsid w:val="00BE4BA4"/>
    <w:rsid w:val="00BE4F00"/>
    <w:rsid w:val="00BE4FA3"/>
    <w:rsid w:val="00BE5FB6"/>
    <w:rsid w:val="00BE7CA9"/>
    <w:rsid w:val="00BE7EE3"/>
    <w:rsid w:val="00BE7F6E"/>
    <w:rsid w:val="00BF2765"/>
    <w:rsid w:val="00BF61F6"/>
    <w:rsid w:val="00BF68DA"/>
    <w:rsid w:val="00BF6B48"/>
    <w:rsid w:val="00BF6CC7"/>
    <w:rsid w:val="00C00761"/>
    <w:rsid w:val="00C01F45"/>
    <w:rsid w:val="00C03A60"/>
    <w:rsid w:val="00C0652B"/>
    <w:rsid w:val="00C06784"/>
    <w:rsid w:val="00C06A40"/>
    <w:rsid w:val="00C11BD9"/>
    <w:rsid w:val="00C123D6"/>
    <w:rsid w:val="00C12620"/>
    <w:rsid w:val="00C12ECA"/>
    <w:rsid w:val="00C133E4"/>
    <w:rsid w:val="00C15880"/>
    <w:rsid w:val="00C15E31"/>
    <w:rsid w:val="00C166A5"/>
    <w:rsid w:val="00C16DE2"/>
    <w:rsid w:val="00C211F5"/>
    <w:rsid w:val="00C2162C"/>
    <w:rsid w:val="00C22060"/>
    <w:rsid w:val="00C226E3"/>
    <w:rsid w:val="00C23A23"/>
    <w:rsid w:val="00C23DAF"/>
    <w:rsid w:val="00C26D25"/>
    <w:rsid w:val="00C27860"/>
    <w:rsid w:val="00C305EF"/>
    <w:rsid w:val="00C324EB"/>
    <w:rsid w:val="00C325D2"/>
    <w:rsid w:val="00C34460"/>
    <w:rsid w:val="00C34577"/>
    <w:rsid w:val="00C41E01"/>
    <w:rsid w:val="00C454A9"/>
    <w:rsid w:val="00C4646F"/>
    <w:rsid w:val="00C4663C"/>
    <w:rsid w:val="00C46655"/>
    <w:rsid w:val="00C50035"/>
    <w:rsid w:val="00C5222B"/>
    <w:rsid w:val="00C530AF"/>
    <w:rsid w:val="00C60394"/>
    <w:rsid w:val="00C62406"/>
    <w:rsid w:val="00C64696"/>
    <w:rsid w:val="00C6620F"/>
    <w:rsid w:val="00C7416C"/>
    <w:rsid w:val="00C750BF"/>
    <w:rsid w:val="00C77546"/>
    <w:rsid w:val="00C80841"/>
    <w:rsid w:val="00C82783"/>
    <w:rsid w:val="00C82DFE"/>
    <w:rsid w:val="00C86ABC"/>
    <w:rsid w:val="00C926F0"/>
    <w:rsid w:val="00C92A5D"/>
    <w:rsid w:val="00C94062"/>
    <w:rsid w:val="00C950D8"/>
    <w:rsid w:val="00C953ED"/>
    <w:rsid w:val="00C97141"/>
    <w:rsid w:val="00C97FBA"/>
    <w:rsid w:val="00CA12E9"/>
    <w:rsid w:val="00CA1BD2"/>
    <w:rsid w:val="00CA22C1"/>
    <w:rsid w:val="00CA262F"/>
    <w:rsid w:val="00CA2EB0"/>
    <w:rsid w:val="00CA2F8E"/>
    <w:rsid w:val="00CA3102"/>
    <w:rsid w:val="00CA6B0C"/>
    <w:rsid w:val="00CB0344"/>
    <w:rsid w:val="00CB0781"/>
    <w:rsid w:val="00CB0D0A"/>
    <w:rsid w:val="00CB1938"/>
    <w:rsid w:val="00CB48FF"/>
    <w:rsid w:val="00CB531C"/>
    <w:rsid w:val="00CB6572"/>
    <w:rsid w:val="00CB6BED"/>
    <w:rsid w:val="00CC15EF"/>
    <w:rsid w:val="00CC4D95"/>
    <w:rsid w:val="00CC5025"/>
    <w:rsid w:val="00CC7243"/>
    <w:rsid w:val="00CC7888"/>
    <w:rsid w:val="00CD0583"/>
    <w:rsid w:val="00CD237F"/>
    <w:rsid w:val="00CD4249"/>
    <w:rsid w:val="00CD4EF4"/>
    <w:rsid w:val="00CD58F9"/>
    <w:rsid w:val="00CD7AA8"/>
    <w:rsid w:val="00CE0F8F"/>
    <w:rsid w:val="00CE273F"/>
    <w:rsid w:val="00CE2842"/>
    <w:rsid w:val="00CE4FF4"/>
    <w:rsid w:val="00CE51CA"/>
    <w:rsid w:val="00CE69ED"/>
    <w:rsid w:val="00CF5187"/>
    <w:rsid w:val="00CF5198"/>
    <w:rsid w:val="00D00148"/>
    <w:rsid w:val="00D01E53"/>
    <w:rsid w:val="00D03A17"/>
    <w:rsid w:val="00D0504C"/>
    <w:rsid w:val="00D051E1"/>
    <w:rsid w:val="00D052AC"/>
    <w:rsid w:val="00D05694"/>
    <w:rsid w:val="00D0577D"/>
    <w:rsid w:val="00D0588E"/>
    <w:rsid w:val="00D072BF"/>
    <w:rsid w:val="00D10DD3"/>
    <w:rsid w:val="00D1131D"/>
    <w:rsid w:val="00D12657"/>
    <w:rsid w:val="00D12A5F"/>
    <w:rsid w:val="00D159CF"/>
    <w:rsid w:val="00D179D4"/>
    <w:rsid w:val="00D17AE4"/>
    <w:rsid w:val="00D2269F"/>
    <w:rsid w:val="00D26EB4"/>
    <w:rsid w:val="00D30200"/>
    <w:rsid w:val="00D31811"/>
    <w:rsid w:val="00D339BE"/>
    <w:rsid w:val="00D35287"/>
    <w:rsid w:val="00D35BBD"/>
    <w:rsid w:val="00D35E9C"/>
    <w:rsid w:val="00D456CA"/>
    <w:rsid w:val="00D45714"/>
    <w:rsid w:val="00D46C93"/>
    <w:rsid w:val="00D47A84"/>
    <w:rsid w:val="00D5187E"/>
    <w:rsid w:val="00D52386"/>
    <w:rsid w:val="00D527BB"/>
    <w:rsid w:val="00D5503B"/>
    <w:rsid w:val="00D5655A"/>
    <w:rsid w:val="00D5713F"/>
    <w:rsid w:val="00D576F7"/>
    <w:rsid w:val="00D5783D"/>
    <w:rsid w:val="00D5786E"/>
    <w:rsid w:val="00D579B3"/>
    <w:rsid w:val="00D57C86"/>
    <w:rsid w:val="00D60280"/>
    <w:rsid w:val="00D63142"/>
    <w:rsid w:val="00D639AC"/>
    <w:rsid w:val="00D64475"/>
    <w:rsid w:val="00D67678"/>
    <w:rsid w:val="00D71965"/>
    <w:rsid w:val="00D72880"/>
    <w:rsid w:val="00D76B0A"/>
    <w:rsid w:val="00D76E24"/>
    <w:rsid w:val="00D76EF8"/>
    <w:rsid w:val="00D77394"/>
    <w:rsid w:val="00D81047"/>
    <w:rsid w:val="00D81399"/>
    <w:rsid w:val="00D81A86"/>
    <w:rsid w:val="00D8341D"/>
    <w:rsid w:val="00D83BE8"/>
    <w:rsid w:val="00D83F72"/>
    <w:rsid w:val="00D8442A"/>
    <w:rsid w:val="00D8668C"/>
    <w:rsid w:val="00D90CD2"/>
    <w:rsid w:val="00D916A0"/>
    <w:rsid w:val="00D94032"/>
    <w:rsid w:val="00D94E0B"/>
    <w:rsid w:val="00D96533"/>
    <w:rsid w:val="00D96CC2"/>
    <w:rsid w:val="00D96FAA"/>
    <w:rsid w:val="00DA0854"/>
    <w:rsid w:val="00DA1E36"/>
    <w:rsid w:val="00DA43DE"/>
    <w:rsid w:val="00DA6D9A"/>
    <w:rsid w:val="00DA7F3A"/>
    <w:rsid w:val="00DB02BA"/>
    <w:rsid w:val="00DB173D"/>
    <w:rsid w:val="00DB18CF"/>
    <w:rsid w:val="00DB2624"/>
    <w:rsid w:val="00DB2E93"/>
    <w:rsid w:val="00DB6156"/>
    <w:rsid w:val="00DB6D46"/>
    <w:rsid w:val="00DC1096"/>
    <w:rsid w:val="00DC1769"/>
    <w:rsid w:val="00DC3AE9"/>
    <w:rsid w:val="00DC763E"/>
    <w:rsid w:val="00DD0F0D"/>
    <w:rsid w:val="00DD5093"/>
    <w:rsid w:val="00DD56B5"/>
    <w:rsid w:val="00DD7236"/>
    <w:rsid w:val="00DE05A5"/>
    <w:rsid w:val="00DE064D"/>
    <w:rsid w:val="00DE0F31"/>
    <w:rsid w:val="00DE0FA3"/>
    <w:rsid w:val="00DE143C"/>
    <w:rsid w:val="00DE266B"/>
    <w:rsid w:val="00DE6141"/>
    <w:rsid w:val="00DF128D"/>
    <w:rsid w:val="00DF3DBB"/>
    <w:rsid w:val="00DF3F88"/>
    <w:rsid w:val="00DF4E5F"/>
    <w:rsid w:val="00DF534C"/>
    <w:rsid w:val="00DF5955"/>
    <w:rsid w:val="00DF73AD"/>
    <w:rsid w:val="00E0096D"/>
    <w:rsid w:val="00E0134F"/>
    <w:rsid w:val="00E01931"/>
    <w:rsid w:val="00E01A95"/>
    <w:rsid w:val="00E03B3A"/>
    <w:rsid w:val="00E047FF"/>
    <w:rsid w:val="00E064B4"/>
    <w:rsid w:val="00E066C9"/>
    <w:rsid w:val="00E075C3"/>
    <w:rsid w:val="00E117FC"/>
    <w:rsid w:val="00E11DC1"/>
    <w:rsid w:val="00E12791"/>
    <w:rsid w:val="00E13658"/>
    <w:rsid w:val="00E1390C"/>
    <w:rsid w:val="00E13924"/>
    <w:rsid w:val="00E13C38"/>
    <w:rsid w:val="00E17B62"/>
    <w:rsid w:val="00E21568"/>
    <w:rsid w:val="00E215E2"/>
    <w:rsid w:val="00E220FD"/>
    <w:rsid w:val="00E230DD"/>
    <w:rsid w:val="00E236EC"/>
    <w:rsid w:val="00E307AB"/>
    <w:rsid w:val="00E3081B"/>
    <w:rsid w:val="00E3438B"/>
    <w:rsid w:val="00E35643"/>
    <w:rsid w:val="00E35A86"/>
    <w:rsid w:val="00E40EFC"/>
    <w:rsid w:val="00E413C0"/>
    <w:rsid w:val="00E415B4"/>
    <w:rsid w:val="00E43854"/>
    <w:rsid w:val="00E43CC7"/>
    <w:rsid w:val="00E45D22"/>
    <w:rsid w:val="00E46740"/>
    <w:rsid w:val="00E46A93"/>
    <w:rsid w:val="00E47961"/>
    <w:rsid w:val="00E479D8"/>
    <w:rsid w:val="00E500DC"/>
    <w:rsid w:val="00E50F4A"/>
    <w:rsid w:val="00E520FD"/>
    <w:rsid w:val="00E5287E"/>
    <w:rsid w:val="00E5394E"/>
    <w:rsid w:val="00E558AF"/>
    <w:rsid w:val="00E56060"/>
    <w:rsid w:val="00E5752D"/>
    <w:rsid w:val="00E578CD"/>
    <w:rsid w:val="00E57BAB"/>
    <w:rsid w:val="00E62CAC"/>
    <w:rsid w:val="00E6452C"/>
    <w:rsid w:val="00E65C48"/>
    <w:rsid w:val="00E67505"/>
    <w:rsid w:val="00E676A7"/>
    <w:rsid w:val="00E70533"/>
    <w:rsid w:val="00E7216E"/>
    <w:rsid w:val="00E75075"/>
    <w:rsid w:val="00E80B46"/>
    <w:rsid w:val="00E82639"/>
    <w:rsid w:val="00E83E16"/>
    <w:rsid w:val="00E84356"/>
    <w:rsid w:val="00E856B6"/>
    <w:rsid w:val="00E859AB"/>
    <w:rsid w:val="00E85BD6"/>
    <w:rsid w:val="00E87405"/>
    <w:rsid w:val="00E92F24"/>
    <w:rsid w:val="00EA27EE"/>
    <w:rsid w:val="00EA2977"/>
    <w:rsid w:val="00EA2FB8"/>
    <w:rsid w:val="00EA41A5"/>
    <w:rsid w:val="00EA728B"/>
    <w:rsid w:val="00EA7504"/>
    <w:rsid w:val="00EB0CB0"/>
    <w:rsid w:val="00EB700C"/>
    <w:rsid w:val="00EC06C8"/>
    <w:rsid w:val="00EC07DE"/>
    <w:rsid w:val="00EC1460"/>
    <w:rsid w:val="00EC2F23"/>
    <w:rsid w:val="00EC42CE"/>
    <w:rsid w:val="00EC4519"/>
    <w:rsid w:val="00EC62C6"/>
    <w:rsid w:val="00ED13A8"/>
    <w:rsid w:val="00ED28CA"/>
    <w:rsid w:val="00ED3498"/>
    <w:rsid w:val="00ED5E93"/>
    <w:rsid w:val="00ED611A"/>
    <w:rsid w:val="00ED72E4"/>
    <w:rsid w:val="00EE1793"/>
    <w:rsid w:val="00EE46F5"/>
    <w:rsid w:val="00EE4E8C"/>
    <w:rsid w:val="00EE58A2"/>
    <w:rsid w:val="00EE5DFE"/>
    <w:rsid w:val="00EF1884"/>
    <w:rsid w:val="00EF1977"/>
    <w:rsid w:val="00EF287E"/>
    <w:rsid w:val="00EF304F"/>
    <w:rsid w:val="00EF6A0C"/>
    <w:rsid w:val="00EF6E1D"/>
    <w:rsid w:val="00F02E9B"/>
    <w:rsid w:val="00F049E7"/>
    <w:rsid w:val="00F05452"/>
    <w:rsid w:val="00F05802"/>
    <w:rsid w:val="00F06D71"/>
    <w:rsid w:val="00F07A3B"/>
    <w:rsid w:val="00F10A52"/>
    <w:rsid w:val="00F12C5C"/>
    <w:rsid w:val="00F14210"/>
    <w:rsid w:val="00F144EA"/>
    <w:rsid w:val="00F15574"/>
    <w:rsid w:val="00F170E6"/>
    <w:rsid w:val="00F2284A"/>
    <w:rsid w:val="00F232C2"/>
    <w:rsid w:val="00F2352F"/>
    <w:rsid w:val="00F23736"/>
    <w:rsid w:val="00F23B1B"/>
    <w:rsid w:val="00F24538"/>
    <w:rsid w:val="00F25344"/>
    <w:rsid w:val="00F2582A"/>
    <w:rsid w:val="00F25985"/>
    <w:rsid w:val="00F30F83"/>
    <w:rsid w:val="00F31C11"/>
    <w:rsid w:val="00F33545"/>
    <w:rsid w:val="00F338CB"/>
    <w:rsid w:val="00F33F12"/>
    <w:rsid w:val="00F3477E"/>
    <w:rsid w:val="00F349FA"/>
    <w:rsid w:val="00F3735A"/>
    <w:rsid w:val="00F37FBF"/>
    <w:rsid w:val="00F40004"/>
    <w:rsid w:val="00F43F6F"/>
    <w:rsid w:val="00F45714"/>
    <w:rsid w:val="00F5078E"/>
    <w:rsid w:val="00F51174"/>
    <w:rsid w:val="00F51461"/>
    <w:rsid w:val="00F51E76"/>
    <w:rsid w:val="00F5453B"/>
    <w:rsid w:val="00F57748"/>
    <w:rsid w:val="00F61E81"/>
    <w:rsid w:val="00F63EEC"/>
    <w:rsid w:val="00F6466E"/>
    <w:rsid w:val="00F64B1B"/>
    <w:rsid w:val="00F64DD0"/>
    <w:rsid w:val="00F652D3"/>
    <w:rsid w:val="00F660DA"/>
    <w:rsid w:val="00F661EC"/>
    <w:rsid w:val="00F66592"/>
    <w:rsid w:val="00F669C8"/>
    <w:rsid w:val="00F672EE"/>
    <w:rsid w:val="00F674FE"/>
    <w:rsid w:val="00F70695"/>
    <w:rsid w:val="00F70E3C"/>
    <w:rsid w:val="00F71325"/>
    <w:rsid w:val="00F71F67"/>
    <w:rsid w:val="00F72811"/>
    <w:rsid w:val="00F72FEE"/>
    <w:rsid w:val="00F73731"/>
    <w:rsid w:val="00F74F66"/>
    <w:rsid w:val="00F759FF"/>
    <w:rsid w:val="00F75AAC"/>
    <w:rsid w:val="00F82C8A"/>
    <w:rsid w:val="00F834CC"/>
    <w:rsid w:val="00F85543"/>
    <w:rsid w:val="00F85612"/>
    <w:rsid w:val="00F85D74"/>
    <w:rsid w:val="00FA0A62"/>
    <w:rsid w:val="00FA0E2A"/>
    <w:rsid w:val="00FA4730"/>
    <w:rsid w:val="00FB10C0"/>
    <w:rsid w:val="00FB6CCA"/>
    <w:rsid w:val="00FC0077"/>
    <w:rsid w:val="00FC0C83"/>
    <w:rsid w:val="00FC1ABC"/>
    <w:rsid w:val="00FC1C1F"/>
    <w:rsid w:val="00FC1F26"/>
    <w:rsid w:val="00FC3805"/>
    <w:rsid w:val="00FD4442"/>
    <w:rsid w:val="00FD476D"/>
    <w:rsid w:val="00FD7AE0"/>
    <w:rsid w:val="00FE0509"/>
    <w:rsid w:val="00FE07A7"/>
    <w:rsid w:val="00FE111B"/>
    <w:rsid w:val="00FE17DE"/>
    <w:rsid w:val="00FE2641"/>
    <w:rsid w:val="00FE34F4"/>
    <w:rsid w:val="00FE43E2"/>
    <w:rsid w:val="00FE4EED"/>
    <w:rsid w:val="00FE65C8"/>
    <w:rsid w:val="00FE6902"/>
    <w:rsid w:val="00FE7428"/>
    <w:rsid w:val="00FF0B80"/>
    <w:rsid w:val="00FF10F1"/>
    <w:rsid w:val="00FF30A0"/>
    <w:rsid w:val="00FF3659"/>
    <w:rsid w:val="00FF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2E5DE"/>
  <w15:docId w15:val="{59BD2B27-0DBB-48F0-B3F8-EF79E046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A1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1E36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7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C380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6251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6251C"/>
    <w:rPr>
      <w:color w:val="605E5C"/>
      <w:shd w:val="clear" w:color="auto" w:fill="E1DFDD"/>
    </w:rPr>
  </w:style>
  <w:style w:type="paragraph" w:customStyle="1" w:styleId="Default">
    <w:name w:val="Default"/>
    <w:rsid w:val="009625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000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ms-1">
    <w:name w:val="ms-1"/>
    <w:basedOn w:val="Zadanifontodlomka"/>
    <w:rsid w:val="000002D0"/>
  </w:style>
  <w:style w:type="character" w:customStyle="1" w:styleId="max-w-15ch">
    <w:name w:val="max-w-[15ch]"/>
    <w:basedOn w:val="Zadanifontodlomka"/>
    <w:rsid w:val="000002D0"/>
  </w:style>
  <w:style w:type="character" w:customStyle="1" w:styleId="-me-1">
    <w:name w:val="-me-1"/>
    <w:basedOn w:val="Zadanifontodlomka"/>
    <w:rsid w:val="000002D0"/>
  </w:style>
  <w:style w:type="character" w:styleId="Naglaeno">
    <w:name w:val="Strong"/>
    <w:basedOn w:val="Zadanifontodlomka"/>
    <w:uiPriority w:val="22"/>
    <w:qFormat/>
    <w:rsid w:val="00E80B46"/>
    <w:rPr>
      <w:b/>
      <w:bCs/>
    </w:rPr>
  </w:style>
  <w:style w:type="paragraph" w:styleId="Bezproreda">
    <w:name w:val="No Spacing"/>
    <w:uiPriority w:val="1"/>
    <w:qFormat/>
    <w:rsid w:val="00B77B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5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29</Pages>
  <Words>9185</Words>
  <Characters>52356</Characters>
  <Application>Microsoft Office Word</Application>
  <DocSecurity>0</DocSecurity>
  <Lines>436</Lines>
  <Paragraphs>122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Siprak</dc:creator>
  <cp:keywords/>
  <dc:description/>
  <cp:lastModifiedBy>Marina Siprak</cp:lastModifiedBy>
  <cp:revision>39</cp:revision>
  <cp:lastPrinted>2017-03-23T10:01:00Z</cp:lastPrinted>
  <dcterms:created xsi:type="dcterms:W3CDTF">2025-11-12T13:43:00Z</dcterms:created>
  <dcterms:modified xsi:type="dcterms:W3CDTF">2025-12-01T09:10:00Z</dcterms:modified>
</cp:coreProperties>
</file>