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4BA1" w14:textId="77777777" w:rsidR="00D752EF" w:rsidRDefault="00D752EF" w:rsidP="00D752EF">
      <w:pPr>
        <w:jc w:val="center"/>
        <w:rPr>
          <w:rFonts w:ascii="Aptos" w:hAnsi="Aptos"/>
          <w:sz w:val="60"/>
          <w:szCs w:val="60"/>
        </w:rPr>
      </w:pPr>
    </w:p>
    <w:p w14:paraId="04D6659D" w14:textId="1EB5E46B" w:rsidR="00392AFD" w:rsidRPr="00473826" w:rsidRDefault="004A1A0E" w:rsidP="0028106E">
      <w:pPr>
        <w:pBdr>
          <w:top w:val="dashed" w:sz="18" w:space="1" w:color="auto"/>
          <w:left w:val="dashed" w:sz="18" w:space="4" w:color="auto"/>
          <w:bottom w:val="dashed" w:sz="18" w:space="1" w:color="auto"/>
          <w:right w:val="dashed" w:sz="18" w:space="4" w:color="auto"/>
        </w:pBdr>
        <w:jc w:val="center"/>
        <w:rPr>
          <w:rFonts w:ascii="Aptos" w:hAnsi="Aptos"/>
          <w:b/>
          <w:bCs/>
          <w:sz w:val="60"/>
          <w:szCs w:val="60"/>
        </w:rPr>
      </w:pPr>
      <w:r w:rsidRPr="00473826">
        <w:rPr>
          <w:rFonts w:ascii="Aptos" w:hAnsi="Aptos"/>
          <w:b/>
          <w:bCs/>
          <w:sz w:val="60"/>
          <w:szCs w:val="60"/>
        </w:rPr>
        <w:t xml:space="preserve">Plan upravljanja destinacijom </w:t>
      </w:r>
      <w:r w:rsidR="00D752EF" w:rsidRPr="00473826">
        <w:rPr>
          <w:rFonts w:ascii="Aptos" w:hAnsi="Aptos"/>
          <w:b/>
          <w:bCs/>
          <w:sz w:val="60"/>
          <w:szCs w:val="60"/>
        </w:rPr>
        <w:t xml:space="preserve">za područje </w:t>
      </w:r>
      <w:r w:rsidRPr="00473826">
        <w:rPr>
          <w:rFonts w:ascii="Aptos" w:hAnsi="Aptos"/>
          <w:b/>
          <w:bCs/>
          <w:sz w:val="60"/>
          <w:szCs w:val="60"/>
        </w:rPr>
        <w:t>Ivanić-Grad</w:t>
      </w:r>
      <w:r w:rsidR="00D752EF" w:rsidRPr="00473826">
        <w:rPr>
          <w:rFonts w:ascii="Aptos" w:hAnsi="Aptos"/>
          <w:b/>
          <w:bCs/>
          <w:sz w:val="60"/>
          <w:szCs w:val="60"/>
        </w:rPr>
        <w:t>a</w:t>
      </w:r>
    </w:p>
    <w:p w14:paraId="0F581440" w14:textId="61E0B6EC" w:rsidR="004A1A0E" w:rsidRPr="00473826" w:rsidRDefault="004A1A0E" w:rsidP="00A91E0B">
      <w:pPr>
        <w:pBdr>
          <w:top w:val="dashed" w:sz="18" w:space="1" w:color="auto"/>
          <w:left w:val="dashed" w:sz="18" w:space="4" w:color="auto"/>
          <w:bottom w:val="dashed" w:sz="18" w:space="1" w:color="auto"/>
          <w:right w:val="dashed" w:sz="18" w:space="4" w:color="auto"/>
        </w:pBdr>
        <w:jc w:val="center"/>
        <w:rPr>
          <w:rFonts w:ascii="Aptos" w:hAnsi="Aptos"/>
          <w:b/>
          <w:bCs/>
          <w:sz w:val="60"/>
          <w:szCs w:val="60"/>
        </w:rPr>
      </w:pPr>
      <w:r w:rsidRPr="00473826">
        <w:rPr>
          <w:rFonts w:ascii="Aptos" w:hAnsi="Aptos"/>
          <w:b/>
          <w:bCs/>
          <w:sz w:val="60"/>
          <w:szCs w:val="60"/>
        </w:rPr>
        <w:t>za razdoblje 2026. – 2029. godine</w:t>
      </w:r>
    </w:p>
    <w:p w14:paraId="44D322B6" w14:textId="77777777" w:rsidR="00D752EF" w:rsidRDefault="00D752EF" w:rsidP="00A91E0B">
      <w:pPr>
        <w:pBdr>
          <w:top w:val="dashed" w:sz="18" w:space="1" w:color="auto"/>
          <w:left w:val="dashed" w:sz="18" w:space="4" w:color="auto"/>
          <w:bottom w:val="dashed" w:sz="18" w:space="1" w:color="auto"/>
          <w:right w:val="dashed" w:sz="18" w:space="4" w:color="auto"/>
        </w:pBdr>
        <w:jc w:val="center"/>
        <w:rPr>
          <w:rFonts w:ascii="Aptos" w:hAnsi="Aptos"/>
          <w:sz w:val="32"/>
          <w:szCs w:val="32"/>
        </w:rPr>
      </w:pPr>
    </w:p>
    <w:p w14:paraId="34A064CA" w14:textId="77777777" w:rsidR="00D752EF" w:rsidRDefault="00D752EF" w:rsidP="00D752EF">
      <w:pPr>
        <w:jc w:val="center"/>
        <w:rPr>
          <w:rFonts w:ascii="Aptos" w:hAnsi="Aptos"/>
          <w:sz w:val="32"/>
          <w:szCs w:val="32"/>
        </w:rPr>
      </w:pPr>
    </w:p>
    <w:p w14:paraId="3786AA1B" w14:textId="6691F23D" w:rsidR="00D752EF" w:rsidRDefault="00D752EF" w:rsidP="00D752EF">
      <w:pPr>
        <w:jc w:val="center"/>
        <w:rPr>
          <w:rFonts w:ascii="Aptos" w:hAnsi="Aptos"/>
          <w:sz w:val="32"/>
          <w:szCs w:val="32"/>
        </w:rPr>
      </w:pPr>
    </w:p>
    <w:p w14:paraId="4A11B92B" w14:textId="79334243" w:rsidR="00D752EF" w:rsidRDefault="00D752EF" w:rsidP="00D752EF">
      <w:pPr>
        <w:jc w:val="center"/>
        <w:rPr>
          <w:rFonts w:ascii="Aptos" w:hAnsi="Aptos"/>
          <w:sz w:val="32"/>
          <w:szCs w:val="32"/>
        </w:rPr>
      </w:pPr>
    </w:p>
    <w:p w14:paraId="1517E5A4" w14:textId="0E0BD537" w:rsidR="00D752EF" w:rsidRDefault="00D752EF" w:rsidP="00D752EF">
      <w:pPr>
        <w:jc w:val="center"/>
        <w:rPr>
          <w:rFonts w:ascii="Aptos" w:hAnsi="Aptos"/>
          <w:sz w:val="32"/>
          <w:szCs w:val="32"/>
        </w:rPr>
      </w:pPr>
    </w:p>
    <w:p w14:paraId="12AC1815" w14:textId="3A0C4E3F" w:rsidR="00D752EF" w:rsidRDefault="00D752EF" w:rsidP="00D752EF">
      <w:pPr>
        <w:jc w:val="center"/>
        <w:rPr>
          <w:rFonts w:ascii="Aptos" w:hAnsi="Aptos"/>
          <w:sz w:val="32"/>
          <w:szCs w:val="32"/>
        </w:rPr>
      </w:pPr>
    </w:p>
    <w:p w14:paraId="3E5DF912" w14:textId="1B57FD7E" w:rsidR="0012533A" w:rsidRDefault="0012533A" w:rsidP="00D752EF">
      <w:pPr>
        <w:jc w:val="center"/>
        <w:rPr>
          <w:rFonts w:ascii="Aptos" w:hAnsi="Aptos"/>
          <w:sz w:val="32"/>
          <w:szCs w:val="32"/>
        </w:rPr>
      </w:pPr>
    </w:p>
    <w:p w14:paraId="6020A126" w14:textId="05229A70" w:rsidR="0012533A" w:rsidRDefault="00894A40" w:rsidP="00D752EF">
      <w:pPr>
        <w:jc w:val="center"/>
        <w:rPr>
          <w:rFonts w:ascii="Aptos" w:hAnsi="Aptos"/>
          <w:sz w:val="32"/>
          <w:szCs w:val="32"/>
        </w:rPr>
      </w:pPr>
      <w:r>
        <w:rPr>
          <w:noProof/>
        </w:rPr>
        <w:drawing>
          <wp:anchor distT="0" distB="0" distL="114300" distR="114300" simplePos="0" relativeHeight="251658240" behindDoc="1" locked="0" layoutInCell="1" allowOverlap="1" wp14:anchorId="62A80084" wp14:editId="1B8B5C1C">
            <wp:simplePos x="0" y="0"/>
            <wp:positionH relativeFrom="margin">
              <wp:align>center</wp:align>
            </wp:positionH>
            <wp:positionV relativeFrom="paragraph">
              <wp:posOffset>213205</wp:posOffset>
            </wp:positionV>
            <wp:extent cx="1790700" cy="1790700"/>
            <wp:effectExtent l="0" t="0" r="0" b="0"/>
            <wp:wrapTight wrapText="bothSides">
              <wp:wrapPolygon edited="0">
                <wp:start x="0" y="0"/>
                <wp:lineTo x="0" y="21370"/>
                <wp:lineTo x="21370" y="21370"/>
                <wp:lineTo x="21370" y="0"/>
                <wp:lineTo x="0" y="0"/>
              </wp:wrapPolygon>
            </wp:wrapTight>
            <wp:docPr id="123054653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27E45" w14:textId="77777777" w:rsidR="0028106E" w:rsidRDefault="0028106E" w:rsidP="00D752EF">
      <w:pPr>
        <w:jc w:val="center"/>
        <w:rPr>
          <w:rFonts w:ascii="Aptos" w:hAnsi="Aptos"/>
          <w:sz w:val="32"/>
          <w:szCs w:val="32"/>
        </w:rPr>
      </w:pPr>
    </w:p>
    <w:p w14:paraId="0BCAEDB1" w14:textId="77777777" w:rsidR="0028106E" w:rsidRDefault="0028106E" w:rsidP="00D752EF">
      <w:pPr>
        <w:jc w:val="center"/>
        <w:rPr>
          <w:rFonts w:ascii="Aptos" w:hAnsi="Aptos"/>
          <w:sz w:val="32"/>
          <w:szCs w:val="32"/>
        </w:rPr>
      </w:pPr>
    </w:p>
    <w:p w14:paraId="3349D5A7" w14:textId="77777777" w:rsidR="0028106E" w:rsidRDefault="0028106E" w:rsidP="00D752EF">
      <w:pPr>
        <w:jc w:val="center"/>
        <w:rPr>
          <w:rFonts w:ascii="Aptos" w:hAnsi="Aptos"/>
          <w:sz w:val="32"/>
          <w:szCs w:val="32"/>
        </w:rPr>
      </w:pPr>
    </w:p>
    <w:p w14:paraId="156740A3" w14:textId="77777777" w:rsidR="00894A40" w:rsidRDefault="00894A40" w:rsidP="00D752EF">
      <w:pPr>
        <w:jc w:val="center"/>
        <w:rPr>
          <w:rFonts w:ascii="Aptos" w:hAnsi="Aptos"/>
          <w:sz w:val="32"/>
          <w:szCs w:val="32"/>
        </w:rPr>
      </w:pPr>
    </w:p>
    <w:p w14:paraId="44E89EA0" w14:textId="77777777" w:rsidR="00894A40" w:rsidRDefault="00894A40" w:rsidP="00D752EF">
      <w:pPr>
        <w:jc w:val="center"/>
        <w:rPr>
          <w:rFonts w:ascii="Aptos" w:hAnsi="Aptos"/>
          <w:sz w:val="32"/>
          <w:szCs w:val="32"/>
        </w:rPr>
      </w:pPr>
    </w:p>
    <w:p w14:paraId="6BF8E6C9" w14:textId="35276F61" w:rsidR="00D752EF" w:rsidRDefault="0012533A" w:rsidP="00D752EF">
      <w:pPr>
        <w:jc w:val="center"/>
        <w:rPr>
          <w:rFonts w:ascii="Aptos" w:hAnsi="Aptos"/>
          <w:sz w:val="32"/>
          <w:szCs w:val="32"/>
        </w:rPr>
      </w:pPr>
      <w:r>
        <w:rPr>
          <w:rFonts w:ascii="Aptos" w:hAnsi="Aptos"/>
          <w:sz w:val="32"/>
          <w:szCs w:val="32"/>
        </w:rPr>
        <w:t>Turistička zajednica Ivanić-Grada</w:t>
      </w:r>
    </w:p>
    <w:p w14:paraId="0B5A93BA" w14:textId="6F24A5C8" w:rsidR="004A1A0E" w:rsidRPr="00D752EF" w:rsidRDefault="004A1A0E" w:rsidP="00D752EF">
      <w:pPr>
        <w:jc w:val="center"/>
        <w:rPr>
          <w:rFonts w:ascii="Aptos" w:hAnsi="Aptos"/>
          <w:sz w:val="32"/>
          <w:szCs w:val="32"/>
        </w:rPr>
      </w:pPr>
      <w:r w:rsidRPr="00D752EF">
        <w:rPr>
          <w:rFonts w:ascii="Aptos" w:hAnsi="Aptos"/>
          <w:sz w:val="32"/>
          <w:szCs w:val="32"/>
        </w:rPr>
        <w:t xml:space="preserve">Ana </w:t>
      </w:r>
      <w:proofErr w:type="spellStart"/>
      <w:r w:rsidRPr="00D752EF">
        <w:rPr>
          <w:rFonts w:ascii="Aptos" w:hAnsi="Aptos"/>
          <w:sz w:val="32"/>
          <w:szCs w:val="32"/>
        </w:rPr>
        <w:t>Gašparović</w:t>
      </w:r>
      <w:proofErr w:type="spellEnd"/>
      <w:r w:rsidRPr="00D752EF">
        <w:rPr>
          <w:rFonts w:ascii="Aptos" w:hAnsi="Aptos"/>
          <w:sz w:val="32"/>
          <w:szCs w:val="32"/>
        </w:rPr>
        <w:t>, M.A.</w:t>
      </w:r>
    </w:p>
    <w:p w14:paraId="2C37CAD0" w14:textId="4DB30706" w:rsidR="004A1A0E" w:rsidRPr="00D752EF" w:rsidRDefault="0073083B" w:rsidP="0012533A">
      <w:pPr>
        <w:jc w:val="center"/>
        <w:rPr>
          <w:rFonts w:ascii="Aptos" w:hAnsi="Aptos"/>
          <w:sz w:val="32"/>
          <w:szCs w:val="32"/>
        </w:rPr>
      </w:pPr>
      <w:r>
        <w:rPr>
          <w:rFonts w:ascii="Aptos" w:hAnsi="Aptos"/>
          <w:sz w:val="32"/>
          <w:szCs w:val="32"/>
        </w:rPr>
        <w:t>s</w:t>
      </w:r>
      <w:r w:rsidR="004A1A0E" w:rsidRPr="00D752EF">
        <w:rPr>
          <w:rFonts w:ascii="Aptos" w:hAnsi="Aptos"/>
          <w:sz w:val="32"/>
          <w:szCs w:val="32"/>
        </w:rPr>
        <w:t>tudeni 2025.</w:t>
      </w:r>
      <w:r w:rsidR="0012533A">
        <w:rPr>
          <w:rFonts w:ascii="Aptos" w:hAnsi="Aptos"/>
          <w:sz w:val="32"/>
          <w:szCs w:val="32"/>
        </w:rPr>
        <w:t xml:space="preserve">, </w:t>
      </w:r>
      <w:r w:rsidR="004A1A0E" w:rsidRPr="00D752EF">
        <w:rPr>
          <w:rFonts w:ascii="Aptos" w:hAnsi="Aptos"/>
          <w:sz w:val="32"/>
          <w:szCs w:val="32"/>
        </w:rPr>
        <w:t>Ivanić-Grad</w:t>
      </w:r>
    </w:p>
    <w:p w14:paraId="482FC71E" w14:textId="77777777" w:rsidR="004A1A0E" w:rsidRDefault="004A1A0E" w:rsidP="00D752EF">
      <w:pPr>
        <w:jc w:val="center"/>
        <w:rPr>
          <w:rFonts w:ascii="Aptos" w:hAnsi="Aptos"/>
          <w:sz w:val="24"/>
          <w:szCs w:val="24"/>
        </w:rPr>
      </w:pPr>
    </w:p>
    <w:p w14:paraId="6FEE9B97" w14:textId="77777777" w:rsidR="004A1A0E" w:rsidRDefault="004A1A0E" w:rsidP="004A1A0E">
      <w:pPr>
        <w:jc w:val="both"/>
        <w:rPr>
          <w:rFonts w:ascii="Aptos" w:hAnsi="Aptos"/>
          <w:sz w:val="24"/>
          <w:szCs w:val="24"/>
        </w:rPr>
      </w:pPr>
    </w:p>
    <w:p w14:paraId="252BE2FB" w14:textId="6D597AF0" w:rsidR="004A1A0E" w:rsidRDefault="004A1A0E" w:rsidP="0028106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sidRPr="0012533A">
        <w:rPr>
          <w:rFonts w:ascii="Aptos" w:hAnsi="Aptos"/>
          <w:b/>
          <w:bCs/>
          <w:sz w:val="24"/>
          <w:szCs w:val="24"/>
        </w:rPr>
        <w:lastRenderedPageBreak/>
        <w:t>SADRŽAJ</w:t>
      </w:r>
    </w:p>
    <w:p w14:paraId="41F66B40" w14:textId="77777777" w:rsidR="0028106E" w:rsidRPr="0012533A" w:rsidRDefault="0028106E" w:rsidP="004A1A0E">
      <w:pPr>
        <w:jc w:val="both"/>
        <w:rPr>
          <w:rFonts w:ascii="Aptos" w:hAnsi="Aptos"/>
          <w:b/>
          <w:bCs/>
          <w:sz w:val="24"/>
          <w:szCs w:val="24"/>
        </w:rPr>
      </w:pPr>
    </w:p>
    <w:p w14:paraId="14A85179" w14:textId="42D60B4C" w:rsidR="004A1A0E" w:rsidRPr="00FD1000" w:rsidRDefault="004A1A0E" w:rsidP="00FD1000">
      <w:pPr>
        <w:pStyle w:val="Odlomakpopisa"/>
        <w:numPr>
          <w:ilvl w:val="0"/>
          <w:numId w:val="20"/>
        </w:numPr>
        <w:spacing w:line="600" w:lineRule="auto"/>
        <w:jc w:val="both"/>
        <w:rPr>
          <w:rFonts w:ascii="Aptos" w:hAnsi="Aptos"/>
          <w:sz w:val="24"/>
          <w:szCs w:val="24"/>
        </w:rPr>
      </w:pPr>
      <w:r w:rsidRPr="00FD1000">
        <w:rPr>
          <w:rFonts w:ascii="Aptos" w:hAnsi="Aptos"/>
          <w:sz w:val="24"/>
          <w:szCs w:val="24"/>
        </w:rPr>
        <w:t>Uvod</w:t>
      </w:r>
      <w:r w:rsidR="00FD1000" w:rsidRPr="00FD1000">
        <w:rPr>
          <w:rFonts w:ascii="Aptos" w:hAnsi="Aptos"/>
          <w:sz w:val="24"/>
          <w:szCs w:val="24"/>
        </w:rPr>
        <w:t xml:space="preserve"> </w:t>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FD1000" w:rsidRPr="00FD1000">
        <w:rPr>
          <w:rFonts w:ascii="Aptos" w:hAnsi="Aptos"/>
          <w:sz w:val="24"/>
          <w:szCs w:val="24"/>
        </w:rPr>
        <w:t>3</w:t>
      </w:r>
    </w:p>
    <w:p w14:paraId="65E31193" w14:textId="2F201094" w:rsidR="004A1A0E" w:rsidRPr="00FD1000" w:rsidRDefault="004A1A0E" w:rsidP="00FD1000">
      <w:pPr>
        <w:pStyle w:val="Odlomakpopisa"/>
        <w:numPr>
          <w:ilvl w:val="0"/>
          <w:numId w:val="20"/>
        </w:numPr>
        <w:spacing w:line="600" w:lineRule="auto"/>
        <w:jc w:val="both"/>
        <w:rPr>
          <w:rFonts w:ascii="Aptos" w:hAnsi="Aptos"/>
          <w:sz w:val="24"/>
          <w:szCs w:val="24"/>
        </w:rPr>
      </w:pPr>
      <w:r w:rsidRPr="00FD1000">
        <w:rPr>
          <w:rFonts w:ascii="Aptos" w:hAnsi="Aptos"/>
          <w:sz w:val="24"/>
          <w:szCs w:val="24"/>
        </w:rPr>
        <w:t>Analiza stanja i resursna osnova</w:t>
      </w:r>
      <w:r w:rsidR="0012533A">
        <w:rPr>
          <w:rFonts w:ascii="Aptos" w:hAnsi="Aptos"/>
          <w:sz w:val="24"/>
          <w:szCs w:val="24"/>
        </w:rPr>
        <w:t xml:space="preserve"> </w:t>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27057F">
        <w:rPr>
          <w:rFonts w:ascii="Aptos" w:hAnsi="Aptos"/>
          <w:sz w:val="24"/>
          <w:szCs w:val="24"/>
        </w:rPr>
        <w:t>6</w:t>
      </w:r>
    </w:p>
    <w:p w14:paraId="410BA795" w14:textId="47AC7731" w:rsidR="004A1A0E" w:rsidRPr="00FD1000" w:rsidRDefault="004A1A0E" w:rsidP="00FD1000">
      <w:pPr>
        <w:pStyle w:val="Odlomakpopisa"/>
        <w:numPr>
          <w:ilvl w:val="0"/>
          <w:numId w:val="20"/>
        </w:numPr>
        <w:spacing w:line="600" w:lineRule="auto"/>
        <w:jc w:val="both"/>
        <w:rPr>
          <w:rFonts w:ascii="Aptos" w:hAnsi="Aptos"/>
          <w:sz w:val="24"/>
          <w:szCs w:val="24"/>
        </w:rPr>
      </w:pPr>
      <w:r w:rsidRPr="00FD1000">
        <w:rPr>
          <w:rFonts w:ascii="Aptos" w:hAnsi="Aptos"/>
          <w:sz w:val="24"/>
          <w:szCs w:val="24"/>
        </w:rPr>
        <w:t>Potencijal za razvoj i podizanje kvalitete turističkih proizvoda</w:t>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28106E">
        <w:rPr>
          <w:rFonts w:ascii="Aptos" w:hAnsi="Aptos"/>
          <w:sz w:val="24"/>
          <w:szCs w:val="24"/>
        </w:rPr>
        <w:t>3</w:t>
      </w:r>
      <w:r w:rsidR="0027057F">
        <w:rPr>
          <w:rFonts w:ascii="Aptos" w:hAnsi="Aptos"/>
          <w:sz w:val="24"/>
          <w:szCs w:val="24"/>
        </w:rPr>
        <w:t>1</w:t>
      </w:r>
    </w:p>
    <w:p w14:paraId="65D8375B" w14:textId="565006DE" w:rsidR="004A1A0E" w:rsidRPr="00FD1000" w:rsidRDefault="004A1A0E" w:rsidP="00FD1000">
      <w:pPr>
        <w:pStyle w:val="Odlomakpopisa"/>
        <w:numPr>
          <w:ilvl w:val="0"/>
          <w:numId w:val="20"/>
        </w:numPr>
        <w:spacing w:line="600" w:lineRule="auto"/>
        <w:jc w:val="both"/>
        <w:rPr>
          <w:rFonts w:ascii="Aptos" w:hAnsi="Aptos"/>
          <w:sz w:val="24"/>
          <w:szCs w:val="24"/>
        </w:rPr>
      </w:pPr>
      <w:r w:rsidRPr="00FD1000">
        <w:rPr>
          <w:rFonts w:ascii="Aptos" w:hAnsi="Aptos"/>
          <w:sz w:val="24"/>
          <w:szCs w:val="24"/>
        </w:rPr>
        <w:t>Pokazatelji održivosti</w:t>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t>3</w:t>
      </w:r>
      <w:r w:rsidR="0027057F">
        <w:rPr>
          <w:rFonts w:ascii="Aptos" w:hAnsi="Aptos"/>
          <w:sz w:val="24"/>
          <w:szCs w:val="24"/>
        </w:rPr>
        <w:t>5</w:t>
      </w:r>
    </w:p>
    <w:p w14:paraId="0FC2BC0B" w14:textId="2704642B" w:rsidR="004A1A0E" w:rsidRPr="00FD1000" w:rsidRDefault="004A1A0E" w:rsidP="00FD1000">
      <w:pPr>
        <w:pStyle w:val="Odlomakpopisa"/>
        <w:numPr>
          <w:ilvl w:val="0"/>
          <w:numId w:val="20"/>
        </w:numPr>
        <w:spacing w:line="600" w:lineRule="auto"/>
        <w:jc w:val="both"/>
        <w:rPr>
          <w:rFonts w:ascii="Aptos" w:hAnsi="Aptos"/>
          <w:sz w:val="24"/>
          <w:szCs w:val="24"/>
        </w:rPr>
      </w:pPr>
      <w:r w:rsidRPr="00FD1000">
        <w:rPr>
          <w:rFonts w:ascii="Aptos" w:hAnsi="Aptos"/>
          <w:sz w:val="24"/>
          <w:szCs w:val="24"/>
        </w:rPr>
        <w:t>Razvojni smjer s mjerama i aktivnostima</w:t>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t>3</w:t>
      </w:r>
      <w:r w:rsidR="0027057F">
        <w:rPr>
          <w:rFonts w:ascii="Aptos" w:hAnsi="Aptos"/>
          <w:sz w:val="24"/>
          <w:szCs w:val="24"/>
        </w:rPr>
        <w:t>7</w:t>
      </w:r>
    </w:p>
    <w:p w14:paraId="2CD48035" w14:textId="2B4C3EEA" w:rsidR="004A1A0E" w:rsidRPr="00FD1000" w:rsidRDefault="004A1A0E" w:rsidP="00FD1000">
      <w:pPr>
        <w:pStyle w:val="Odlomakpopisa"/>
        <w:numPr>
          <w:ilvl w:val="0"/>
          <w:numId w:val="20"/>
        </w:numPr>
        <w:spacing w:line="600" w:lineRule="auto"/>
        <w:jc w:val="both"/>
        <w:rPr>
          <w:rFonts w:ascii="Aptos" w:hAnsi="Aptos"/>
          <w:sz w:val="24"/>
          <w:szCs w:val="24"/>
        </w:rPr>
      </w:pPr>
      <w:r w:rsidRPr="00FD1000">
        <w:rPr>
          <w:rFonts w:ascii="Aptos" w:hAnsi="Aptos"/>
          <w:sz w:val="24"/>
          <w:szCs w:val="24"/>
        </w:rPr>
        <w:t>Sm</w:t>
      </w:r>
      <w:r w:rsidR="00C00160" w:rsidRPr="00FD1000">
        <w:rPr>
          <w:rFonts w:ascii="Aptos" w:hAnsi="Aptos"/>
          <w:sz w:val="24"/>
          <w:szCs w:val="24"/>
        </w:rPr>
        <w:t>j</w:t>
      </w:r>
      <w:r w:rsidRPr="00FD1000">
        <w:rPr>
          <w:rFonts w:ascii="Aptos" w:hAnsi="Aptos"/>
          <w:sz w:val="24"/>
          <w:szCs w:val="24"/>
        </w:rPr>
        <w:t>ernice i preporuke za dionike razvoja</w:t>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27057F">
        <w:rPr>
          <w:rFonts w:ascii="Aptos" w:hAnsi="Aptos"/>
          <w:sz w:val="24"/>
          <w:szCs w:val="24"/>
        </w:rPr>
        <w:t>40</w:t>
      </w:r>
    </w:p>
    <w:p w14:paraId="59EEBE02" w14:textId="21F15225" w:rsidR="004A1A0E" w:rsidRPr="00FD1000" w:rsidRDefault="00FD1000" w:rsidP="00FD1000">
      <w:pPr>
        <w:pStyle w:val="Odlomakpopisa"/>
        <w:numPr>
          <w:ilvl w:val="0"/>
          <w:numId w:val="20"/>
        </w:numPr>
        <w:spacing w:line="600" w:lineRule="auto"/>
        <w:jc w:val="both"/>
        <w:rPr>
          <w:rFonts w:ascii="Aptos" w:hAnsi="Aptos"/>
          <w:sz w:val="24"/>
          <w:szCs w:val="24"/>
        </w:rPr>
      </w:pPr>
      <w:r>
        <w:rPr>
          <w:rFonts w:ascii="Aptos" w:hAnsi="Aptos"/>
          <w:sz w:val="24"/>
          <w:szCs w:val="24"/>
        </w:rPr>
        <w:t>P</w:t>
      </w:r>
      <w:r w:rsidR="004A1A0E" w:rsidRPr="00FD1000">
        <w:rPr>
          <w:rFonts w:ascii="Aptos" w:hAnsi="Aptos"/>
          <w:sz w:val="24"/>
          <w:szCs w:val="24"/>
        </w:rPr>
        <w:t>opis projekata</w:t>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28106E">
        <w:rPr>
          <w:rFonts w:ascii="Aptos" w:hAnsi="Aptos"/>
          <w:sz w:val="24"/>
          <w:szCs w:val="24"/>
        </w:rPr>
        <w:t>4</w:t>
      </w:r>
      <w:r w:rsidR="0027057F">
        <w:rPr>
          <w:rFonts w:ascii="Aptos" w:hAnsi="Aptos"/>
          <w:sz w:val="24"/>
          <w:szCs w:val="24"/>
        </w:rPr>
        <w:t>1</w:t>
      </w:r>
    </w:p>
    <w:p w14:paraId="098D9D50" w14:textId="27CDC597" w:rsidR="004A1A0E" w:rsidRPr="00FD1000" w:rsidRDefault="004A1A0E" w:rsidP="00FD1000">
      <w:pPr>
        <w:pStyle w:val="Odlomakpopisa"/>
        <w:numPr>
          <w:ilvl w:val="0"/>
          <w:numId w:val="20"/>
        </w:numPr>
        <w:spacing w:line="600" w:lineRule="auto"/>
        <w:jc w:val="both"/>
        <w:rPr>
          <w:rFonts w:ascii="Aptos" w:hAnsi="Aptos"/>
          <w:sz w:val="24"/>
          <w:szCs w:val="24"/>
        </w:rPr>
      </w:pPr>
      <w:r w:rsidRPr="00FD1000">
        <w:rPr>
          <w:rFonts w:ascii="Aptos" w:hAnsi="Aptos"/>
          <w:sz w:val="24"/>
          <w:szCs w:val="24"/>
        </w:rPr>
        <w:t>Mjerenje napretka</w:t>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r>
      <w:r w:rsidR="0012533A">
        <w:rPr>
          <w:rFonts w:ascii="Aptos" w:hAnsi="Aptos"/>
          <w:sz w:val="24"/>
          <w:szCs w:val="24"/>
        </w:rPr>
        <w:tab/>
        <w:t>4</w:t>
      </w:r>
      <w:r w:rsidR="0027057F">
        <w:rPr>
          <w:rFonts w:ascii="Aptos" w:hAnsi="Aptos"/>
          <w:sz w:val="24"/>
          <w:szCs w:val="24"/>
        </w:rPr>
        <w:t>6</w:t>
      </w:r>
    </w:p>
    <w:p w14:paraId="3104D11E" w14:textId="77777777" w:rsidR="008F49B0" w:rsidRDefault="008F49B0" w:rsidP="004A1A0E">
      <w:pPr>
        <w:jc w:val="both"/>
        <w:rPr>
          <w:rFonts w:ascii="Aptos" w:hAnsi="Aptos"/>
          <w:sz w:val="24"/>
          <w:szCs w:val="24"/>
        </w:rPr>
      </w:pPr>
    </w:p>
    <w:p w14:paraId="799343C2" w14:textId="77777777" w:rsidR="008F49B0" w:rsidRDefault="008F49B0" w:rsidP="004A1A0E">
      <w:pPr>
        <w:jc w:val="both"/>
        <w:rPr>
          <w:rFonts w:ascii="Aptos" w:hAnsi="Aptos"/>
          <w:sz w:val="24"/>
          <w:szCs w:val="24"/>
        </w:rPr>
      </w:pPr>
    </w:p>
    <w:p w14:paraId="5F9FC7A6" w14:textId="77777777" w:rsidR="008F49B0" w:rsidRDefault="008F49B0" w:rsidP="004A1A0E">
      <w:pPr>
        <w:jc w:val="both"/>
        <w:rPr>
          <w:rFonts w:ascii="Aptos" w:hAnsi="Aptos"/>
          <w:sz w:val="24"/>
          <w:szCs w:val="24"/>
        </w:rPr>
      </w:pPr>
    </w:p>
    <w:p w14:paraId="14795159" w14:textId="77777777" w:rsidR="008F49B0" w:rsidRDefault="008F49B0" w:rsidP="004A1A0E">
      <w:pPr>
        <w:jc w:val="both"/>
        <w:rPr>
          <w:rFonts w:ascii="Aptos" w:hAnsi="Aptos"/>
          <w:sz w:val="24"/>
          <w:szCs w:val="24"/>
        </w:rPr>
      </w:pPr>
    </w:p>
    <w:p w14:paraId="67E46840" w14:textId="77777777" w:rsidR="008F49B0" w:rsidRDefault="008F49B0" w:rsidP="004A1A0E">
      <w:pPr>
        <w:jc w:val="both"/>
        <w:rPr>
          <w:rFonts w:ascii="Aptos" w:hAnsi="Aptos"/>
          <w:sz w:val="24"/>
          <w:szCs w:val="24"/>
        </w:rPr>
      </w:pPr>
    </w:p>
    <w:p w14:paraId="17705B9A" w14:textId="77777777" w:rsidR="008F49B0" w:rsidRDefault="008F49B0" w:rsidP="004A1A0E">
      <w:pPr>
        <w:jc w:val="both"/>
        <w:rPr>
          <w:rFonts w:ascii="Aptos" w:hAnsi="Aptos"/>
          <w:sz w:val="24"/>
          <w:szCs w:val="24"/>
        </w:rPr>
      </w:pPr>
    </w:p>
    <w:p w14:paraId="05D6215E" w14:textId="77777777" w:rsidR="008F49B0" w:rsidRDefault="008F49B0" w:rsidP="004A1A0E">
      <w:pPr>
        <w:jc w:val="both"/>
        <w:rPr>
          <w:rFonts w:ascii="Aptos" w:hAnsi="Aptos"/>
          <w:sz w:val="24"/>
          <w:szCs w:val="24"/>
        </w:rPr>
      </w:pPr>
    </w:p>
    <w:p w14:paraId="385DD7DC" w14:textId="77777777" w:rsidR="008F49B0" w:rsidRDefault="008F49B0" w:rsidP="004A1A0E">
      <w:pPr>
        <w:jc w:val="both"/>
        <w:rPr>
          <w:rFonts w:ascii="Aptos" w:hAnsi="Aptos"/>
          <w:sz w:val="24"/>
          <w:szCs w:val="24"/>
        </w:rPr>
      </w:pPr>
    </w:p>
    <w:p w14:paraId="36A8E6C5" w14:textId="77777777" w:rsidR="008F49B0" w:rsidRDefault="008F49B0" w:rsidP="004A1A0E">
      <w:pPr>
        <w:jc w:val="both"/>
        <w:rPr>
          <w:rFonts w:ascii="Aptos" w:hAnsi="Aptos"/>
          <w:sz w:val="24"/>
          <w:szCs w:val="24"/>
        </w:rPr>
      </w:pPr>
    </w:p>
    <w:p w14:paraId="7A225629" w14:textId="77777777" w:rsidR="008F49B0" w:rsidRDefault="008F49B0" w:rsidP="004A1A0E">
      <w:pPr>
        <w:jc w:val="both"/>
        <w:rPr>
          <w:rFonts w:ascii="Aptos" w:hAnsi="Aptos"/>
          <w:sz w:val="24"/>
          <w:szCs w:val="24"/>
        </w:rPr>
      </w:pPr>
    </w:p>
    <w:p w14:paraId="2F1C3D3E" w14:textId="77777777" w:rsidR="008F49B0" w:rsidRDefault="008F49B0" w:rsidP="004A1A0E">
      <w:pPr>
        <w:jc w:val="both"/>
        <w:rPr>
          <w:rFonts w:ascii="Aptos" w:hAnsi="Aptos"/>
          <w:sz w:val="24"/>
          <w:szCs w:val="24"/>
        </w:rPr>
      </w:pPr>
    </w:p>
    <w:p w14:paraId="595115A7" w14:textId="77777777" w:rsidR="0028106E" w:rsidRDefault="0028106E" w:rsidP="004A1A0E">
      <w:pPr>
        <w:jc w:val="both"/>
        <w:rPr>
          <w:rFonts w:ascii="Aptos" w:hAnsi="Aptos"/>
          <w:sz w:val="24"/>
          <w:szCs w:val="24"/>
        </w:rPr>
      </w:pPr>
    </w:p>
    <w:p w14:paraId="1522D56B" w14:textId="77777777" w:rsidR="008F49B0" w:rsidRDefault="008F49B0" w:rsidP="004A1A0E">
      <w:pPr>
        <w:jc w:val="both"/>
        <w:rPr>
          <w:rFonts w:ascii="Aptos" w:hAnsi="Aptos"/>
          <w:sz w:val="24"/>
          <w:szCs w:val="24"/>
        </w:rPr>
      </w:pPr>
    </w:p>
    <w:p w14:paraId="71E49E52" w14:textId="77777777" w:rsidR="008F49B0" w:rsidRDefault="008F49B0" w:rsidP="004A1A0E">
      <w:pPr>
        <w:jc w:val="both"/>
        <w:rPr>
          <w:rFonts w:ascii="Aptos" w:hAnsi="Aptos"/>
          <w:sz w:val="24"/>
          <w:szCs w:val="24"/>
        </w:rPr>
      </w:pPr>
    </w:p>
    <w:p w14:paraId="0AA364BD" w14:textId="5B1B6A93" w:rsidR="00DE5887" w:rsidRPr="00C00160" w:rsidRDefault="00DE5887" w:rsidP="00C0016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sidRPr="00C00160">
        <w:rPr>
          <w:rFonts w:ascii="Aptos" w:hAnsi="Aptos"/>
          <w:b/>
          <w:bCs/>
          <w:sz w:val="24"/>
          <w:szCs w:val="24"/>
        </w:rPr>
        <w:lastRenderedPageBreak/>
        <w:t>Uvod</w:t>
      </w:r>
    </w:p>
    <w:p w14:paraId="24FB1969" w14:textId="617EC6BE" w:rsidR="00DE5887" w:rsidRPr="004A1A0E" w:rsidRDefault="00DE5887" w:rsidP="004A1A0E">
      <w:pPr>
        <w:jc w:val="both"/>
        <w:rPr>
          <w:rFonts w:ascii="Aptos" w:hAnsi="Aptos"/>
          <w:sz w:val="24"/>
          <w:szCs w:val="24"/>
        </w:rPr>
      </w:pPr>
      <w:r w:rsidRPr="004A1A0E">
        <w:rPr>
          <w:rFonts w:ascii="Aptos" w:hAnsi="Aptos"/>
          <w:sz w:val="24"/>
          <w:szCs w:val="24"/>
        </w:rPr>
        <w:t xml:space="preserve">Ivanić-Grad, smješten u srcu Zagrebačke županije, predstavlja jedinstvenu kombinaciju prirodnih, kulturnih i povijesnih vrijednosti koje mu daju potencijal da postane prepoznatljiva turistička destinacija kontinentalne Hrvatske. Grad s bogatom tradicijom, poznat po manifestaciji </w:t>
      </w:r>
      <w:proofErr w:type="spellStart"/>
      <w:r w:rsidRPr="004A1A0E">
        <w:rPr>
          <w:rFonts w:ascii="Aptos" w:hAnsi="Aptos"/>
          <w:sz w:val="24"/>
          <w:szCs w:val="24"/>
        </w:rPr>
        <w:t>Bučijada</w:t>
      </w:r>
      <w:proofErr w:type="spellEnd"/>
      <w:r w:rsidRPr="004A1A0E">
        <w:rPr>
          <w:rFonts w:ascii="Aptos" w:hAnsi="Aptos"/>
          <w:sz w:val="24"/>
          <w:szCs w:val="24"/>
        </w:rPr>
        <w:t xml:space="preserve">, ljekovitom </w:t>
      </w:r>
      <w:proofErr w:type="spellStart"/>
      <w:r w:rsidRPr="004A1A0E">
        <w:rPr>
          <w:rFonts w:ascii="Aptos" w:hAnsi="Aptos"/>
          <w:sz w:val="24"/>
          <w:szCs w:val="24"/>
        </w:rPr>
        <w:t>naftalanskom</w:t>
      </w:r>
      <w:proofErr w:type="spellEnd"/>
      <w:r w:rsidRPr="004A1A0E">
        <w:rPr>
          <w:rFonts w:ascii="Aptos" w:hAnsi="Aptos"/>
          <w:sz w:val="24"/>
          <w:szCs w:val="24"/>
        </w:rPr>
        <w:t xml:space="preserve"> kupalištu i toplim, gostoljubivim stanovnicima, nalazi se na prekretnici – između statusa lokalnog izletničkog odredišta i potencijalno važnog centra održivog, cjelogodišnjeg turizma</w:t>
      </w:r>
      <w:r w:rsidR="004A1A0E" w:rsidRPr="004A1A0E">
        <w:rPr>
          <w:rFonts w:ascii="Aptos" w:hAnsi="Aptos"/>
          <w:sz w:val="24"/>
          <w:szCs w:val="24"/>
        </w:rPr>
        <w:t xml:space="preserve"> s izraženim lječilišnim identitetom</w:t>
      </w:r>
      <w:r w:rsidR="00B67100">
        <w:rPr>
          <w:rFonts w:ascii="Aptos" w:hAnsi="Aptos"/>
          <w:sz w:val="24"/>
          <w:szCs w:val="24"/>
        </w:rPr>
        <w:t>.</w:t>
      </w:r>
    </w:p>
    <w:p w14:paraId="3F2F9231" w14:textId="618E664D" w:rsidR="00DE5887" w:rsidRPr="004A1A0E" w:rsidRDefault="00DE5887" w:rsidP="004A1A0E">
      <w:pPr>
        <w:jc w:val="both"/>
        <w:rPr>
          <w:rFonts w:ascii="Aptos" w:hAnsi="Aptos"/>
          <w:sz w:val="24"/>
          <w:szCs w:val="24"/>
        </w:rPr>
      </w:pPr>
      <w:r w:rsidRPr="004A1A0E">
        <w:rPr>
          <w:rFonts w:ascii="Aptos" w:hAnsi="Aptos"/>
          <w:sz w:val="24"/>
          <w:szCs w:val="24"/>
        </w:rPr>
        <w:t xml:space="preserve">U kontekstu globalnih trendova i sve veće potrebe za ravnomjernim i održivim razvojem, Plan upravljanja destinacijom Ivanić-Grad donosi strateški okvir za budući razvoj turizma koji poštuje lokalne vrijednosti, resurse i identitet prostora. Plan se temelji na principima održivosti, </w:t>
      </w:r>
      <w:proofErr w:type="spellStart"/>
      <w:r w:rsidRPr="004A1A0E">
        <w:rPr>
          <w:rFonts w:ascii="Aptos" w:hAnsi="Aptos"/>
          <w:sz w:val="24"/>
          <w:szCs w:val="24"/>
        </w:rPr>
        <w:t>uključivosti</w:t>
      </w:r>
      <w:proofErr w:type="spellEnd"/>
      <w:r w:rsidRPr="004A1A0E">
        <w:rPr>
          <w:rFonts w:ascii="Aptos" w:hAnsi="Aptos"/>
          <w:sz w:val="24"/>
          <w:szCs w:val="24"/>
        </w:rPr>
        <w:t xml:space="preserve"> i kvalitete, s ciljem da turistički razvoj doprinese podizanju kvalitete života lokalnog stanovništva, očuvanju okoliša te gospodarskom jačanju lokalne zajednice.</w:t>
      </w:r>
    </w:p>
    <w:p w14:paraId="19BC9610" w14:textId="031D8E9A" w:rsidR="00DE5887" w:rsidRPr="004A1A0E" w:rsidRDefault="00DE5887" w:rsidP="004A1A0E">
      <w:pPr>
        <w:jc w:val="both"/>
        <w:rPr>
          <w:rFonts w:ascii="Aptos" w:hAnsi="Aptos"/>
          <w:sz w:val="24"/>
          <w:szCs w:val="24"/>
        </w:rPr>
      </w:pPr>
      <w:r w:rsidRPr="004A1A0E">
        <w:rPr>
          <w:rFonts w:ascii="Aptos" w:hAnsi="Aptos"/>
          <w:sz w:val="24"/>
          <w:szCs w:val="24"/>
        </w:rPr>
        <w:t>S obzirom na sve izraženije promjene u navikama putnika, koji traže autentične doživljaje, kontakt s prirodom, lokalnu gastronomiju i kulturni identitet, Ivanić-Grad ima priliku pozicionirati se kao destinacija zdravog života, opuštanja, rekreacije i tradicije. No da bi se to ostvarilo, potrebno je jasno definirati smjer razvoja, ciljeve i aktivnosti kojima će se osigurati dugoročna konkurentnost destinacije.</w:t>
      </w:r>
    </w:p>
    <w:p w14:paraId="5BADB2E2" w14:textId="67F271EB" w:rsidR="00DE5887" w:rsidRPr="004A1A0E" w:rsidRDefault="00DE5887" w:rsidP="004A1A0E">
      <w:pPr>
        <w:jc w:val="both"/>
        <w:rPr>
          <w:rFonts w:ascii="Aptos" w:hAnsi="Aptos"/>
          <w:sz w:val="24"/>
          <w:szCs w:val="24"/>
        </w:rPr>
      </w:pPr>
      <w:r w:rsidRPr="004A1A0E">
        <w:rPr>
          <w:rFonts w:ascii="Aptos" w:hAnsi="Aptos"/>
          <w:sz w:val="24"/>
          <w:szCs w:val="24"/>
        </w:rPr>
        <w:t>Svrha ovog plana jest uspostaviti koordinirani i strateški pristup razvoju turizma na području Ivanić-Grada, usklađen s prostornim, gospodarskim i društvenim prioritetima grada i županije. Plan prepoznaje turizam ne kao izoliranu djelatnost, nego kao integrirani sustav koji povezuje kulturu, poljoprivredu, zdravstvo, obrazovanje i održivo gospodarenje prostorom.</w:t>
      </w:r>
    </w:p>
    <w:p w14:paraId="71C1D957" w14:textId="63018AE6" w:rsidR="00DE5887" w:rsidRPr="004A1A0E" w:rsidRDefault="00DE5887" w:rsidP="004A1A0E">
      <w:pPr>
        <w:jc w:val="both"/>
        <w:rPr>
          <w:rFonts w:ascii="Aptos" w:hAnsi="Aptos"/>
          <w:sz w:val="24"/>
          <w:szCs w:val="24"/>
        </w:rPr>
      </w:pPr>
      <w:r w:rsidRPr="004A1A0E">
        <w:rPr>
          <w:rFonts w:ascii="Aptos" w:hAnsi="Aptos"/>
          <w:sz w:val="24"/>
          <w:szCs w:val="24"/>
        </w:rPr>
        <w:t>Kroz planirano i odgovorno upravljanje destinacijom nastoji se stvoriti okvir koji će omogućiti optimalno korištenje prirodnih i društvenih resursa, uz očuvanje autentičnosti prostora i dobrobit lokalne zajednice. Dokument polazi od postojećeg stanja, prepoznaje ključne izazove te definira prioritetne ciljeve i smjernice djelovanja u razdoblju koje slijedi.</w:t>
      </w:r>
    </w:p>
    <w:p w14:paraId="34BBC422" w14:textId="77777777" w:rsidR="00DE5887" w:rsidRPr="004A1A0E" w:rsidRDefault="00DE5887" w:rsidP="004A1A0E">
      <w:pPr>
        <w:jc w:val="both"/>
        <w:rPr>
          <w:rFonts w:ascii="Aptos" w:hAnsi="Aptos"/>
          <w:sz w:val="24"/>
          <w:szCs w:val="24"/>
        </w:rPr>
      </w:pPr>
      <w:r w:rsidRPr="004A1A0E">
        <w:rPr>
          <w:rFonts w:ascii="Aptos" w:hAnsi="Aptos"/>
          <w:sz w:val="24"/>
          <w:szCs w:val="24"/>
        </w:rPr>
        <w:t>Ključni ciljevi plana</w:t>
      </w:r>
    </w:p>
    <w:p w14:paraId="5E5DEF32" w14:textId="5B093CA1" w:rsidR="00DE5887" w:rsidRPr="004A1A0E" w:rsidRDefault="00DE5887" w:rsidP="004A1A0E">
      <w:pPr>
        <w:jc w:val="both"/>
        <w:rPr>
          <w:rFonts w:ascii="Aptos" w:hAnsi="Aptos"/>
          <w:sz w:val="24"/>
          <w:szCs w:val="24"/>
        </w:rPr>
      </w:pPr>
      <w:r w:rsidRPr="004A1A0E">
        <w:rPr>
          <w:rFonts w:ascii="Aptos" w:hAnsi="Aptos"/>
          <w:sz w:val="24"/>
          <w:szCs w:val="24"/>
        </w:rPr>
        <w:t>1. Razvoj vremenski i prostorno ravnomjernije raspoređenog turističkog prometa</w:t>
      </w:r>
    </w:p>
    <w:p w14:paraId="395B4F89" w14:textId="0C67DAC9" w:rsidR="00DE5887" w:rsidRPr="004A1A0E" w:rsidRDefault="00DE5887" w:rsidP="004A1A0E">
      <w:pPr>
        <w:jc w:val="both"/>
        <w:rPr>
          <w:rFonts w:ascii="Aptos" w:hAnsi="Aptos"/>
          <w:sz w:val="24"/>
          <w:szCs w:val="24"/>
        </w:rPr>
      </w:pPr>
      <w:r w:rsidRPr="004A1A0E">
        <w:rPr>
          <w:rFonts w:ascii="Aptos" w:hAnsi="Aptos"/>
          <w:sz w:val="24"/>
          <w:szCs w:val="24"/>
        </w:rPr>
        <w:t xml:space="preserve">Jedan od temeljnih izazova turizma u Ivanić-Gradu je </w:t>
      </w:r>
      <w:proofErr w:type="spellStart"/>
      <w:r w:rsidRPr="004A1A0E">
        <w:rPr>
          <w:rFonts w:ascii="Aptos" w:hAnsi="Aptos"/>
          <w:sz w:val="24"/>
          <w:szCs w:val="24"/>
        </w:rPr>
        <w:t>sezonalnost</w:t>
      </w:r>
      <w:proofErr w:type="spellEnd"/>
      <w:r w:rsidRPr="004A1A0E">
        <w:rPr>
          <w:rFonts w:ascii="Aptos" w:hAnsi="Aptos"/>
          <w:sz w:val="24"/>
          <w:szCs w:val="24"/>
        </w:rPr>
        <w:t xml:space="preserve"> te koncentracija posjetitelja u određenim razdobljima godine, ponajprije tijekom jesenskih manifestacija poput </w:t>
      </w:r>
      <w:proofErr w:type="spellStart"/>
      <w:r w:rsidRPr="004A1A0E">
        <w:rPr>
          <w:rFonts w:ascii="Aptos" w:hAnsi="Aptos"/>
          <w:sz w:val="24"/>
          <w:szCs w:val="24"/>
        </w:rPr>
        <w:t>Bučijade</w:t>
      </w:r>
      <w:proofErr w:type="spellEnd"/>
      <w:r w:rsidRPr="004A1A0E">
        <w:rPr>
          <w:rFonts w:ascii="Aptos" w:hAnsi="Aptos"/>
          <w:sz w:val="24"/>
          <w:szCs w:val="24"/>
        </w:rPr>
        <w:t>. Cilj je stoga potaknuti ravnomjerniji razvoj turističkog prometa kroz cijelu godinu, čime se povećava iskorištenost postojećih kapaciteta i doprinosi stabilnosti lokalnog gospodarstva.</w:t>
      </w:r>
    </w:p>
    <w:p w14:paraId="4C4A0661" w14:textId="531EE820" w:rsidR="00DE5887" w:rsidRPr="004A1A0E" w:rsidRDefault="00DE5887" w:rsidP="004A1A0E">
      <w:pPr>
        <w:jc w:val="both"/>
        <w:rPr>
          <w:rFonts w:ascii="Aptos" w:hAnsi="Aptos"/>
          <w:sz w:val="24"/>
          <w:szCs w:val="24"/>
        </w:rPr>
      </w:pPr>
      <w:r w:rsidRPr="004A1A0E">
        <w:rPr>
          <w:rFonts w:ascii="Aptos" w:hAnsi="Aptos"/>
          <w:sz w:val="24"/>
          <w:szCs w:val="24"/>
        </w:rPr>
        <w:t xml:space="preserve">To podrazumijeva razvoj novih turističkih proizvoda koji mogu privući posjetitelje u različitim sezonama – primjerice wellness i zdravstveni turizam povezan s </w:t>
      </w:r>
      <w:proofErr w:type="spellStart"/>
      <w:r w:rsidRPr="004A1A0E">
        <w:rPr>
          <w:rFonts w:ascii="Aptos" w:hAnsi="Aptos"/>
          <w:sz w:val="24"/>
          <w:szCs w:val="24"/>
        </w:rPr>
        <w:t>Naftalanom</w:t>
      </w:r>
      <w:proofErr w:type="spellEnd"/>
      <w:r w:rsidRPr="004A1A0E">
        <w:rPr>
          <w:rFonts w:ascii="Aptos" w:hAnsi="Aptos"/>
          <w:sz w:val="24"/>
          <w:szCs w:val="24"/>
        </w:rPr>
        <w:t xml:space="preserve">, </w:t>
      </w:r>
      <w:proofErr w:type="spellStart"/>
      <w:r w:rsidRPr="004A1A0E">
        <w:rPr>
          <w:rFonts w:ascii="Aptos" w:hAnsi="Aptos"/>
          <w:sz w:val="24"/>
          <w:szCs w:val="24"/>
        </w:rPr>
        <w:t>cikloturizam</w:t>
      </w:r>
      <w:proofErr w:type="spellEnd"/>
      <w:r w:rsidRPr="004A1A0E">
        <w:rPr>
          <w:rFonts w:ascii="Aptos" w:hAnsi="Aptos"/>
          <w:sz w:val="24"/>
          <w:szCs w:val="24"/>
        </w:rPr>
        <w:t>,</w:t>
      </w:r>
      <w:r w:rsidR="00B67100">
        <w:rPr>
          <w:rFonts w:ascii="Aptos" w:hAnsi="Aptos"/>
          <w:sz w:val="24"/>
          <w:szCs w:val="24"/>
        </w:rPr>
        <w:t xml:space="preserve"> kongresne aktivnosti, </w:t>
      </w:r>
      <w:r w:rsidRPr="004A1A0E">
        <w:rPr>
          <w:rFonts w:ascii="Aptos" w:hAnsi="Aptos"/>
          <w:sz w:val="24"/>
          <w:szCs w:val="24"/>
        </w:rPr>
        <w:t xml:space="preserve">kulturne i edukativne programe, te aktivni boravak u prirodi. Prostorna ravnomjernost odnosi se i na uključivanje šireg gradskog područja i </w:t>
      </w:r>
      <w:r w:rsidRPr="004A1A0E">
        <w:rPr>
          <w:rFonts w:ascii="Aptos" w:hAnsi="Aptos"/>
          <w:sz w:val="24"/>
          <w:szCs w:val="24"/>
        </w:rPr>
        <w:lastRenderedPageBreak/>
        <w:t>okolnih naselja u turističku ponudu, čime se potiče razvoj ruralnog turizma i smanjuje pritisak na gradsko središte.</w:t>
      </w:r>
    </w:p>
    <w:p w14:paraId="0D0D6940" w14:textId="074112E3" w:rsidR="00DE5887" w:rsidRPr="004A1A0E" w:rsidRDefault="00DE5887" w:rsidP="004A1A0E">
      <w:pPr>
        <w:jc w:val="both"/>
        <w:rPr>
          <w:rFonts w:ascii="Aptos" w:hAnsi="Aptos"/>
          <w:sz w:val="24"/>
          <w:szCs w:val="24"/>
        </w:rPr>
      </w:pPr>
      <w:r w:rsidRPr="004A1A0E">
        <w:rPr>
          <w:rFonts w:ascii="Aptos" w:hAnsi="Aptos"/>
          <w:sz w:val="24"/>
          <w:szCs w:val="24"/>
        </w:rPr>
        <w:t>2. Unaprjeđenje strukture i kvalitete smještajnih kapaciteta</w:t>
      </w:r>
    </w:p>
    <w:p w14:paraId="3D24D16F" w14:textId="667E34FA" w:rsidR="00DE5887" w:rsidRPr="004A1A0E" w:rsidRDefault="00DE5887" w:rsidP="004A1A0E">
      <w:pPr>
        <w:jc w:val="both"/>
        <w:rPr>
          <w:rFonts w:ascii="Aptos" w:hAnsi="Aptos"/>
          <w:sz w:val="24"/>
          <w:szCs w:val="24"/>
        </w:rPr>
      </w:pPr>
      <w:r w:rsidRPr="004A1A0E">
        <w:rPr>
          <w:rFonts w:ascii="Aptos" w:hAnsi="Aptos"/>
          <w:sz w:val="24"/>
          <w:szCs w:val="24"/>
        </w:rPr>
        <w:t>Kako bi se Ivanić-Grad mogao profilirati kao destinacija višeg stupnja kvalitete, potrebno je unaprijediti strukturu i standard smještajnih kapaciteta. Trenutačno prevladavaju manji objekti i privatni smještaj, dok nedostaje raznolikost i kapaciteti koji bi mogli zadovoljiti potrebe različitih tržišnih segmenata – od zdravstvenih i poslovnih gostiju do obiteljskih i rekreativnih turista.</w:t>
      </w:r>
    </w:p>
    <w:p w14:paraId="7415C58C" w14:textId="37F68394" w:rsidR="00DE5887" w:rsidRPr="004A1A0E" w:rsidRDefault="00DE5887" w:rsidP="004A1A0E">
      <w:pPr>
        <w:jc w:val="both"/>
        <w:rPr>
          <w:rFonts w:ascii="Aptos" w:hAnsi="Aptos"/>
          <w:sz w:val="24"/>
          <w:szCs w:val="24"/>
        </w:rPr>
      </w:pPr>
      <w:r w:rsidRPr="004A1A0E">
        <w:rPr>
          <w:rFonts w:ascii="Aptos" w:hAnsi="Aptos"/>
          <w:sz w:val="24"/>
          <w:szCs w:val="24"/>
        </w:rPr>
        <w:t xml:space="preserve">Planom se potiče razvoj smještaja više kvalitativne razine, uključujući </w:t>
      </w:r>
      <w:r w:rsidR="00B67100">
        <w:rPr>
          <w:rFonts w:ascii="Aptos" w:hAnsi="Aptos"/>
          <w:sz w:val="24"/>
          <w:szCs w:val="24"/>
        </w:rPr>
        <w:t>lječilišne</w:t>
      </w:r>
      <w:r w:rsidRPr="004A1A0E">
        <w:rPr>
          <w:rFonts w:ascii="Aptos" w:hAnsi="Aptos"/>
          <w:sz w:val="24"/>
          <w:szCs w:val="24"/>
        </w:rPr>
        <w:t xml:space="preserve"> hotele, tematske pansione, eko-kuće i kampove koji bi se mogli uklopiti u održivi razvojni koncept destinacije. Istodobno, nužno je jačati sustav kategorizacije, edukacije i certificiranja pružatelja usluga kako bi se osigurala visoka razina standarda i prepoznatljiv identitet destinacije temeljen na kvaliteti, sigurnosti i gostoljubivosti.</w:t>
      </w:r>
    </w:p>
    <w:p w14:paraId="342C53D2" w14:textId="12C34299" w:rsidR="00DE5887" w:rsidRPr="004A1A0E" w:rsidRDefault="00DE5887" w:rsidP="004A1A0E">
      <w:pPr>
        <w:jc w:val="both"/>
        <w:rPr>
          <w:rFonts w:ascii="Aptos" w:hAnsi="Aptos"/>
          <w:sz w:val="24"/>
          <w:szCs w:val="24"/>
        </w:rPr>
      </w:pPr>
      <w:r w:rsidRPr="004A1A0E">
        <w:rPr>
          <w:rFonts w:ascii="Aptos" w:hAnsi="Aptos"/>
          <w:sz w:val="24"/>
          <w:szCs w:val="24"/>
        </w:rPr>
        <w:t>3. Jačanje ljudskih potencijala u turizmu</w:t>
      </w:r>
    </w:p>
    <w:p w14:paraId="27E25867" w14:textId="6DDE909D" w:rsidR="00DE5887" w:rsidRPr="004A1A0E" w:rsidRDefault="00DE5887" w:rsidP="004A1A0E">
      <w:pPr>
        <w:jc w:val="both"/>
        <w:rPr>
          <w:rFonts w:ascii="Aptos" w:hAnsi="Aptos"/>
          <w:sz w:val="24"/>
          <w:szCs w:val="24"/>
        </w:rPr>
      </w:pPr>
      <w:r w:rsidRPr="004A1A0E">
        <w:rPr>
          <w:rFonts w:ascii="Aptos" w:hAnsi="Aptos"/>
          <w:sz w:val="24"/>
          <w:szCs w:val="24"/>
        </w:rPr>
        <w:t>Ljudski potencijal ključan je za uspjeh svake destinacije. Kvalitetna usluga, poznavanje jezika, profesionalnost i autentičan pristup gostu ono su što stvara razliku između prosječne i uspješne turističke zajednice. U tom kontekstu, jedan od prioriteta Plana jest sustavno ulaganje u obrazovanje, osposobljavanje i motivaciju ljudi koji sudjeluju u turizmu – od lokalnih poduzetnika i ugostitelja, do djelatnika u javnom sektoru i članova turističkih zajednica.</w:t>
      </w:r>
    </w:p>
    <w:p w14:paraId="3886ADCF" w14:textId="70E0E9B6" w:rsidR="00DE5887" w:rsidRPr="004A1A0E" w:rsidRDefault="00DE5887" w:rsidP="004A1A0E">
      <w:pPr>
        <w:jc w:val="both"/>
        <w:rPr>
          <w:rFonts w:ascii="Aptos" w:hAnsi="Aptos"/>
          <w:sz w:val="24"/>
          <w:szCs w:val="24"/>
        </w:rPr>
      </w:pPr>
      <w:r w:rsidRPr="004A1A0E">
        <w:rPr>
          <w:rFonts w:ascii="Aptos" w:hAnsi="Aptos"/>
          <w:sz w:val="24"/>
          <w:szCs w:val="24"/>
        </w:rPr>
        <w:t>To uključuje programe stručnog usavršavanja, radionice, mentorstva i suradnju s obrazovnim institucijama, s ciljem stvaranja kompetentne, inovativne i gostoljubive radne snage. Poseban naglasak stavlja se na uključivanje mladih, žena i lokalnih proizvođača u turističk</w:t>
      </w:r>
      <w:r w:rsidR="00B67100">
        <w:rPr>
          <w:rFonts w:ascii="Aptos" w:hAnsi="Aptos"/>
          <w:sz w:val="24"/>
          <w:szCs w:val="24"/>
        </w:rPr>
        <w:t>e aktivnosti, proizvode i usluge</w:t>
      </w:r>
      <w:r w:rsidRPr="004A1A0E">
        <w:rPr>
          <w:rFonts w:ascii="Aptos" w:hAnsi="Aptos"/>
          <w:sz w:val="24"/>
          <w:szCs w:val="24"/>
        </w:rPr>
        <w:t>, čime se potiče socijalna inkluzija i poduzetništvo u zajednici.</w:t>
      </w:r>
    </w:p>
    <w:p w14:paraId="5CF4474F" w14:textId="0E5EC64F" w:rsidR="00DE5887" w:rsidRPr="004A1A0E" w:rsidRDefault="00DE5887" w:rsidP="004A1A0E">
      <w:pPr>
        <w:jc w:val="both"/>
        <w:rPr>
          <w:rFonts w:ascii="Aptos" w:hAnsi="Aptos"/>
          <w:sz w:val="24"/>
          <w:szCs w:val="24"/>
        </w:rPr>
      </w:pPr>
      <w:r w:rsidRPr="004A1A0E">
        <w:rPr>
          <w:rFonts w:ascii="Aptos" w:hAnsi="Aptos"/>
          <w:sz w:val="24"/>
          <w:szCs w:val="24"/>
        </w:rPr>
        <w:t>Vizija i očekivani učinci</w:t>
      </w:r>
    </w:p>
    <w:p w14:paraId="5428D343" w14:textId="2F87911D" w:rsidR="00DE5887" w:rsidRPr="004A1A0E" w:rsidRDefault="00DE5887" w:rsidP="004A1A0E">
      <w:pPr>
        <w:jc w:val="both"/>
        <w:rPr>
          <w:rFonts w:ascii="Aptos" w:hAnsi="Aptos"/>
          <w:sz w:val="24"/>
          <w:szCs w:val="24"/>
        </w:rPr>
      </w:pPr>
      <w:r w:rsidRPr="004A1A0E">
        <w:rPr>
          <w:rFonts w:ascii="Aptos" w:hAnsi="Aptos"/>
          <w:sz w:val="24"/>
          <w:szCs w:val="24"/>
        </w:rPr>
        <w:t>Provedbom Plana upravljanja destinacijom Ivanić-Grad nastoji se postići vizija destinacije kao prepoznatljivog kontinentalnog centra zdravog i održivog života, gdje se kvaliteta boravka i života spajaju u skladnu cjelinu. Ivanić-Grad bi do kraja planskog razdoblja trebao postati destinacija koja:</w:t>
      </w:r>
      <w:r w:rsidR="009F21F4">
        <w:rPr>
          <w:rFonts w:ascii="Aptos" w:hAnsi="Aptos"/>
          <w:sz w:val="24"/>
          <w:szCs w:val="24"/>
        </w:rPr>
        <w:t xml:space="preserve"> </w:t>
      </w:r>
      <w:r w:rsidRPr="004A1A0E">
        <w:rPr>
          <w:rFonts w:ascii="Aptos" w:hAnsi="Aptos"/>
          <w:sz w:val="24"/>
          <w:szCs w:val="24"/>
        </w:rPr>
        <w:t>nudi raznoliku i cjelogodišnju ponudu doživljaja,</w:t>
      </w:r>
      <w:r w:rsidR="009F21F4">
        <w:rPr>
          <w:rFonts w:ascii="Aptos" w:hAnsi="Aptos"/>
          <w:sz w:val="24"/>
          <w:szCs w:val="24"/>
        </w:rPr>
        <w:t xml:space="preserve"> </w:t>
      </w:r>
      <w:r w:rsidRPr="004A1A0E">
        <w:rPr>
          <w:rFonts w:ascii="Aptos" w:hAnsi="Aptos"/>
          <w:sz w:val="24"/>
          <w:szCs w:val="24"/>
        </w:rPr>
        <w:t>raspolaže kvalitetnim i održivim smještajnim kapacitetima,</w:t>
      </w:r>
      <w:r w:rsidR="009F21F4">
        <w:rPr>
          <w:rFonts w:ascii="Aptos" w:hAnsi="Aptos"/>
          <w:sz w:val="24"/>
          <w:szCs w:val="24"/>
        </w:rPr>
        <w:t xml:space="preserve"> </w:t>
      </w:r>
      <w:r w:rsidRPr="004A1A0E">
        <w:rPr>
          <w:rFonts w:ascii="Aptos" w:hAnsi="Aptos"/>
          <w:sz w:val="24"/>
          <w:szCs w:val="24"/>
        </w:rPr>
        <w:t>te ima obrazovane, motivirane i ponosne dionike koji zajedno stvaraju prepoznatljiv identitet grada.</w:t>
      </w:r>
    </w:p>
    <w:p w14:paraId="7F8998ED" w14:textId="67768852" w:rsidR="00DE5887" w:rsidRDefault="00DE5887" w:rsidP="004A1A0E">
      <w:pPr>
        <w:jc w:val="both"/>
        <w:rPr>
          <w:rFonts w:ascii="Aptos" w:hAnsi="Aptos"/>
          <w:sz w:val="24"/>
          <w:szCs w:val="24"/>
        </w:rPr>
      </w:pPr>
      <w:r w:rsidRPr="004A1A0E">
        <w:rPr>
          <w:rFonts w:ascii="Aptos" w:hAnsi="Aptos"/>
          <w:sz w:val="24"/>
          <w:szCs w:val="24"/>
        </w:rPr>
        <w:t xml:space="preserve">Očekuje se da će realizacija ovog </w:t>
      </w:r>
      <w:r w:rsidR="00B67100">
        <w:rPr>
          <w:rFonts w:ascii="Aptos" w:hAnsi="Aptos"/>
          <w:sz w:val="24"/>
          <w:szCs w:val="24"/>
        </w:rPr>
        <w:t>P</w:t>
      </w:r>
      <w:r w:rsidRPr="004A1A0E">
        <w:rPr>
          <w:rFonts w:ascii="Aptos" w:hAnsi="Aptos"/>
          <w:sz w:val="24"/>
          <w:szCs w:val="24"/>
        </w:rPr>
        <w:t>lana rezultirati većom gospodarskom aktivnošću, povećanjem turističke potrošnje, stvaranjem novih radnih mjesta te jačanjem imidža Ivanić-Grada kao sigurne, autentične i održive destinacije kontinentalne Hrvatske</w:t>
      </w:r>
      <w:r w:rsidR="00B67100">
        <w:rPr>
          <w:rFonts w:ascii="Aptos" w:hAnsi="Aptos"/>
          <w:sz w:val="24"/>
          <w:szCs w:val="24"/>
        </w:rPr>
        <w:t>, unutar Zagrebačke županije</w:t>
      </w:r>
      <w:r w:rsidRPr="004A1A0E">
        <w:rPr>
          <w:rFonts w:ascii="Aptos" w:hAnsi="Aptos"/>
          <w:sz w:val="24"/>
          <w:szCs w:val="24"/>
        </w:rPr>
        <w:t>.</w:t>
      </w:r>
    </w:p>
    <w:p w14:paraId="11E9EAF3" w14:textId="77777777" w:rsidR="0029329E" w:rsidRPr="004A1A0E" w:rsidRDefault="0029329E" w:rsidP="004A1A0E">
      <w:pPr>
        <w:jc w:val="both"/>
        <w:rPr>
          <w:rFonts w:ascii="Aptos" w:hAnsi="Aptos"/>
          <w:sz w:val="24"/>
          <w:szCs w:val="24"/>
        </w:rPr>
      </w:pPr>
    </w:p>
    <w:p w14:paraId="362F07BB" w14:textId="5CBCC9EF" w:rsidR="00DE5887" w:rsidRDefault="00DE5887" w:rsidP="004A1A0E">
      <w:pPr>
        <w:jc w:val="both"/>
        <w:rPr>
          <w:rFonts w:ascii="Aptos" w:hAnsi="Aptos"/>
          <w:sz w:val="24"/>
          <w:szCs w:val="24"/>
        </w:rPr>
      </w:pPr>
      <w:r w:rsidRPr="004A1A0E">
        <w:rPr>
          <w:rFonts w:ascii="Aptos" w:hAnsi="Aptos"/>
          <w:sz w:val="24"/>
          <w:szCs w:val="24"/>
        </w:rPr>
        <w:lastRenderedPageBreak/>
        <w:t>Plan upravljanja destinacijom Ivanić-Grad nije samo dokument, nego zajednički putokaz za sve dionike – lokalnu upravu, gospodarstvenike, turističke subjekte i građane. On poziva na suradnju, inovativnost i odgovornost prema prostoru i zajednici, kako bi turizam postao motor razvoja, ali i čuvar vrijednosti koje čine Ivanić-Grad posebnim.</w:t>
      </w:r>
    </w:p>
    <w:p w14:paraId="69807CA7" w14:textId="77777777" w:rsidR="00B67100" w:rsidRDefault="00B67100" w:rsidP="004A1A0E">
      <w:pPr>
        <w:jc w:val="both"/>
        <w:rPr>
          <w:rFonts w:ascii="Aptos" w:hAnsi="Aptos"/>
          <w:sz w:val="24"/>
          <w:szCs w:val="24"/>
        </w:rPr>
      </w:pPr>
    </w:p>
    <w:p w14:paraId="4EB7F011" w14:textId="77777777" w:rsidR="00B67100" w:rsidRDefault="00B67100" w:rsidP="004A1A0E">
      <w:pPr>
        <w:jc w:val="both"/>
        <w:rPr>
          <w:rFonts w:ascii="Aptos" w:hAnsi="Aptos"/>
          <w:sz w:val="24"/>
          <w:szCs w:val="24"/>
        </w:rPr>
      </w:pPr>
    </w:p>
    <w:p w14:paraId="657B9C88" w14:textId="77777777" w:rsidR="00B67100" w:rsidRDefault="00B67100" w:rsidP="004A1A0E">
      <w:pPr>
        <w:jc w:val="both"/>
        <w:rPr>
          <w:rFonts w:ascii="Aptos" w:hAnsi="Aptos"/>
          <w:sz w:val="24"/>
          <w:szCs w:val="24"/>
        </w:rPr>
      </w:pPr>
    </w:p>
    <w:p w14:paraId="3DBBE421" w14:textId="77777777" w:rsidR="00B67100" w:rsidRDefault="00B67100" w:rsidP="004A1A0E">
      <w:pPr>
        <w:jc w:val="both"/>
        <w:rPr>
          <w:rFonts w:ascii="Aptos" w:hAnsi="Aptos"/>
          <w:sz w:val="24"/>
          <w:szCs w:val="24"/>
        </w:rPr>
      </w:pPr>
    </w:p>
    <w:p w14:paraId="5FB96408" w14:textId="77777777" w:rsidR="00B67100" w:rsidRDefault="00B67100" w:rsidP="004A1A0E">
      <w:pPr>
        <w:jc w:val="both"/>
        <w:rPr>
          <w:rFonts w:ascii="Aptos" w:hAnsi="Aptos"/>
          <w:sz w:val="24"/>
          <w:szCs w:val="24"/>
        </w:rPr>
      </w:pPr>
    </w:p>
    <w:p w14:paraId="2BCDAA43" w14:textId="77777777" w:rsidR="00B67100" w:rsidRDefault="00B67100" w:rsidP="004A1A0E">
      <w:pPr>
        <w:jc w:val="both"/>
        <w:rPr>
          <w:rFonts w:ascii="Aptos" w:hAnsi="Aptos"/>
          <w:sz w:val="24"/>
          <w:szCs w:val="24"/>
        </w:rPr>
      </w:pPr>
    </w:p>
    <w:p w14:paraId="67DA5429" w14:textId="77777777" w:rsidR="00B67100" w:rsidRDefault="00B67100" w:rsidP="004A1A0E">
      <w:pPr>
        <w:jc w:val="both"/>
        <w:rPr>
          <w:rFonts w:ascii="Aptos" w:hAnsi="Aptos"/>
          <w:sz w:val="24"/>
          <w:szCs w:val="24"/>
        </w:rPr>
      </w:pPr>
    </w:p>
    <w:p w14:paraId="29BD31C3" w14:textId="77777777" w:rsidR="00B67100" w:rsidRDefault="00B67100" w:rsidP="004A1A0E">
      <w:pPr>
        <w:jc w:val="both"/>
        <w:rPr>
          <w:rFonts w:ascii="Aptos" w:hAnsi="Aptos"/>
          <w:sz w:val="24"/>
          <w:szCs w:val="24"/>
        </w:rPr>
      </w:pPr>
    </w:p>
    <w:p w14:paraId="38DCB301" w14:textId="77777777" w:rsidR="00B67100" w:rsidRDefault="00B67100" w:rsidP="004A1A0E">
      <w:pPr>
        <w:jc w:val="both"/>
        <w:rPr>
          <w:rFonts w:ascii="Aptos" w:hAnsi="Aptos"/>
          <w:sz w:val="24"/>
          <w:szCs w:val="24"/>
        </w:rPr>
      </w:pPr>
    </w:p>
    <w:p w14:paraId="008A9891" w14:textId="77777777" w:rsidR="00B67100" w:rsidRDefault="00B67100" w:rsidP="004A1A0E">
      <w:pPr>
        <w:jc w:val="both"/>
        <w:rPr>
          <w:rFonts w:ascii="Aptos" w:hAnsi="Aptos"/>
          <w:sz w:val="24"/>
          <w:szCs w:val="24"/>
        </w:rPr>
      </w:pPr>
    </w:p>
    <w:p w14:paraId="373A5724" w14:textId="77777777" w:rsidR="00B67100" w:rsidRDefault="00B67100" w:rsidP="004A1A0E">
      <w:pPr>
        <w:jc w:val="both"/>
        <w:rPr>
          <w:rFonts w:ascii="Aptos" w:hAnsi="Aptos"/>
          <w:sz w:val="24"/>
          <w:szCs w:val="24"/>
        </w:rPr>
      </w:pPr>
    </w:p>
    <w:p w14:paraId="79EEED81" w14:textId="77777777" w:rsidR="00B67100" w:rsidRDefault="00B67100" w:rsidP="004A1A0E">
      <w:pPr>
        <w:jc w:val="both"/>
        <w:rPr>
          <w:rFonts w:ascii="Aptos" w:hAnsi="Aptos"/>
          <w:sz w:val="24"/>
          <w:szCs w:val="24"/>
        </w:rPr>
      </w:pPr>
    </w:p>
    <w:p w14:paraId="339C1AED" w14:textId="77777777" w:rsidR="00B67100" w:rsidRDefault="00B67100" w:rsidP="004A1A0E">
      <w:pPr>
        <w:jc w:val="both"/>
        <w:rPr>
          <w:rFonts w:ascii="Aptos" w:hAnsi="Aptos"/>
          <w:sz w:val="24"/>
          <w:szCs w:val="24"/>
        </w:rPr>
      </w:pPr>
    </w:p>
    <w:p w14:paraId="528430AE" w14:textId="77777777" w:rsidR="00B67100" w:rsidRDefault="00B67100" w:rsidP="004A1A0E">
      <w:pPr>
        <w:jc w:val="both"/>
        <w:rPr>
          <w:rFonts w:ascii="Aptos" w:hAnsi="Aptos"/>
          <w:sz w:val="24"/>
          <w:szCs w:val="24"/>
        </w:rPr>
      </w:pPr>
    </w:p>
    <w:p w14:paraId="723B5AA4" w14:textId="77777777" w:rsidR="00B67100" w:rsidRDefault="00B67100" w:rsidP="004A1A0E">
      <w:pPr>
        <w:jc w:val="both"/>
        <w:rPr>
          <w:rFonts w:ascii="Aptos" w:hAnsi="Aptos"/>
          <w:sz w:val="24"/>
          <w:szCs w:val="24"/>
        </w:rPr>
      </w:pPr>
    </w:p>
    <w:p w14:paraId="304DA268" w14:textId="77777777" w:rsidR="00B67100" w:rsidRDefault="00B67100" w:rsidP="004A1A0E">
      <w:pPr>
        <w:jc w:val="both"/>
        <w:rPr>
          <w:rFonts w:ascii="Aptos" w:hAnsi="Aptos"/>
          <w:sz w:val="24"/>
          <w:szCs w:val="24"/>
        </w:rPr>
      </w:pPr>
    </w:p>
    <w:p w14:paraId="46B25F41" w14:textId="77777777" w:rsidR="00B67100" w:rsidRDefault="00B67100" w:rsidP="004A1A0E">
      <w:pPr>
        <w:jc w:val="both"/>
        <w:rPr>
          <w:rFonts w:ascii="Aptos" w:hAnsi="Aptos"/>
          <w:sz w:val="24"/>
          <w:szCs w:val="24"/>
        </w:rPr>
      </w:pPr>
    </w:p>
    <w:p w14:paraId="618D730F" w14:textId="77777777" w:rsidR="00B67100" w:rsidRDefault="00B67100" w:rsidP="004A1A0E">
      <w:pPr>
        <w:jc w:val="both"/>
        <w:rPr>
          <w:rFonts w:ascii="Aptos" w:hAnsi="Aptos"/>
          <w:sz w:val="24"/>
          <w:szCs w:val="24"/>
        </w:rPr>
      </w:pPr>
    </w:p>
    <w:p w14:paraId="029ECD45" w14:textId="77777777" w:rsidR="00B67100" w:rsidRDefault="00B67100" w:rsidP="004A1A0E">
      <w:pPr>
        <w:jc w:val="both"/>
        <w:rPr>
          <w:rFonts w:ascii="Aptos" w:hAnsi="Aptos"/>
          <w:sz w:val="24"/>
          <w:szCs w:val="24"/>
        </w:rPr>
      </w:pPr>
    </w:p>
    <w:p w14:paraId="1EDE87D5" w14:textId="77777777" w:rsidR="00B67100" w:rsidRDefault="00B67100" w:rsidP="004A1A0E">
      <w:pPr>
        <w:jc w:val="both"/>
        <w:rPr>
          <w:rFonts w:ascii="Aptos" w:hAnsi="Aptos"/>
          <w:sz w:val="24"/>
          <w:szCs w:val="24"/>
        </w:rPr>
      </w:pPr>
    </w:p>
    <w:p w14:paraId="5E308F11" w14:textId="77777777" w:rsidR="00B67100" w:rsidRDefault="00B67100" w:rsidP="004A1A0E">
      <w:pPr>
        <w:jc w:val="both"/>
        <w:rPr>
          <w:rFonts w:ascii="Aptos" w:hAnsi="Aptos"/>
          <w:sz w:val="24"/>
          <w:szCs w:val="24"/>
        </w:rPr>
      </w:pPr>
    </w:p>
    <w:p w14:paraId="3A681E80" w14:textId="77777777" w:rsidR="00B67100" w:rsidRDefault="00B67100" w:rsidP="004A1A0E">
      <w:pPr>
        <w:jc w:val="both"/>
        <w:rPr>
          <w:rFonts w:ascii="Aptos" w:hAnsi="Aptos"/>
          <w:sz w:val="24"/>
          <w:szCs w:val="24"/>
        </w:rPr>
      </w:pPr>
    </w:p>
    <w:p w14:paraId="53288D66" w14:textId="77777777" w:rsidR="00B67100" w:rsidRDefault="00B67100" w:rsidP="004A1A0E">
      <w:pPr>
        <w:jc w:val="both"/>
        <w:rPr>
          <w:rFonts w:ascii="Aptos" w:hAnsi="Aptos"/>
          <w:sz w:val="24"/>
          <w:szCs w:val="24"/>
        </w:rPr>
      </w:pPr>
    </w:p>
    <w:p w14:paraId="0E0A4163" w14:textId="77777777" w:rsidR="00B67100" w:rsidRDefault="00B67100" w:rsidP="004A1A0E">
      <w:pPr>
        <w:jc w:val="both"/>
        <w:rPr>
          <w:rFonts w:ascii="Aptos" w:hAnsi="Aptos"/>
          <w:sz w:val="24"/>
          <w:szCs w:val="24"/>
        </w:rPr>
      </w:pPr>
    </w:p>
    <w:p w14:paraId="20CC56BE" w14:textId="77777777" w:rsidR="00B67100" w:rsidRDefault="00B67100" w:rsidP="004A1A0E">
      <w:pPr>
        <w:jc w:val="both"/>
        <w:rPr>
          <w:rFonts w:ascii="Aptos" w:hAnsi="Aptos"/>
          <w:sz w:val="24"/>
          <w:szCs w:val="24"/>
        </w:rPr>
      </w:pPr>
    </w:p>
    <w:p w14:paraId="5F44D73C" w14:textId="77777777" w:rsidR="00B67100" w:rsidRDefault="00B67100" w:rsidP="004A1A0E">
      <w:pPr>
        <w:jc w:val="both"/>
        <w:rPr>
          <w:rFonts w:ascii="Aptos" w:hAnsi="Aptos"/>
          <w:sz w:val="24"/>
          <w:szCs w:val="24"/>
        </w:rPr>
      </w:pPr>
    </w:p>
    <w:p w14:paraId="4C2AFACF" w14:textId="6D825F29" w:rsidR="00501215" w:rsidRPr="00FD1000" w:rsidRDefault="00FD1000" w:rsidP="00C0016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color w:val="538135" w:themeColor="accent6" w:themeShade="BF"/>
          <w:sz w:val="28"/>
          <w:szCs w:val="28"/>
        </w:rPr>
      </w:pPr>
      <w:r w:rsidRPr="00FD1000">
        <w:rPr>
          <w:rFonts w:ascii="Aptos" w:hAnsi="Aptos"/>
          <w:b/>
          <w:bCs/>
          <w:color w:val="538135" w:themeColor="accent6" w:themeShade="BF"/>
          <w:sz w:val="28"/>
          <w:szCs w:val="28"/>
        </w:rPr>
        <w:lastRenderedPageBreak/>
        <w:t xml:space="preserve">2. </w:t>
      </w:r>
      <w:r w:rsidR="00861D95" w:rsidRPr="00FD1000">
        <w:rPr>
          <w:rFonts w:ascii="Aptos" w:hAnsi="Aptos"/>
          <w:b/>
          <w:bCs/>
          <w:color w:val="538135" w:themeColor="accent6" w:themeShade="BF"/>
          <w:sz w:val="28"/>
          <w:szCs w:val="28"/>
        </w:rPr>
        <w:t>ANALIZA STANJA I POPIS RESU</w:t>
      </w:r>
      <w:r w:rsidR="00C00160" w:rsidRPr="00FD1000">
        <w:rPr>
          <w:rFonts w:ascii="Aptos" w:hAnsi="Aptos"/>
          <w:b/>
          <w:bCs/>
          <w:color w:val="538135" w:themeColor="accent6" w:themeShade="BF"/>
          <w:sz w:val="28"/>
          <w:szCs w:val="28"/>
        </w:rPr>
        <w:t>RSNE OSNOVE</w:t>
      </w:r>
    </w:p>
    <w:p w14:paraId="70E773D2" w14:textId="77777777" w:rsidR="00051A3D" w:rsidRDefault="00051A3D" w:rsidP="004A1A0E">
      <w:pPr>
        <w:jc w:val="both"/>
        <w:rPr>
          <w:rFonts w:ascii="Aptos" w:hAnsi="Aptos"/>
          <w:b/>
          <w:bCs/>
          <w:sz w:val="24"/>
          <w:szCs w:val="24"/>
        </w:rPr>
      </w:pPr>
    </w:p>
    <w:p w14:paraId="04163922" w14:textId="5C035A2B" w:rsidR="00051A3D" w:rsidRDefault="00EA572B" w:rsidP="004A1A0E">
      <w:pPr>
        <w:jc w:val="both"/>
        <w:rPr>
          <w:rFonts w:ascii="Aptos" w:hAnsi="Aptos"/>
          <w:b/>
          <w:bCs/>
          <w:sz w:val="24"/>
          <w:szCs w:val="24"/>
        </w:rPr>
      </w:pPr>
      <w:r>
        <w:rPr>
          <w:rFonts w:ascii="Aptos" w:hAnsi="Aptos"/>
          <w:b/>
          <w:bCs/>
          <w:sz w:val="24"/>
          <w:szCs w:val="24"/>
        </w:rPr>
        <w:t xml:space="preserve">Slika 1. </w:t>
      </w:r>
      <w:r w:rsidR="00051A3D">
        <w:rPr>
          <w:rFonts w:ascii="Aptos" w:hAnsi="Aptos"/>
          <w:b/>
          <w:bCs/>
          <w:sz w:val="24"/>
          <w:szCs w:val="24"/>
        </w:rPr>
        <w:t>Položaj Ivanić-Grada u Zagrebačkoj županiji</w:t>
      </w:r>
    </w:p>
    <w:p w14:paraId="1372DCF7" w14:textId="3F87C48D" w:rsidR="00051A3D" w:rsidRDefault="00051A3D" w:rsidP="004A1A0E">
      <w:pPr>
        <w:jc w:val="both"/>
        <w:rPr>
          <w:rFonts w:ascii="Aptos" w:hAnsi="Aptos"/>
          <w:b/>
          <w:bCs/>
          <w:sz w:val="24"/>
          <w:szCs w:val="24"/>
        </w:rPr>
      </w:pPr>
      <w:r>
        <w:rPr>
          <w:rFonts w:ascii="Aptos" w:hAnsi="Aptos"/>
          <w:b/>
          <w:bCs/>
          <w:noProof/>
          <w:sz w:val="24"/>
          <w:szCs w:val="24"/>
        </w:rPr>
        <w:drawing>
          <wp:inline distT="0" distB="0" distL="0" distR="0" wp14:anchorId="628D07A1" wp14:editId="7B2558F9">
            <wp:extent cx="5724525" cy="5752325"/>
            <wp:effectExtent l="0" t="0" r="0" b="1270"/>
            <wp:docPr id="6406066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9514" cy="5757338"/>
                    </a:xfrm>
                    <a:prstGeom prst="rect">
                      <a:avLst/>
                    </a:prstGeom>
                    <a:noFill/>
                  </pic:spPr>
                </pic:pic>
              </a:graphicData>
            </a:graphic>
          </wp:inline>
        </w:drawing>
      </w:r>
    </w:p>
    <w:p w14:paraId="6747500D" w14:textId="28708812" w:rsidR="00051A3D" w:rsidRDefault="00051A3D" w:rsidP="004A1A0E">
      <w:pPr>
        <w:jc w:val="both"/>
        <w:rPr>
          <w:rFonts w:ascii="Aptos" w:hAnsi="Aptos"/>
          <w:sz w:val="20"/>
          <w:szCs w:val="20"/>
        </w:rPr>
      </w:pPr>
      <w:r w:rsidRPr="00051A3D">
        <w:rPr>
          <w:rFonts w:ascii="Aptos" w:hAnsi="Aptos"/>
          <w:sz w:val="20"/>
          <w:szCs w:val="20"/>
        </w:rPr>
        <w:t>Izvor: Središnji registar prostornih jedinica, Državna geodetska uprava, 2020. Obrada: Zavod za prostorno uređenje Zagrebačke županije, 2021.</w:t>
      </w:r>
    </w:p>
    <w:p w14:paraId="0AFB8289" w14:textId="77777777" w:rsidR="00051A3D" w:rsidRDefault="00051A3D" w:rsidP="004A1A0E">
      <w:pPr>
        <w:jc w:val="both"/>
        <w:rPr>
          <w:rFonts w:ascii="Aptos" w:hAnsi="Aptos"/>
          <w:sz w:val="20"/>
          <w:szCs w:val="20"/>
        </w:rPr>
      </w:pPr>
    </w:p>
    <w:p w14:paraId="73CE1AC9" w14:textId="77777777" w:rsidR="00FD1000" w:rsidRDefault="00FD1000" w:rsidP="004A1A0E">
      <w:pPr>
        <w:jc w:val="both"/>
        <w:rPr>
          <w:rFonts w:ascii="Aptos" w:hAnsi="Aptos"/>
          <w:sz w:val="20"/>
          <w:szCs w:val="20"/>
        </w:rPr>
      </w:pPr>
    </w:p>
    <w:p w14:paraId="5BA331EF" w14:textId="77777777" w:rsidR="00FD1000" w:rsidRDefault="00FD1000" w:rsidP="004A1A0E">
      <w:pPr>
        <w:jc w:val="both"/>
        <w:rPr>
          <w:rFonts w:ascii="Aptos" w:hAnsi="Aptos"/>
          <w:sz w:val="20"/>
          <w:szCs w:val="20"/>
        </w:rPr>
      </w:pPr>
    </w:p>
    <w:p w14:paraId="344A1051" w14:textId="77777777" w:rsidR="00FD1000" w:rsidRDefault="00FD1000" w:rsidP="004A1A0E">
      <w:pPr>
        <w:jc w:val="both"/>
        <w:rPr>
          <w:rFonts w:ascii="Aptos" w:hAnsi="Aptos"/>
          <w:sz w:val="20"/>
          <w:szCs w:val="20"/>
        </w:rPr>
      </w:pPr>
    </w:p>
    <w:p w14:paraId="527EF498" w14:textId="77777777" w:rsidR="00FD1000" w:rsidRDefault="00FD1000" w:rsidP="004A1A0E">
      <w:pPr>
        <w:jc w:val="both"/>
        <w:rPr>
          <w:rFonts w:ascii="Aptos" w:hAnsi="Aptos"/>
          <w:sz w:val="20"/>
          <w:szCs w:val="20"/>
        </w:rPr>
      </w:pPr>
    </w:p>
    <w:p w14:paraId="4C594663" w14:textId="77777777" w:rsidR="00FD1000" w:rsidRPr="00051A3D" w:rsidRDefault="00FD1000" w:rsidP="004A1A0E">
      <w:pPr>
        <w:jc w:val="both"/>
        <w:rPr>
          <w:rFonts w:ascii="Aptos" w:hAnsi="Aptos"/>
          <w:sz w:val="20"/>
          <w:szCs w:val="20"/>
        </w:rPr>
      </w:pPr>
    </w:p>
    <w:p w14:paraId="7824BDF9" w14:textId="2567ECE8" w:rsidR="00757DD0" w:rsidRPr="00054EAD" w:rsidRDefault="00FD1000" w:rsidP="00FD1000">
      <w:pPr>
        <w:pBdr>
          <w:top w:val="single" w:sz="4" w:space="1" w:color="auto"/>
          <w:left w:val="single" w:sz="4" w:space="4" w:color="auto"/>
          <w:bottom w:val="single" w:sz="4" w:space="1" w:color="auto"/>
          <w:right w:val="single" w:sz="4" w:space="4" w:color="auto"/>
        </w:pBdr>
        <w:jc w:val="both"/>
        <w:rPr>
          <w:rFonts w:ascii="Aptos" w:hAnsi="Aptos"/>
          <w:b/>
          <w:bCs/>
          <w:sz w:val="24"/>
          <w:szCs w:val="24"/>
        </w:rPr>
      </w:pPr>
      <w:r>
        <w:rPr>
          <w:rFonts w:ascii="Aptos" w:hAnsi="Aptos"/>
          <w:b/>
          <w:bCs/>
          <w:sz w:val="24"/>
          <w:szCs w:val="24"/>
        </w:rPr>
        <w:lastRenderedPageBreak/>
        <w:t>2.1. POPIS TURISTIČKIH PROIZVODA I USLUGA</w:t>
      </w:r>
    </w:p>
    <w:p w14:paraId="621F79FF" w14:textId="6C66C680" w:rsidR="00907D15" w:rsidRPr="004A1A0E" w:rsidRDefault="00907D15" w:rsidP="004A1A0E">
      <w:pPr>
        <w:jc w:val="both"/>
        <w:rPr>
          <w:rFonts w:ascii="Aptos" w:hAnsi="Aptos"/>
          <w:sz w:val="24"/>
          <w:szCs w:val="24"/>
        </w:rPr>
      </w:pPr>
      <w:r w:rsidRPr="004A1A0E">
        <w:rPr>
          <w:rFonts w:ascii="Aptos" w:hAnsi="Aptos"/>
          <w:sz w:val="24"/>
          <w:szCs w:val="24"/>
        </w:rPr>
        <w:t>Na području Ivanić-Grada nalazi se ukupno</w:t>
      </w:r>
      <w:r w:rsidR="00422F67" w:rsidRPr="004A1A0E">
        <w:rPr>
          <w:rFonts w:ascii="Aptos" w:hAnsi="Aptos"/>
          <w:sz w:val="24"/>
          <w:szCs w:val="24"/>
        </w:rPr>
        <w:t xml:space="preserve"> 1</w:t>
      </w:r>
      <w:r w:rsidR="003F5999" w:rsidRPr="004A1A0E">
        <w:rPr>
          <w:rFonts w:ascii="Aptos" w:hAnsi="Aptos"/>
          <w:sz w:val="24"/>
          <w:szCs w:val="24"/>
        </w:rPr>
        <w:t>8</w:t>
      </w:r>
      <w:r w:rsidR="00C8539C" w:rsidRPr="004A1A0E">
        <w:rPr>
          <w:rFonts w:ascii="Aptos" w:hAnsi="Aptos"/>
          <w:sz w:val="24"/>
          <w:szCs w:val="24"/>
        </w:rPr>
        <w:t xml:space="preserve"> aktivnih smještajnih</w:t>
      </w:r>
      <w:r w:rsidRPr="004A1A0E">
        <w:rPr>
          <w:rFonts w:ascii="Aptos" w:hAnsi="Aptos"/>
          <w:sz w:val="24"/>
          <w:szCs w:val="24"/>
        </w:rPr>
        <w:t xml:space="preserve"> objekata.</w:t>
      </w:r>
      <w:r w:rsidR="00C8539C" w:rsidRPr="004A1A0E">
        <w:rPr>
          <w:rFonts w:ascii="Aptos" w:hAnsi="Aptos"/>
          <w:sz w:val="24"/>
          <w:szCs w:val="24"/>
        </w:rPr>
        <w:t xml:space="preserve"> Najviše je objekata u domaćinstvu, njih </w:t>
      </w:r>
      <w:r w:rsidR="00422F67" w:rsidRPr="004A1A0E">
        <w:rPr>
          <w:rFonts w:ascii="Aptos" w:hAnsi="Aptos"/>
          <w:sz w:val="24"/>
          <w:szCs w:val="24"/>
        </w:rPr>
        <w:t>9</w:t>
      </w:r>
      <w:r w:rsidR="006A52F0" w:rsidRPr="004A1A0E">
        <w:rPr>
          <w:rFonts w:ascii="Aptos" w:hAnsi="Aptos"/>
          <w:sz w:val="24"/>
          <w:szCs w:val="24"/>
        </w:rPr>
        <w:t xml:space="preserve"> (4 kuće za odmor, 3 apartmana i 2 studio apartmana)</w:t>
      </w:r>
      <w:r w:rsidR="00422F67" w:rsidRPr="004A1A0E">
        <w:rPr>
          <w:rFonts w:ascii="Aptos" w:hAnsi="Aptos"/>
          <w:sz w:val="24"/>
          <w:szCs w:val="24"/>
        </w:rPr>
        <w:t>, zatim njih 5 u kategoriji ostali ugostiteljski objekti za smještaj</w:t>
      </w:r>
      <w:r w:rsidR="006A52F0" w:rsidRPr="004A1A0E">
        <w:rPr>
          <w:rFonts w:ascii="Aptos" w:hAnsi="Aptos"/>
          <w:sz w:val="24"/>
          <w:szCs w:val="24"/>
        </w:rPr>
        <w:t xml:space="preserve"> (sobe za iznajmljivanje)</w:t>
      </w:r>
      <w:r w:rsidR="00422F67" w:rsidRPr="004A1A0E">
        <w:rPr>
          <w:rFonts w:ascii="Aptos" w:hAnsi="Aptos"/>
          <w:sz w:val="24"/>
          <w:szCs w:val="24"/>
        </w:rPr>
        <w:t xml:space="preserve">, </w:t>
      </w:r>
      <w:r w:rsidR="003F5999" w:rsidRPr="004A1A0E">
        <w:rPr>
          <w:rFonts w:ascii="Aptos" w:hAnsi="Aptos"/>
          <w:sz w:val="24"/>
          <w:szCs w:val="24"/>
        </w:rPr>
        <w:t>2</w:t>
      </w:r>
      <w:r w:rsidR="00422F67" w:rsidRPr="004A1A0E">
        <w:rPr>
          <w:rFonts w:ascii="Aptos" w:hAnsi="Aptos"/>
          <w:sz w:val="24"/>
          <w:szCs w:val="24"/>
        </w:rPr>
        <w:t xml:space="preserve"> nekomercijalna smještaja, 1 hotel i 1 objekt na OPG-u.</w:t>
      </w:r>
    </w:p>
    <w:p w14:paraId="0A67B02D" w14:textId="324DDE38" w:rsidR="00422F67" w:rsidRPr="004A1A0E" w:rsidRDefault="00422F67" w:rsidP="004A1A0E">
      <w:pPr>
        <w:jc w:val="both"/>
        <w:rPr>
          <w:rFonts w:ascii="Aptos" w:hAnsi="Aptos"/>
          <w:sz w:val="24"/>
          <w:szCs w:val="24"/>
        </w:rPr>
      </w:pPr>
      <w:r w:rsidRPr="004A1A0E">
        <w:rPr>
          <w:rFonts w:ascii="Aptos" w:hAnsi="Aptos"/>
          <w:sz w:val="24"/>
          <w:szCs w:val="24"/>
        </w:rPr>
        <w:t xml:space="preserve">Prema kategorizaciji objekata prevladavaju objekti s 3*, njih ukupno 8, zatim ruralna kuća za odmor na OPG-u s kategorijom 3 sunca, </w:t>
      </w:r>
      <w:r w:rsidR="001949DE" w:rsidRPr="004A1A0E">
        <w:rPr>
          <w:rFonts w:ascii="Aptos" w:hAnsi="Aptos"/>
          <w:sz w:val="24"/>
          <w:szCs w:val="24"/>
        </w:rPr>
        <w:t xml:space="preserve">3 </w:t>
      </w:r>
      <w:r w:rsidR="001949DE" w:rsidRPr="00B67100">
        <w:rPr>
          <w:rFonts w:ascii="Aptos" w:hAnsi="Aptos"/>
          <w:sz w:val="24"/>
          <w:szCs w:val="24"/>
        </w:rPr>
        <w:t>objek</w:t>
      </w:r>
      <w:r w:rsidR="00B67100">
        <w:rPr>
          <w:rFonts w:ascii="Aptos" w:hAnsi="Aptos"/>
          <w:sz w:val="24"/>
          <w:szCs w:val="24"/>
        </w:rPr>
        <w:t>ta s</w:t>
      </w:r>
      <w:r w:rsidR="001949DE" w:rsidRPr="004A1A0E">
        <w:rPr>
          <w:rFonts w:ascii="Aptos" w:hAnsi="Aptos"/>
          <w:sz w:val="24"/>
          <w:szCs w:val="24"/>
        </w:rPr>
        <w:t xml:space="preserve"> 4* te 2 objekta bez kategorizacije; lječilište </w:t>
      </w:r>
      <w:proofErr w:type="spellStart"/>
      <w:r w:rsidR="001949DE" w:rsidRPr="004A1A0E">
        <w:rPr>
          <w:rFonts w:ascii="Aptos" w:hAnsi="Aptos"/>
          <w:sz w:val="24"/>
          <w:szCs w:val="24"/>
        </w:rPr>
        <w:t>Naftalan</w:t>
      </w:r>
      <w:proofErr w:type="spellEnd"/>
      <w:r w:rsidR="001949DE" w:rsidRPr="004A1A0E">
        <w:rPr>
          <w:rFonts w:ascii="Aptos" w:hAnsi="Aptos"/>
          <w:sz w:val="24"/>
          <w:szCs w:val="24"/>
        </w:rPr>
        <w:t xml:space="preserve"> i Učenički dom Ivanić-Grad. </w:t>
      </w:r>
    </w:p>
    <w:p w14:paraId="0F0762FD" w14:textId="6EF16C29" w:rsidR="001949DE" w:rsidRPr="004A1A0E" w:rsidRDefault="001949DE" w:rsidP="004A1A0E">
      <w:pPr>
        <w:jc w:val="both"/>
        <w:rPr>
          <w:rFonts w:ascii="Aptos" w:hAnsi="Aptos"/>
          <w:sz w:val="24"/>
          <w:szCs w:val="24"/>
        </w:rPr>
      </w:pPr>
      <w:r w:rsidRPr="004A1A0E">
        <w:rPr>
          <w:rFonts w:ascii="Aptos" w:hAnsi="Aptos"/>
          <w:sz w:val="24"/>
          <w:szCs w:val="24"/>
        </w:rPr>
        <w:t xml:space="preserve">Prema kapacitetima </w:t>
      </w:r>
      <w:r w:rsidR="006A52F0" w:rsidRPr="004A1A0E">
        <w:rPr>
          <w:rFonts w:ascii="Aptos" w:hAnsi="Aptos"/>
          <w:sz w:val="24"/>
          <w:szCs w:val="24"/>
        </w:rPr>
        <w:t xml:space="preserve">ležajeva, ukupno je 42 ležaja u objektima u domaćinstvu, 281 ležaja u ostalim ugostiteljskim objektima za smještaj, 48 ležaja u hotelu, te </w:t>
      </w:r>
      <w:r w:rsidR="003F5999" w:rsidRPr="004A1A0E">
        <w:rPr>
          <w:rFonts w:ascii="Aptos" w:hAnsi="Aptos"/>
          <w:sz w:val="24"/>
          <w:szCs w:val="24"/>
        </w:rPr>
        <w:t>5</w:t>
      </w:r>
      <w:r w:rsidR="006A52F0" w:rsidRPr="004A1A0E">
        <w:rPr>
          <w:rFonts w:ascii="Aptos" w:hAnsi="Aptos"/>
          <w:sz w:val="24"/>
          <w:szCs w:val="24"/>
        </w:rPr>
        <w:t xml:space="preserve"> u nekomercijalnom smještaju. Na području Ivanić-Grad</w:t>
      </w:r>
      <w:r w:rsidR="00555A0A" w:rsidRPr="004A1A0E">
        <w:rPr>
          <w:rFonts w:ascii="Aptos" w:hAnsi="Aptos"/>
          <w:sz w:val="24"/>
          <w:szCs w:val="24"/>
        </w:rPr>
        <w:t>a</w:t>
      </w:r>
      <w:r w:rsidR="006A52F0" w:rsidRPr="004A1A0E">
        <w:rPr>
          <w:rFonts w:ascii="Aptos" w:hAnsi="Aptos"/>
          <w:sz w:val="24"/>
          <w:szCs w:val="24"/>
        </w:rPr>
        <w:t xml:space="preserve"> u studenom 2025. godine ima 377 ležaja. </w:t>
      </w:r>
    </w:p>
    <w:p w14:paraId="7CF047F3" w14:textId="152A419D" w:rsidR="003F5999" w:rsidRPr="004A1A0E" w:rsidRDefault="003F5999" w:rsidP="004A1A0E">
      <w:pPr>
        <w:jc w:val="both"/>
        <w:rPr>
          <w:rFonts w:ascii="Aptos" w:hAnsi="Aptos"/>
          <w:sz w:val="24"/>
          <w:szCs w:val="24"/>
        </w:rPr>
      </w:pPr>
      <w:r w:rsidRPr="004A1A0E">
        <w:rPr>
          <w:rFonts w:ascii="Aptos" w:hAnsi="Aptos"/>
          <w:sz w:val="24"/>
          <w:szCs w:val="24"/>
        </w:rPr>
        <w:t xml:space="preserve">Prema položaju smještajnih objekata njih 8 se nalazi u gradskom centru, 5 na području gradskog naselja </w:t>
      </w:r>
      <w:proofErr w:type="spellStart"/>
      <w:r w:rsidRPr="004A1A0E">
        <w:rPr>
          <w:rFonts w:ascii="Aptos" w:hAnsi="Aptos"/>
          <w:sz w:val="24"/>
          <w:szCs w:val="24"/>
        </w:rPr>
        <w:t>Grabersko</w:t>
      </w:r>
      <w:proofErr w:type="spellEnd"/>
      <w:r w:rsidRPr="004A1A0E">
        <w:rPr>
          <w:rFonts w:ascii="Aptos" w:hAnsi="Aptos"/>
          <w:sz w:val="24"/>
          <w:szCs w:val="24"/>
        </w:rPr>
        <w:t xml:space="preserve"> Brdo, 2 na području </w:t>
      </w:r>
      <w:r w:rsidRPr="00B67100">
        <w:rPr>
          <w:rFonts w:ascii="Aptos" w:hAnsi="Aptos"/>
          <w:sz w:val="24"/>
          <w:szCs w:val="24"/>
        </w:rPr>
        <w:t>Šum</w:t>
      </w:r>
      <w:r w:rsidR="00B67100">
        <w:rPr>
          <w:rFonts w:ascii="Aptos" w:hAnsi="Aptos"/>
          <w:sz w:val="24"/>
          <w:szCs w:val="24"/>
        </w:rPr>
        <w:t>eć</w:t>
      </w:r>
      <w:r w:rsidRPr="00B67100">
        <w:rPr>
          <w:rFonts w:ascii="Aptos" w:hAnsi="Aptos"/>
          <w:sz w:val="24"/>
          <w:szCs w:val="24"/>
        </w:rPr>
        <w:t>ana</w:t>
      </w:r>
      <w:r w:rsidRPr="004A1A0E">
        <w:rPr>
          <w:rFonts w:ascii="Aptos" w:hAnsi="Aptos"/>
          <w:sz w:val="24"/>
          <w:szCs w:val="24"/>
        </w:rPr>
        <w:t xml:space="preserve"> i 1 u naselju </w:t>
      </w:r>
      <w:proofErr w:type="spellStart"/>
      <w:r w:rsidRPr="004A1A0E">
        <w:rPr>
          <w:rFonts w:ascii="Aptos" w:hAnsi="Aptos"/>
          <w:sz w:val="24"/>
          <w:szCs w:val="24"/>
        </w:rPr>
        <w:t>Tarno</w:t>
      </w:r>
      <w:proofErr w:type="spellEnd"/>
      <w:r w:rsidRPr="004A1A0E">
        <w:rPr>
          <w:rFonts w:ascii="Aptos" w:hAnsi="Aptos"/>
          <w:sz w:val="24"/>
          <w:szCs w:val="24"/>
        </w:rPr>
        <w:t xml:space="preserve">. Prema navedenom, vidljiv je porast koncentracije smještajnih objekata u centru grada i na ruralnom području uz rubove šume </w:t>
      </w:r>
      <w:proofErr w:type="spellStart"/>
      <w:r w:rsidRPr="004A1A0E">
        <w:rPr>
          <w:rFonts w:ascii="Aptos" w:hAnsi="Aptos"/>
          <w:sz w:val="24"/>
          <w:szCs w:val="24"/>
        </w:rPr>
        <w:t>Marče</w:t>
      </w:r>
      <w:proofErr w:type="spellEnd"/>
      <w:r w:rsidRPr="004A1A0E">
        <w:rPr>
          <w:rFonts w:ascii="Aptos" w:hAnsi="Aptos"/>
          <w:sz w:val="24"/>
          <w:szCs w:val="24"/>
        </w:rPr>
        <w:t xml:space="preserve"> gdje dominiraju vinogradi i vikendice. Na području Posavine i pripadajućih naselja nema smještajnih objekata. </w:t>
      </w:r>
    </w:p>
    <w:p w14:paraId="5BF12BC3" w14:textId="754B7476" w:rsidR="003F5999" w:rsidRPr="004A1A0E" w:rsidRDefault="003F5999" w:rsidP="004A1A0E">
      <w:pPr>
        <w:jc w:val="both"/>
        <w:rPr>
          <w:rFonts w:ascii="Aptos" w:hAnsi="Aptos"/>
          <w:sz w:val="24"/>
          <w:szCs w:val="24"/>
        </w:rPr>
      </w:pPr>
      <w:r w:rsidRPr="004A1A0E">
        <w:rPr>
          <w:rFonts w:ascii="Aptos" w:hAnsi="Aptos"/>
          <w:sz w:val="24"/>
          <w:szCs w:val="24"/>
        </w:rPr>
        <w:t xml:space="preserve">Tijekom 2024. – 2025. godine nekoliko je investitora iskazalo interes za otvaranjem kamp odmorišta te su svoje zahtjeve predali Gradu Ivanić-Gradu. </w:t>
      </w:r>
      <w:r w:rsidR="00B67100">
        <w:rPr>
          <w:rFonts w:ascii="Aptos" w:hAnsi="Aptos"/>
          <w:sz w:val="24"/>
          <w:szCs w:val="24"/>
        </w:rPr>
        <w:t>Za ostvarenje tih investicija potrebne su izmjene Prostornih planova.</w:t>
      </w:r>
    </w:p>
    <w:p w14:paraId="69127D12" w14:textId="64403AC7" w:rsidR="00AB6952" w:rsidRDefault="003F5999" w:rsidP="004A1A0E">
      <w:pPr>
        <w:jc w:val="both"/>
        <w:rPr>
          <w:rFonts w:ascii="Aptos" w:hAnsi="Aptos"/>
          <w:sz w:val="24"/>
          <w:szCs w:val="24"/>
        </w:rPr>
      </w:pPr>
      <w:r w:rsidRPr="004A1A0E">
        <w:rPr>
          <w:rFonts w:ascii="Aptos" w:hAnsi="Aptos"/>
          <w:sz w:val="24"/>
          <w:szCs w:val="24"/>
        </w:rPr>
        <w:t>Ugostiteljska ponuda temelji se na objektima koji se nalaze u centru grada gdje je i najviše objekata koji poslužuju hranu, njih 1</w:t>
      </w:r>
      <w:r w:rsidR="00F0600F" w:rsidRPr="004A1A0E">
        <w:rPr>
          <w:rFonts w:ascii="Aptos" w:hAnsi="Aptos"/>
          <w:sz w:val="24"/>
          <w:szCs w:val="24"/>
        </w:rPr>
        <w:t xml:space="preserve">0, dok se 3 objekta nalazi izvan centra, u naseljima Gornji </w:t>
      </w:r>
      <w:proofErr w:type="spellStart"/>
      <w:r w:rsidR="00F0600F" w:rsidRPr="004A1A0E">
        <w:rPr>
          <w:rFonts w:ascii="Aptos" w:hAnsi="Aptos"/>
          <w:sz w:val="24"/>
          <w:szCs w:val="24"/>
        </w:rPr>
        <w:t>Šarampov</w:t>
      </w:r>
      <w:proofErr w:type="spellEnd"/>
      <w:r w:rsidR="00F0600F" w:rsidRPr="004A1A0E">
        <w:rPr>
          <w:rFonts w:ascii="Aptos" w:hAnsi="Aptos"/>
          <w:sz w:val="24"/>
          <w:szCs w:val="24"/>
        </w:rPr>
        <w:t xml:space="preserve">, </w:t>
      </w:r>
      <w:proofErr w:type="spellStart"/>
      <w:r w:rsidR="00F0600F" w:rsidRPr="004A1A0E">
        <w:rPr>
          <w:rFonts w:ascii="Aptos" w:hAnsi="Aptos"/>
          <w:sz w:val="24"/>
          <w:szCs w:val="24"/>
        </w:rPr>
        <w:t>Caginec</w:t>
      </w:r>
      <w:proofErr w:type="spellEnd"/>
      <w:r w:rsidR="00F0600F" w:rsidRPr="004A1A0E">
        <w:rPr>
          <w:rFonts w:ascii="Aptos" w:hAnsi="Aptos"/>
          <w:sz w:val="24"/>
          <w:szCs w:val="24"/>
        </w:rPr>
        <w:t xml:space="preserve"> i </w:t>
      </w:r>
      <w:r w:rsidR="00B67100">
        <w:rPr>
          <w:rFonts w:ascii="Aptos" w:hAnsi="Aptos"/>
          <w:sz w:val="24"/>
          <w:szCs w:val="24"/>
        </w:rPr>
        <w:t>Šumećani.</w:t>
      </w:r>
      <w:r w:rsidRPr="004A1A0E">
        <w:rPr>
          <w:rFonts w:ascii="Aptos" w:hAnsi="Aptos"/>
          <w:sz w:val="24"/>
          <w:szCs w:val="24"/>
        </w:rPr>
        <w:t xml:space="preserve"> Njih 1</w:t>
      </w:r>
      <w:r w:rsidR="00F0600F" w:rsidRPr="004A1A0E">
        <w:rPr>
          <w:rFonts w:ascii="Aptos" w:hAnsi="Aptos"/>
          <w:sz w:val="24"/>
          <w:szCs w:val="24"/>
        </w:rPr>
        <w:t>3</w:t>
      </w:r>
      <w:r w:rsidRPr="004A1A0E">
        <w:rPr>
          <w:rFonts w:ascii="Aptos" w:hAnsi="Aptos"/>
          <w:sz w:val="24"/>
          <w:szCs w:val="24"/>
        </w:rPr>
        <w:t xml:space="preserve"> je navedeno na mrežnim stranicama turističke zajednice jer imaju i prostor za sjedenje gostiju, dok 3 objekta brze prehrane omogućuju samo naručivanje i preuzimanje hrane. </w:t>
      </w:r>
    </w:p>
    <w:p w14:paraId="6D43848D" w14:textId="3664F94E" w:rsidR="003F7E0A" w:rsidRPr="004A1A0E" w:rsidRDefault="003F7E0A" w:rsidP="004A1A0E">
      <w:pPr>
        <w:jc w:val="both"/>
        <w:rPr>
          <w:rFonts w:ascii="Aptos" w:hAnsi="Aptos"/>
          <w:sz w:val="24"/>
          <w:szCs w:val="24"/>
        </w:rPr>
      </w:pPr>
      <w:r w:rsidRPr="004A1A0E">
        <w:rPr>
          <w:rFonts w:ascii="Aptos" w:hAnsi="Aptos"/>
          <w:sz w:val="24"/>
          <w:szCs w:val="24"/>
        </w:rPr>
        <w:t xml:space="preserve">Ugostiteljski objekti koji uslužuju hranu imaju ukupno </w:t>
      </w:r>
      <w:r w:rsidR="00757DD0">
        <w:rPr>
          <w:rFonts w:ascii="Aptos" w:hAnsi="Aptos"/>
          <w:sz w:val="24"/>
          <w:szCs w:val="24"/>
        </w:rPr>
        <w:t xml:space="preserve">970 </w:t>
      </w:r>
      <w:r w:rsidRPr="004A1A0E">
        <w:rPr>
          <w:rFonts w:ascii="Aptos" w:hAnsi="Aptos"/>
          <w:sz w:val="24"/>
          <w:szCs w:val="24"/>
        </w:rPr>
        <w:t xml:space="preserve">sjedećih mjesta u zatvorenom, a </w:t>
      </w:r>
      <w:r w:rsidR="00757DD0">
        <w:rPr>
          <w:rFonts w:ascii="Aptos" w:hAnsi="Aptos"/>
          <w:sz w:val="24"/>
          <w:szCs w:val="24"/>
        </w:rPr>
        <w:t>532</w:t>
      </w:r>
      <w:r w:rsidRPr="004A1A0E">
        <w:rPr>
          <w:rFonts w:ascii="Aptos" w:hAnsi="Aptos"/>
          <w:sz w:val="24"/>
          <w:szCs w:val="24"/>
        </w:rPr>
        <w:t xml:space="preserve"> </w:t>
      </w:r>
      <w:r w:rsidR="00B67100">
        <w:rPr>
          <w:rFonts w:ascii="Aptos" w:hAnsi="Aptos"/>
          <w:sz w:val="24"/>
          <w:szCs w:val="24"/>
        </w:rPr>
        <w:t xml:space="preserve">sjedećih </w:t>
      </w:r>
      <w:r w:rsidRPr="004A1A0E">
        <w:rPr>
          <w:rFonts w:ascii="Aptos" w:hAnsi="Aptos"/>
          <w:sz w:val="24"/>
          <w:szCs w:val="24"/>
        </w:rPr>
        <w:t>mjesta</w:t>
      </w:r>
      <w:r w:rsidR="00757DD0">
        <w:rPr>
          <w:rFonts w:ascii="Aptos" w:hAnsi="Aptos"/>
          <w:sz w:val="24"/>
          <w:szCs w:val="24"/>
        </w:rPr>
        <w:t xml:space="preserve"> na otvorenom, što ukupno čini 1502 mjesta u ugostiteljskim </w:t>
      </w:r>
      <w:r w:rsidR="00B67100">
        <w:rPr>
          <w:rFonts w:ascii="Aptos" w:hAnsi="Aptos"/>
          <w:sz w:val="24"/>
          <w:szCs w:val="24"/>
        </w:rPr>
        <w:t>objektima.</w:t>
      </w:r>
      <w:r w:rsidRPr="004A1A0E">
        <w:rPr>
          <w:rFonts w:ascii="Aptos" w:hAnsi="Aptos"/>
          <w:sz w:val="24"/>
          <w:szCs w:val="24"/>
        </w:rPr>
        <w:t xml:space="preserve"> Svi ugostiteljski objekti imaju pristup za osobe s invaliditetom te imaju klimatizirani prostor. </w:t>
      </w:r>
    </w:p>
    <w:p w14:paraId="5EB987F5" w14:textId="7775BAD7" w:rsidR="00AB6952" w:rsidRDefault="00F0600F" w:rsidP="004A1A0E">
      <w:pPr>
        <w:jc w:val="both"/>
        <w:rPr>
          <w:rFonts w:ascii="Aptos" w:hAnsi="Aptos"/>
          <w:sz w:val="24"/>
          <w:szCs w:val="24"/>
        </w:rPr>
      </w:pPr>
      <w:r w:rsidRPr="004A1A0E">
        <w:rPr>
          <w:rFonts w:ascii="Aptos" w:hAnsi="Aptos"/>
          <w:sz w:val="24"/>
          <w:szCs w:val="24"/>
        </w:rPr>
        <w:t xml:space="preserve">Najveći broj barova nalazi se u centra mjesta, dok su ostali raspoređeni </w:t>
      </w:r>
      <w:r w:rsidR="00B67100">
        <w:rPr>
          <w:rFonts w:ascii="Aptos" w:hAnsi="Aptos"/>
          <w:sz w:val="24"/>
          <w:szCs w:val="24"/>
        </w:rPr>
        <w:t>u ostalim</w:t>
      </w:r>
      <w:r w:rsidRPr="004A1A0E">
        <w:rPr>
          <w:rFonts w:ascii="Aptos" w:hAnsi="Aptos"/>
          <w:sz w:val="24"/>
          <w:szCs w:val="24"/>
        </w:rPr>
        <w:t xml:space="preserve"> gradskim naseljima. U djelatnostima pružanja smještaja te pripreme i usluživanja hrane, u prosjeku je u 2024. godini bilo zaposleno 172 osobe, što čini oko 2% od ukupno zaposlenih na području Ivanić-Grada u 2024. godini. Ugostiteljski objekti posluju tijekom cijele godine, a najslabije poslovne rezultate ostvaraju tijekom ljetnih mjeseci</w:t>
      </w:r>
      <w:r w:rsidR="00757DD0">
        <w:rPr>
          <w:rFonts w:ascii="Aptos" w:hAnsi="Aptos"/>
          <w:sz w:val="24"/>
          <w:szCs w:val="24"/>
        </w:rPr>
        <w:t>, veljače i studenog</w:t>
      </w:r>
      <w:r w:rsidRPr="004A1A0E">
        <w:rPr>
          <w:rFonts w:ascii="Aptos" w:hAnsi="Aptos"/>
          <w:sz w:val="24"/>
          <w:szCs w:val="24"/>
        </w:rPr>
        <w:t xml:space="preserve">. Udjel prometa koji ostvaruju turisti najviše se očituje u listopadu za vrijeme trajanja najznačajnije turističke manifestacije, </w:t>
      </w:r>
      <w:proofErr w:type="spellStart"/>
      <w:r w:rsidRPr="004A1A0E">
        <w:rPr>
          <w:rFonts w:ascii="Aptos" w:hAnsi="Aptos"/>
          <w:sz w:val="24"/>
          <w:szCs w:val="24"/>
        </w:rPr>
        <w:t>Bučijade</w:t>
      </w:r>
      <w:proofErr w:type="spellEnd"/>
      <w:r w:rsidRPr="004A1A0E">
        <w:rPr>
          <w:rFonts w:ascii="Aptos" w:hAnsi="Aptos"/>
          <w:sz w:val="24"/>
          <w:szCs w:val="24"/>
        </w:rPr>
        <w:t xml:space="preserve">. </w:t>
      </w:r>
    </w:p>
    <w:p w14:paraId="661D95D1" w14:textId="50DCC983" w:rsidR="003F5999" w:rsidRPr="004A1A0E" w:rsidRDefault="00F0600F" w:rsidP="004A1A0E">
      <w:pPr>
        <w:jc w:val="both"/>
        <w:rPr>
          <w:rFonts w:ascii="Aptos" w:hAnsi="Aptos"/>
          <w:sz w:val="24"/>
          <w:szCs w:val="24"/>
        </w:rPr>
      </w:pPr>
      <w:r w:rsidRPr="004A1A0E">
        <w:rPr>
          <w:rFonts w:ascii="Aptos" w:hAnsi="Aptos"/>
          <w:sz w:val="24"/>
          <w:szCs w:val="24"/>
        </w:rPr>
        <w:t>Prema podacima Porezne uprave</w:t>
      </w:r>
      <w:r w:rsidR="003F7E0A" w:rsidRPr="004A1A0E">
        <w:rPr>
          <w:rFonts w:ascii="Aptos" w:hAnsi="Aptos"/>
          <w:sz w:val="24"/>
          <w:szCs w:val="24"/>
        </w:rPr>
        <w:t xml:space="preserve"> o broju i iznosu </w:t>
      </w:r>
      <w:proofErr w:type="spellStart"/>
      <w:r w:rsidR="003F7E0A" w:rsidRPr="004A1A0E">
        <w:rPr>
          <w:rFonts w:ascii="Aptos" w:hAnsi="Aptos"/>
          <w:sz w:val="24"/>
          <w:szCs w:val="24"/>
        </w:rPr>
        <w:t>fiskaliziranih</w:t>
      </w:r>
      <w:proofErr w:type="spellEnd"/>
      <w:r w:rsidR="003F7E0A" w:rsidRPr="004A1A0E">
        <w:rPr>
          <w:rFonts w:ascii="Aptos" w:hAnsi="Aptos"/>
          <w:sz w:val="24"/>
          <w:szCs w:val="24"/>
        </w:rPr>
        <w:t xml:space="preserve"> računa za period prvih 6 mjeseci u 2024. godini i usporedno s prvih 6 mjeseci u 2025. godini, vidljiv je pad u broju izdanih računa 487.691 za 1.-7.</w:t>
      </w:r>
      <w:r w:rsidR="00BD6547">
        <w:rPr>
          <w:rFonts w:ascii="Aptos" w:hAnsi="Aptos"/>
          <w:sz w:val="24"/>
          <w:szCs w:val="24"/>
        </w:rPr>
        <w:t xml:space="preserve"> </w:t>
      </w:r>
      <w:r w:rsidR="00B67100">
        <w:rPr>
          <w:rFonts w:ascii="Aptos" w:hAnsi="Aptos"/>
          <w:sz w:val="24"/>
          <w:szCs w:val="24"/>
        </w:rPr>
        <w:t>mjesec</w:t>
      </w:r>
      <w:r w:rsidR="003F7E0A" w:rsidRPr="004A1A0E">
        <w:rPr>
          <w:rFonts w:ascii="Aptos" w:hAnsi="Aptos"/>
          <w:sz w:val="24"/>
          <w:szCs w:val="24"/>
        </w:rPr>
        <w:t xml:space="preserve"> 2024. dok je za isti period u 2025. godini zabilježeno, 453.478 računa. Iznosi računa za taj period u 2024. godini iznosili su ukupno </w:t>
      </w:r>
      <w:r w:rsidR="003F7E0A" w:rsidRPr="004A1A0E">
        <w:rPr>
          <w:rFonts w:ascii="Aptos" w:hAnsi="Aptos"/>
          <w:sz w:val="24"/>
          <w:szCs w:val="24"/>
        </w:rPr>
        <w:lastRenderedPageBreak/>
        <w:t xml:space="preserve">3.417.303, 26 </w:t>
      </w:r>
      <w:proofErr w:type="spellStart"/>
      <w:r w:rsidR="003F7E0A" w:rsidRPr="004A1A0E">
        <w:rPr>
          <w:rFonts w:ascii="Aptos" w:hAnsi="Aptos"/>
          <w:sz w:val="24"/>
          <w:szCs w:val="24"/>
        </w:rPr>
        <w:t>eur</w:t>
      </w:r>
      <w:proofErr w:type="spellEnd"/>
      <w:r w:rsidR="003F7E0A" w:rsidRPr="004A1A0E">
        <w:rPr>
          <w:rFonts w:ascii="Aptos" w:hAnsi="Aptos"/>
          <w:sz w:val="24"/>
          <w:szCs w:val="24"/>
        </w:rPr>
        <w:t xml:space="preserve">, a u istom periodu 2025. godine 3.813.188,63 </w:t>
      </w:r>
      <w:proofErr w:type="spellStart"/>
      <w:r w:rsidR="003F7E0A" w:rsidRPr="004A1A0E">
        <w:rPr>
          <w:rFonts w:ascii="Aptos" w:hAnsi="Aptos"/>
          <w:sz w:val="24"/>
          <w:szCs w:val="24"/>
        </w:rPr>
        <w:t>eur</w:t>
      </w:r>
      <w:proofErr w:type="spellEnd"/>
      <w:r w:rsidR="003F7E0A" w:rsidRPr="004A1A0E">
        <w:rPr>
          <w:rFonts w:ascii="Aptos" w:hAnsi="Aptos"/>
          <w:sz w:val="24"/>
          <w:szCs w:val="24"/>
        </w:rPr>
        <w:t xml:space="preserve">. </w:t>
      </w:r>
      <w:r w:rsidR="000A6DCA" w:rsidRPr="004A1A0E">
        <w:rPr>
          <w:rFonts w:ascii="Aptos" w:hAnsi="Aptos"/>
          <w:sz w:val="24"/>
          <w:szCs w:val="24"/>
        </w:rPr>
        <w:t xml:space="preserve">Restoranska ponuda bazira se na ponudi tradicionalne kuhinje, jela na roštilju, tjestenina i pizza. Posebno se izdvaja seoski turizam koji priprema tradicionalnu kuhinju prema obiteljskim receptima. </w:t>
      </w:r>
    </w:p>
    <w:p w14:paraId="3E1054AB" w14:textId="380EE969" w:rsidR="000A6DCA" w:rsidRPr="004A1A0E" w:rsidRDefault="000A6DCA" w:rsidP="004A1A0E">
      <w:pPr>
        <w:jc w:val="both"/>
        <w:rPr>
          <w:rFonts w:ascii="Aptos" w:hAnsi="Aptos"/>
          <w:sz w:val="24"/>
          <w:szCs w:val="24"/>
        </w:rPr>
      </w:pPr>
      <w:r w:rsidRPr="004A1A0E">
        <w:rPr>
          <w:rFonts w:ascii="Aptos" w:hAnsi="Aptos"/>
          <w:sz w:val="24"/>
          <w:szCs w:val="24"/>
        </w:rPr>
        <w:t>Među glavne atrakcije treba ubrojiti nekoliko objekata kulturne baštine poput gradske vijećnice, crkve sv. Petra, Vatroga</w:t>
      </w:r>
      <w:r w:rsidR="00B67100">
        <w:rPr>
          <w:rFonts w:ascii="Aptos" w:hAnsi="Aptos"/>
          <w:sz w:val="24"/>
          <w:szCs w:val="24"/>
        </w:rPr>
        <w:t xml:space="preserve">snog </w:t>
      </w:r>
      <w:r w:rsidRPr="004A1A0E">
        <w:rPr>
          <w:rFonts w:ascii="Aptos" w:hAnsi="Aptos"/>
          <w:sz w:val="24"/>
          <w:szCs w:val="24"/>
        </w:rPr>
        <w:t>dom</w:t>
      </w:r>
      <w:r w:rsidR="00B67100">
        <w:rPr>
          <w:rFonts w:ascii="Aptos" w:hAnsi="Aptos"/>
          <w:sz w:val="24"/>
          <w:szCs w:val="24"/>
        </w:rPr>
        <w:t>a</w:t>
      </w:r>
      <w:r w:rsidR="00E51609">
        <w:rPr>
          <w:rFonts w:ascii="Aptos" w:hAnsi="Aptos"/>
          <w:sz w:val="24"/>
          <w:szCs w:val="24"/>
        </w:rPr>
        <w:t>, Muzej</w:t>
      </w:r>
      <w:r w:rsidR="00B67100">
        <w:rPr>
          <w:rFonts w:ascii="Aptos" w:hAnsi="Aptos"/>
          <w:sz w:val="24"/>
          <w:szCs w:val="24"/>
        </w:rPr>
        <w:t>a</w:t>
      </w:r>
      <w:r w:rsidR="00E51609">
        <w:rPr>
          <w:rFonts w:ascii="Aptos" w:hAnsi="Aptos"/>
          <w:sz w:val="24"/>
          <w:szCs w:val="24"/>
        </w:rPr>
        <w:t xml:space="preserve"> Ivanić-Grada, </w:t>
      </w:r>
      <w:proofErr w:type="spellStart"/>
      <w:r w:rsidR="00E51609">
        <w:rPr>
          <w:rFonts w:ascii="Aptos" w:hAnsi="Aptos"/>
          <w:sz w:val="24"/>
          <w:szCs w:val="24"/>
        </w:rPr>
        <w:t>čuvaonic</w:t>
      </w:r>
      <w:r w:rsidR="00B67100">
        <w:rPr>
          <w:rFonts w:ascii="Aptos" w:hAnsi="Aptos"/>
          <w:sz w:val="24"/>
          <w:szCs w:val="24"/>
        </w:rPr>
        <w:t>e</w:t>
      </w:r>
      <w:proofErr w:type="spellEnd"/>
      <w:r w:rsidR="00E51609">
        <w:rPr>
          <w:rFonts w:ascii="Aptos" w:hAnsi="Aptos"/>
          <w:sz w:val="24"/>
          <w:szCs w:val="24"/>
        </w:rPr>
        <w:t xml:space="preserve"> Muzeja Ivanić-Grada </w:t>
      </w:r>
      <w:r w:rsidRPr="004A1A0E">
        <w:rPr>
          <w:rFonts w:ascii="Aptos" w:hAnsi="Aptos"/>
          <w:sz w:val="24"/>
          <w:szCs w:val="24"/>
        </w:rPr>
        <w:t xml:space="preserve">te </w:t>
      </w:r>
      <w:r w:rsidR="00B67100">
        <w:rPr>
          <w:rFonts w:ascii="Aptos" w:hAnsi="Aptos"/>
          <w:sz w:val="24"/>
          <w:szCs w:val="24"/>
        </w:rPr>
        <w:t xml:space="preserve">objekata </w:t>
      </w:r>
      <w:r w:rsidRPr="004A1A0E">
        <w:rPr>
          <w:rFonts w:ascii="Aptos" w:hAnsi="Aptos"/>
          <w:sz w:val="24"/>
          <w:szCs w:val="24"/>
        </w:rPr>
        <w:t>industrijske baštine, naftn</w:t>
      </w:r>
      <w:r w:rsidR="00B67100">
        <w:rPr>
          <w:rFonts w:ascii="Aptos" w:hAnsi="Aptos"/>
          <w:sz w:val="24"/>
          <w:szCs w:val="24"/>
        </w:rPr>
        <w:t>ih</w:t>
      </w:r>
      <w:r w:rsidRPr="004A1A0E">
        <w:rPr>
          <w:rFonts w:ascii="Aptos" w:hAnsi="Aptos"/>
          <w:sz w:val="24"/>
          <w:szCs w:val="24"/>
        </w:rPr>
        <w:t xml:space="preserve"> njihalic</w:t>
      </w:r>
      <w:r w:rsidR="00B67100">
        <w:rPr>
          <w:rFonts w:ascii="Aptos" w:hAnsi="Aptos"/>
          <w:sz w:val="24"/>
          <w:szCs w:val="24"/>
        </w:rPr>
        <w:t>a</w:t>
      </w:r>
      <w:r w:rsidRPr="004A1A0E">
        <w:rPr>
          <w:rFonts w:ascii="Aptos" w:hAnsi="Aptos"/>
          <w:sz w:val="24"/>
          <w:szCs w:val="24"/>
        </w:rPr>
        <w:t xml:space="preserve"> koje se nalaze na cijelom gradskom području. Od prirodnih atrakcija to je </w:t>
      </w:r>
      <w:r w:rsidR="00054EAD">
        <w:rPr>
          <w:rFonts w:ascii="Aptos" w:hAnsi="Aptos"/>
          <w:sz w:val="24"/>
          <w:szCs w:val="24"/>
        </w:rPr>
        <w:t xml:space="preserve">krajobrazno oblikovan </w:t>
      </w:r>
      <w:r w:rsidRPr="004A1A0E">
        <w:rPr>
          <w:rFonts w:ascii="Aptos" w:hAnsi="Aptos"/>
          <w:sz w:val="24"/>
          <w:szCs w:val="24"/>
        </w:rPr>
        <w:t xml:space="preserve">Park hrvatskih branitelja, šuma </w:t>
      </w:r>
      <w:proofErr w:type="spellStart"/>
      <w:r w:rsidRPr="004A1A0E">
        <w:rPr>
          <w:rFonts w:ascii="Aptos" w:hAnsi="Aptos"/>
          <w:sz w:val="24"/>
          <w:szCs w:val="24"/>
        </w:rPr>
        <w:t>Marča</w:t>
      </w:r>
      <w:proofErr w:type="spellEnd"/>
      <w:r w:rsidRPr="004A1A0E">
        <w:rPr>
          <w:rFonts w:ascii="Aptos" w:hAnsi="Aptos"/>
          <w:sz w:val="24"/>
          <w:szCs w:val="24"/>
        </w:rPr>
        <w:t xml:space="preserve">, šuma Žutica, šetnica uz rijeku Lonju </w:t>
      </w:r>
      <w:r w:rsidR="00054EAD">
        <w:rPr>
          <w:rFonts w:ascii="Aptos" w:hAnsi="Aptos"/>
          <w:sz w:val="24"/>
          <w:szCs w:val="24"/>
        </w:rPr>
        <w:t xml:space="preserve">i </w:t>
      </w:r>
      <w:r w:rsidRPr="004A1A0E">
        <w:rPr>
          <w:rFonts w:ascii="Aptos" w:hAnsi="Aptos"/>
          <w:sz w:val="24"/>
          <w:szCs w:val="24"/>
        </w:rPr>
        <w:t xml:space="preserve">pješčana plaža u Dubrovčaku Lijevom. Najatraktivniji događaj je </w:t>
      </w:r>
      <w:proofErr w:type="spellStart"/>
      <w:r w:rsidRPr="004A1A0E">
        <w:rPr>
          <w:rFonts w:ascii="Aptos" w:hAnsi="Aptos"/>
          <w:sz w:val="24"/>
          <w:szCs w:val="24"/>
        </w:rPr>
        <w:t>Bučijada</w:t>
      </w:r>
      <w:proofErr w:type="spellEnd"/>
      <w:r w:rsidRPr="004A1A0E">
        <w:rPr>
          <w:rFonts w:ascii="Aptos" w:hAnsi="Aptos"/>
          <w:sz w:val="24"/>
          <w:szCs w:val="24"/>
        </w:rPr>
        <w:t xml:space="preserve">, manifestacija posvećena </w:t>
      </w:r>
      <w:proofErr w:type="spellStart"/>
      <w:r w:rsidRPr="004A1A0E">
        <w:rPr>
          <w:rFonts w:ascii="Aptos" w:hAnsi="Aptos"/>
          <w:sz w:val="24"/>
          <w:szCs w:val="24"/>
        </w:rPr>
        <w:t>bučama</w:t>
      </w:r>
      <w:proofErr w:type="spellEnd"/>
      <w:r w:rsidRPr="004A1A0E">
        <w:rPr>
          <w:rFonts w:ascii="Aptos" w:hAnsi="Aptos"/>
          <w:sz w:val="24"/>
          <w:szCs w:val="24"/>
        </w:rPr>
        <w:t xml:space="preserve"> i bučinom ulju, Festival igračaka i noćna cestovna utrka Black Gold </w:t>
      </w:r>
      <w:proofErr w:type="spellStart"/>
      <w:r w:rsidRPr="004A1A0E">
        <w:rPr>
          <w:rFonts w:ascii="Aptos" w:hAnsi="Aptos"/>
          <w:sz w:val="24"/>
          <w:szCs w:val="24"/>
        </w:rPr>
        <w:t>Night</w:t>
      </w:r>
      <w:proofErr w:type="spellEnd"/>
      <w:r w:rsidRPr="004A1A0E">
        <w:rPr>
          <w:rFonts w:ascii="Aptos" w:hAnsi="Aptos"/>
          <w:sz w:val="24"/>
          <w:szCs w:val="24"/>
        </w:rPr>
        <w:t xml:space="preserve"> </w:t>
      </w:r>
      <w:proofErr w:type="spellStart"/>
      <w:r w:rsidRPr="004A1A0E">
        <w:rPr>
          <w:rFonts w:ascii="Aptos" w:hAnsi="Aptos"/>
          <w:sz w:val="24"/>
          <w:szCs w:val="24"/>
        </w:rPr>
        <w:t>Run</w:t>
      </w:r>
      <w:proofErr w:type="spellEnd"/>
      <w:r w:rsidRPr="004A1A0E">
        <w:rPr>
          <w:rFonts w:ascii="Aptos" w:hAnsi="Aptos"/>
          <w:sz w:val="24"/>
          <w:szCs w:val="24"/>
        </w:rPr>
        <w:t xml:space="preserve"> koja povezuje sport i industrijsku baštinu grada. Tour de </w:t>
      </w:r>
      <w:proofErr w:type="spellStart"/>
      <w:r w:rsidRPr="004A1A0E">
        <w:rPr>
          <w:rFonts w:ascii="Aptos" w:hAnsi="Aptos"/>
          <w:sz w:val="24"/>
          <w:szCs w:val="24"/>
        </w:rPr>
        <w:t>Marča</w:t>
      </w:r>
      <w:proofErr w:type="spellEnd"/>
      <w:r w:rsidRPr="004A1A0E">
        <w:rPr>
          <w:rFonts w:ascii="Aptos" w:hAnsi="Aptos"/>
          <w:sz w:val="24"/>
          <w:szCs w:val="24"/>
        </w:rPr>
        <w:t xml:space="preserve"> i </w:t>
      </w:r>
      <w:proofErr w:type="spellStart"/>
      <w:r w:rsidRPr="004A1A0E">
        <w:rPr>
          <w:rFonts w:ascii="Aptos" w:hAnsi="Aptos"/>
          <w:sz w:val="24"/>
          <w:szCs w:val="24"/>
        </w:rPr>
        <w:t>Marčanske</w:t>
      </w:r>
      <w:proofErr w:type="spellEnd"/>
      <w:r w:rsidRPr="004A1A0E">
        <w:rPr>
          <w:rFonts w:ascii="Aptos" w:hAnsi="Aptos"/>
          <w:sz w:val="24"/>
          <w:szCs w:val="24"/>
        </w:rPr>
        <w:t xml:space="preserve"> šetnje su aktivnosti koje populariziraju rekreativni i sportski boravak u šumi </w:t>
      </w:r>
      <w:proofErr w:type="spellStart"/>
      <w:r w:rsidRPr="004A1A0E">
        <w:rPr>
          <w:rFonts w:ascii="Aptos" w:hAnsi="Aptos"/>
          <w:sz w:val="24"/>
          <w:szCs w:val="24"/>
        </w:rPr>
        <w:t>Marči</w:t>
      </w:r>
      <w:proofErr w:type="spellEnd"/>
      <w:r w:rsidRPr="004A1A0E">
        <w:rPr>
          <w:rFonts w:ascii="Aptos" w:hAnsi="Aptos"/>
          <w:sz w:val="24"/>
          <w:szCs w:val="24"/>
        </w:rPr>
        <w:t xml:space="preserve">. </w:t>
      </w:r>
    </w:p>
    <w:p w14:paraId="6664C400" w14:textId="5A51704B" w:rsidR="000A6DCA" w:rsidRPr="004A1A0E" w:rsidRDefault="000A6DCA" w:rsidP="004A1A0E">
      <w:pPr>
        <w:jc w:val="both"/>
        <w:rPr>
          <w:rFonts w:ascii="Aptos" w:hAnsi="Aptos"/>
          <w:sz w:val="24"/>
          <w:szCs w:val="24"/>
        </w:rPr>
      </w:pPr>
      <w:r w:rsidRPr="004A1A0E">
        <w:rPr>
          <w:rFonts w:ascii="Aptos" w:hAnsi="Aptos"/>
          <w:sz w:val="24"/>
          <w:szCs w:val="24"/>
        </w:rPr>
        <w:t xml:space="preserve">Na području Ivanić-Grada ne djeluje </w:t>
      </w:r>
      <w:r w:rsidR="00054EAD">
        <w:rPr>
          <w:rFonts w:ascii="Aptos" w:hAnsi="Aptos"/>
          <w:sz w:val="24"/>
          <w:szCs w:val="24"/>
        </w:rPr>
        <w:t xml:space="preserve">ni jedna </w:t>
      </w:r>
      <w:r w:rsidRPr="004A1A0E">
        <w:rPr>
          <w:rFonts w:ascii="Aptos" w:hAnsi="Aptos"/>
          <w:sz w:val="24"/>
          <w:szCs w:val="24"/>
        </w:rPr>
        <w:t xml:space="preserve">turistička agencija i 1 osoba s područja Ivanić-Grada ima položen ispit za turističkog vodiča za Zagreb i Zagrebačku županiju. </w:t>
      </w:r>
    </w:p>
    <w:p w14:paraId="5D0DE7E9" w14:textId="422434D3" w:rsidR="000A6DCA" w:rsidRPr="004A1A0E" w:rsidRDefault="000A6DCA" w:rsidP="004A1A0E">
      <w:pPr>
        <w:jc w:val="both"/>
        <w:rPr>
          <w:rFonts w:ascii="Aptos" w:hAnsi="Aptos"/>
          <w:sz w:val="24"/>
          <w:szCs w:val="24"/>
        </w:rPr>
      </w:pPr>
      <w:r w:rsidRPr="004A1A0E">
        <w:rPr>
          <w:rFonts w:ascii="Aptos" w:hAnsi="Aptos"/>
          <w:sz w:val="24"/>
          <w:szCs w:val="24"/>
        </w:rPr>
        <w:t xml:space="preserve">U ostale usluge koje koriste turisti, s područja grada možemo uključiti </w:t>
      </w:r>
      <w:r w:rsidR="00B67100">
        <w:rPr>
          <w:rFonts w:ascii="Aptos" w:hAnsi="Aptos"/>
          <w:sz w:val="24"/>
          <w:szCs w:val="24"/>
        </w:rPr>
        <w:t xml:space="preserve">suvenirnicu, </w:t>
      </w:r>
      <w:r w:rsidRPr="004A1A0E">
        <w:rPr>
          <w:rFonts w:ascii="Aptos" w:hAnsi="Aptos"/>
          <w:sz w:val="24"/>
          <w:szCs w:val="24"/>
        </w:rPr>
        <w:t>maloprodajne</w:t>
      </w:r>
      <w:r w:rsidR="00B67100">
        <w:rPr>
          <w:rFonts w:ascii="Aptos" w:hAnsi="Aptos"/>
          <w:sz w:val="24"/>
          <w:szCs w:val="24"/>
        </w:rPr>
        <w:t xml:space="preserve"> </w:t>
      </w:r>
      <w:r w:rsidRPr="004A1A0E">
        <w:rPr>
          <w:rFonts w:ascii="Aptos" w:hAnsi="Aptos"/>
          <w:sz w:val="24"/>
          <w:szCs w:val="24"/>
        </w:rPr>
        <w:t xml:space="preserve">trgovačke centre, gradsku knjižnicu, ljekarne, salone za njegu tijela, </w:t>
      </w:r>
      <w:r w:rsidR="00202B28" w:rsidRPr="004A1A0E">
        <w:rPr>
          <w:rFonts w:ascii="Aptos" w:hAnsi="Aptos"/>
          <w:sz w:val="24"/>
          <w:szCs w:val="24"/>
        </w:rPr>
        <w:t>sportske terene</w:t>
      </w:r>
      <w:r w:rsidR="00EF093E">
        <w:rPr>
          <w:rFonts w:ascii="Aptos" w:hAnsi="Aptos"/>
          <w:sz w:val="24"/>
          <w:szCs w:val="24"/>
        </w:rPr>
        <w:t xml:space="preserve">, dječja igrališta te vodeno igralište na Sportskom parku </w:t>
      </w:r>
      <w:proofErr w:type="spellStart"/>
      <w:r w:rsidR="00EF093E">
        <w:rPr>
          <w:rFonts w:ascii="Aptos" w:hAnsi="Aptos"/>
          <w:sz w:val="24"/>
          <w:szCs w:val="24"/>
        </w:rPr>
        <w:t>Zelenjak</w:t>
      </w:r>
      <w:proofErr w:type="spellEnd"/>
      <w:r w:rsidR="00EF093E">
        <w:rPr>
          <w:rFonts w:ascii="Aptos" w:hAnsi="Aptos"/>
          <w:sz w:val="24"/>
          <w:szCs w:val="24"/>
        </w:rPr>
        <w:t>.</w:t>
      </w:r>
    </w:p>
    <w:p w14:paraId="386717C0" w14:textId="48063CDB" w:rsidR="00202B28" w:rsidRDefault="00202B28" w:rsidP="004A1A0E">
      <w:pPr>
        <w:jc w:val="both"/>
        <w:rPr>
          <w:rFonts w:ascii="Aptos" w:hAnsi="Aptos"/>
          <w:sz w:val="24"/>
          <w:szCs w:val="24"/>
        </w:rPr>
      </w:pPr>
      <w:r w:rsidRPr="00DE37E5">
        <w:rPr>
          <w:rFonts w:ascii="Aptos" w:hAnsi="Aptos"/>
          <w:sz w:val="24"/>
          <w:szCs w:val="24"/>
        </w:rPr>
        <w:t xml:space="preserve">U nastavku donosimo podatke o noćenjima i dolascima u 2023. i 2024. godini. </w:t>
      </w:r>
    </w:p>
    <w:p w14:paraId="2F9DC3C7" w14:textId="3C5B980C" w:rsidR="00EA572B" w:rsidRPr="00DE37E5" w:rsidRDefault="00EA572B" w:rsidP="004A1A0E">
      <w:pPr>
        <w:jc w:val="both"/>
        <w:rPr>
          <w:rFonts w:ascii="Aptos" w:hAnsi="Aptos"/>
          <w:sz w:val="24"/>
          <w:szCs w:val="24"/>
        </w:rPr>
      </w:pPr>
      <w:r>
        <w:rPr>
          <w:rFonts w:ascii="Aptos" w:hAnsi="Aptos"/>
          <w:sz w:val="24"/>
          <w:szCs w:val="24"/>
        </w:rPr>
        <w:t>Tablica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49"/>
        <w:gridCol w:w="1768"/>
        <w:gridCol w:w="1750"/>
        <w:gridCol w:w="1768"/>
      </w:tblGrid>
      <w:tr w:rsidR="00DE37E5" w:rsidRPr="00DE37E5" w14:paraId="011329A6" w14:textId="77777777" w:rsidTr="00DE37E5">
        <w:trPr>
          <w:trHeight w:val="596"/>
        </w:trPr>
        <w:tc>
          <w:tcPr>
            <w:tcW w:w="1783" w:type="dxa"/>
          </w:tcPr>
          <w:p w14:paraId="3B08E86B" w14:textId="77777777" w:rsidR="00DE37E5" w:rsidRPr="00DE37E5" w:rsidRDefault="00DE37E5" w:rsidP="00DE37E5">
            <w:pPr>
              <w:spacing w:before="100" w:beforeAutospacing="1" w:after="100" w:afterAutospacing="1" w:line="240" w:lineRule="auto"/>
              <w:jc w:val="both"/>
              <w:rPr>
                <w:rFonts w:ascii="Aptos" w:eastAsia="Times New Roman" w:hAnsi="Aptos" w:cs="Calibri"/>
                <w:b/>
                <w:bCs/>
                <w:kern w:val="0"/>
                <w:sz w:val="24"/>
                <w:szCs w:val="24"/>
                <w:lang w:eastAsia="hr-HR"/>
                <w14:ligatures w14:val="none"/>
              </w:rPr>
            </w:pPr>
            <w:r w:rsidRPr="00DE37E5">
              <w:rPr>
                <w:rFonts w:ascii="Aptos" w:eastAsia="Times New Roman" w:hAnsi="Aptos" w:cs="Calibri"/>
                <w:b/>
                <w:bCs/>
                <w:kern w:val="0"/>
                <w:sz w:val="24"/>
                <w:szCs w:val="24"/>
                <w:lang w:eastAsia="hr-HR"/>
                <w14:ligatures w14:val="none"/>
              </w:rPr>
              <w:t>Vrsta turista</w:t>
            </w:r>
          </w:p>
        </w:tc>
        <w:tc>
          <w:tcPr>
            <w:tcW w:w="1749" w:type="dxa"/>
          </w:tcPr>
          <w:p w14:paraId="5FC93533" w14:textId="77777777" w:rsidR="00DE37E5" w:rsidRPr="00DE37E5" w:rsidRDefault="00DE37E5" w:rsidP="00DE37E5">
            <w:pPr>
              <w:spacing w:before="100" w:beforeAutospacing="1" w:after="100" w:afterAutospacing="1" w:line="240" w:lineRule="auto"/>
              <w:jc w:val="both"/>
              <w:rPr>
                <w:rFonts w:ascii="Aptos" w:eastAsia="Times New Roman" w:hAnsi="Aptos" w:cs="Calibri"/>
                <w:b/>
                <w:bCs/>
                <w:kern w:val="0"/>
                <w:sz w:val="24"/>
                <w:szCs w:val="24"/>
                <w:lang w:eastAsia="hr-HR"/>
                <w14:ligatures w14:val="none"/>
              </w:rPr>
            </w:pPr>
            <w:r w:rsidRPr="00DE37E5">
              <w:rPr>
                <w:rFonts w:ascii="Aptos" w:eastAsia="Times New Roman" w:hAnsi="Aptos" w:cs="Calibri"/>
                <w:b/>
                <w:bCs/>
                <w:kern w:val="0"/>
                <w:sz w:val="24"/>
                <w:szCs w:val="24"/>
                <w:lang w:eastAsia="hr-HR"/>
                <w14:ligatures w14:val="none"/>
              </w:rPr>
              <w:t>Dolasci 2023.</w:t>
            </w:r>
          </w:p>
        </w:tc>
        <w:tc>
          <w:tcPr>
            <w:tcW w:w="1768" w:type="dxa"/>
          </w:tcPr>
          <w:p w14:paraId="450AC7AF" w14:textId="77777777" w:rsidR="00DE37E5" w:rsidRPr="00DE37E5" w:rsidRDefault="00DE37E5" w:rsidP="00DE37E5">
            <w:pPr>
              <w:spacing w:before="100" w:beforeAutospacing="1" w:after="100" w:afterAutospacing="1" w:line="240" w:lineRule="auto"/>
              <w:jc w:val="both"/>
              <w:rPr>
                <w:rFonts w:ascii="Aptos" w:eastAsia="Times New Roman" w:hAnsi="Aptos" w:cs="Calibri"/>
                <w:b/>
                <w:bCs/>
                <w:kern w:val="0"/>
                <w:sz w:val="24"/>
                <w:szCs w:val="24"/>
                <w:lang w:eastAsia="hr-HR"/>
                <w14:ligatures w14:val="none"/>
              </w:rPr>
            </w:pPr>
            <w:r w:rsidRPr="00DE37E5">
              <w:rPr>
                <w:rFonts w:ascii="Aptos" w:eastAsia="Times New Roman" w:hAnsi="Aptos" w:cs="Calibri"/>
                <w:b/>
                <w:bCs/>
                <w:kern w:val="0"/>
                <w:sz w:val="24"/>
                <w:szCs w:val="24"/>
                <w:lang w:eastAsia="hr-HR"/>
                <w14:ligatures w14:val="none"/>
              </w:rPr>
              <w:t xml:space="preserve">Noćenja 2023. </w:t>
            </w:r>
          </w:p>
        </w:tc>
        <w:tc>
          <w:tcPr>
            <w:tcW w:w="1750" w:type="dxa"/>
          </w:tcPr>
          <w:p w14:paraId="499B5C77" w14:textId="6B6C139F" w:rsidR="00DE37E5" w:rsidRPr="00DE37E5" w:rsidRDefault="00DE37E5" w:rsidP="00DE37E5">
            <w:pPr>
              <w:spacing w:before="100" w:beforeAutospacing="1" w:after="100" w:afterAutospacing="1" w:line="240" w:lineRule="auto"/>
              <w:jc w:val="both"/>
              <w:rPr>
                <w:rFonts w:ascii="Aptos" w:eastAsia="Times New Roman" w:hAnsi="Aptos" w:cs="Calibri"/>
                <w:b/>
                <w:bCs/>
                <w:kern w:val="0"/>
                <w:sz w:val="24"/>
                <w:szCs w:val="24"/>
                <w:lang w:eastAsia="hr-HR"/>
                <w14:ligatures w14:val="none"/>
              </w:rPr>
            </w:pPr>
            <w:r w:rsidRPr="00DE37E5">
              <w:rPr>
                <w:rFonts w:ascii="Aptos" w:eastAsia="Times New Roman" w:hAnsi="Aptos" w:cs="Calibri"/>
                <w:b/>
                <w:bCs/>
                <w:kern w:val="0"/>
                <w:sz w:val="24"/>
                <w:szCs w:val="24"/>
                <w:lang w:eastAsia="hr-HR"/>
                <w14:ligatures w14:val="none"/>
              </w:rPr>
              <w:t>Dolasci 2024</w:t>
            </w:r>
            <w:r>
              <w:rPr>
                <w:rFonts w:ascii="Aptos" w:eastAsia="Times New Roman" w:hAnsi="Aptos" w:cs="Calibri"/>
                <w:b/>
                <w:bCs/>
                <w:kern w:val="0"/>
                <w:sz w:val="24"/>
                <w:szCs w:val="24"/>
                <w:lang w:eastAsia="hr-HR"/>
                <w14:ligatures w14:val="none"/>
              </w:rPr>
              <w:t>.</w:t>
            </w:r>
            <w:r w:rsidRPr="00DE37E5">
              <w:rPr>
                <w:rFonts w:ascii="Aptos" w:eastAsia="Times New Roman" w:hAnsi="Aptos" w:cs="Calibri"/>
                <w:b/>
                <w:bCs/>
                <w:kern w:val="0"/>
                <w:sz w:val="24"/>
                <w:szCs w:val="24"/>
                <w:lang w:eastAsia="hr-HR"/>
                <w14:ligatures w14:val="none"/>
              </w:rPr>
              <w:t xml:space="preserve"> </w:t>
            </w:r>
          </w:p>
        </w:tc>
        <w:tc>
          <w:tcPr>
            <w:tcW w:w="1768" w:type="dxa"/>
          </w:tcPr>
          <w:p w14:paraId="68371D8A" w14:textId="7E430036" w:rsidR="00DE37E5" w:rsidRPr="00DE37E5" w:rsidRDefault="00DE37E5" w:rsidP="00DE37E5">
            <w:pPr>
              <w:spacing w:before="100" w:beforeAutospacing="1" w:after="100" w:afterAutospacing="1" w:line="240" w:lineRule="auto"/>
              <w:jc w:val="both"/>
              <w:rPr>
                <w:rFonts w:ascii="Aptos" w:eastAsia="Times New Roman" w:hAnsi="Aptos" w:cs="Calibri"/>
                <w:b/>
                <w:bCs/>
                <w:kern w:val="0"/>
                <w:sz w:val="24"/>
                <w:szCs w:val="24"/>
                <w:lang w:eastAsia="hr-HR"/>
                <w14:ligatures w14:val="none"/>
              </w:rPr>
            </w:pPr>
            <w:r w:rsidRPr="00DE37E5">
              <w:rPr>
                <w:rFonts w:ascii="Aptos" w:eastAsia="Times New Roman" w:hAnsi="Aptos" w:cs="Calibri"/>
                <w:b/>
                <w:bCs/>
                <w:kern w:val="0"/>
                <w:sz w:val="24"/>
                <w:szCs w:val="24"/>
                <w:lang w:eastAsia="hr-HR"/>
                <w14:ligatures w14:val="none"/>
              </w:rPr>
              <w:t xml:space="preserve">Noćenja 2024. </w:t>
            </w:r>
          </w:p>
        </w:tc>
      </w:tr>
      <w:tr w:rsidR="00DE37E5" w:rsidRPr="00DE37E5" w14:paraId="72ADE74A" w14:textId="77777777" w:rsidTr="00DE37E5">
        <w:trPr>
          <w:trHeight w:val="290"/>
        </w:trPr>
        <w:tc>
          <w:tcPr>
            <w:tcW w:w="1783" w:type="dxa"/>
          </w:tcPr>
          <w:p w14:paraId="57316992" w14:textId="77777777" w:rsidR="00DE37E5" w:rsidRPr="00DE37E5" w:rsidRDefault="00DE37E5" w:rsidP="00DE37E5">
            <w:pPr>
              <w:spacing w:before="100" w:beforeAutospacing="1" w:after="100" w:afterAutospacing="1" w:line="240" w:lineRule="auto"/>
              <w:jc w:val="both"/>
              <w:rPr>
                <w:rFonts w:ascii="Aptos" w:eastAsia="Times New Roman" w:hAnsi="Aptos" w:cs="Calibri"/>
                <w:kern w:val="0"/>
                <w:sz w:val="24"/>
                <w:szCs w:val="24"/>
                <w:lang w:eastAsia="hr-HR"/>
                <w14:ligatures w14:val="none"/>
              </w:rPr>
            </w:pPr>
            <w:r w:rsidRPr="00DE37E5">
              <w:rPr>
                <w:rFonts w:ascii="Aptos" w:eastAsia="Times New Roman" w:hAnsi="Aptos" w:cs="Calibri"/>
                <w:kern w:val="0"/>
                <w:sz w:val="24"/>
                <w:szCs w:val="24"/>
                <w:lang w:eastAsia="hr-HR"/>
                <w14:ligatures w14:val="none"/>
              </w:rPr>
              <w:t>Domaći</w:t>
            </w:r>
          </w:p>
        </w:tc>
        <w:tc>
          <w:tcPr>
            <w:tcW w:w="1749" w:type="dxa"/>
          </w:tcPr>
          <w:p w14:paraId="1DABDC96" w14:textId="77777777" w:rsidR="00DE37E5" w:rsidRPr="00DE37E5" w:rsidRDefault="00DE37E5" w:rsidP="00DE37E5">
            <w:pPr>
              <w:spacing w:before="100" w:beforeAutospacing="1" w:after="100" w:afterAutospacing="1" w:line="240" w:lineRule="auto"/>
              <w:jc w:val="both"/>
              <w:rPr>
                <w:rFonts w:ascii="Aptos" w:eastAsia="Times New Roman" w:hAnsi="Aptos" w:cs="Calibri"/>
                <w:kern w:val="0"/>
                <w:sz w:val="24"/>
                <w:szCs w:val="24"/>
                <w:lang w:eastAsia="hr-HR"/>
                <w14:ligatures w14:val="none"/>
              </w:rPr>
            </w:pPr>
            <w:r w:rsidRPr="00DE37E5">
              <w:rPr>
                <w:rFonts w:ascii="Aptos" w:eastAsia="Times New Roman" w:hAnsi="Aptos" w:cs="Calibri"/>
                <w:kern w:val="0"/>
                <w:sz w:val="24"/>
                <w:szCs w:val="24"/>
                <w:lang w:eastAsia="hr-HR"/>
                <w14:ligatures w14:val="none"/>
              </w:rPr>
              <w:t>5565</w:t>
            </w:r>
          </w:p>
        </w:tc>
        <w:tc>
          <w:tcPr>
            <w:tcW w:w="1768" w:type="dxa"/>
          </w:tcPr>
          <w:p w14:paraId="653A1D90" w14:textId="77777777" w:rsidR="00DE37E5" w:rsidRPr="00DE37E5" w:rsidRDefault="00DE37E5" w:rsidP="00DE37E5">
            <w:pPr>
              <w:spacing w:before="100" w:beforeAutospacing="1" w:after="100" w:afterAutospacing="1" w:line="240" w:lineRule="auto"/>
              <w:jc w:val="both"/>
              <w:rPr>
                <w:rFonts w:ascii="Aptos" w:eastAsia="Times New Roman" w:hAnsi="Aptos" w:cs="Calibri"/>
                <w:kern w:val="0"/>
                <w:sz w:val="24"/>
                <w:szCs w:val="24"/>
                <w:lang w:eastAsia="hr-HR"/>
                <w14:ligatures w14:val="none"/>
              </w:rPr>
            </w:pPr>
            <w:r w:rsidRPr="00DE37E5">
              <w:rPr>
                <w:rFonts w:ascii="Aptos" w:eastAsia="Times New Roman" w:hAnsi="Aptos" w:cs="Calibri"/>
                <w:kern w:val="0"/>
                <w:sz w:val="24"/>
                <w:szCs w:val="24"/>
                <w:lang w:eastAsia="hr-HR"/>
                <w14:ligatures w14:val="none"/>
              </w:rPr>
              <w:t>15496</w:t>
            </w:r>
          </w:p>
        </w:tc>
        <w:tc>
          <w:tcPr>
            <w:tcW w:w="1750" w:type="dxa"/>
          </w:tcPr>
          <w:p w14:paraId="018D0A90" w14:textId="628F0785" w:rsidR="00DE37E5" w:rsidRPr="00DE37E5" w:rsidRDefault="00DE37E5" w:rsidP="00DE37E5">
            <w:pPr>
              <w:spacing w:before="100" w:beforeAutospacing="1" w:after="100" w:afterAutospacing="1" w:line="240" w:lineRule="auto"/>
              <w:jc w:val="both"/>
              <w:rPr>
                <w:rFonts w:ascii="Aptos" w:eastAsia="Times New Roman" w:hAnsi="Aptos" w:cs="Calibri"/>
                <w:kern w:val="0"/>
                <w:sz w:val="24"/>
                <w:szCs w:val="24"/>
                <w:lang w:eastAsia="hr-HR"/>
                <w14:ligatures w14:val="none"/>
              </w:rPr>
            </w:pPr>
            <w:r w:rsidRPr="00DE37E5">
              <w:rPr>
                <w:rFonts w:ascii="Aptos" w:eastAsia="Times New Roman" w:hAnsi="Aptos" w:cs="Calibri"/>
                <w:kern w:val="0"/>
                <w:sz w:val="24"/>
                <w:szCs w:val="24"/>
                <w:lang w:eastAsia="hr-HR"/>
                <w14:ligatures w14:val="none"/>
              </w:rPr>
              <w:t>4</w:t>
            </w:r>
            <w:r w:rsidR="00CC1A97">
              <w:rPr>
                <w:rFonts w:ascii="Aptos" w:eastAsia="Times New Roman" w:hAnsi="Aptos" w:cs="Calibri"/>
                <w:kern w:val="0"/>
                <w:sz w:val="24"/>
                <w:szCs w:val="24"/>
                <w:lang w:eastAsia="hr-HR"/>
                <w14:ligatures w14:val="none"/>
              </w:rPr>
              <w:t>892</w:t>
            </w:r>
          </w:p>
        </w:tc>
        <w:tc>
          <w:tcPr>
            <w:tcW w:w="1768" w:type="dxa"/>
          </w:tcPr>
          <w:p w14:paraId="1ADAE359" w14:textId="6463D0FE" w:rsidR="00DE37E5" w:rsidRPr="00DE37E5" w:rsidRDefault="00CC1A97" w:rsidP="00DE37E5">
            <w:pPr>
              <w:spacing w:before="100" w:beforeAutospacing="1" w:after="100" w:afterAutospacing="1" w:line="240" w:lineRule="auto"/>
              <w:jc w:val="both"/>
              <w:rPr>
                <w:rFonts w:ascii="Aptos" w:eastAsia="Times New Roman" w:hAnsi="Aptos" w:cs="Calibri"/>
                <w:kern w:val="0"/>
                <w:sz w:val="24"/>
                <w:szCs w:val="24"/>
                <w:lang w:eastAsia="hr-HR"/>
                <w14:ligatures w14:val="none"/>
              </w:rPr>
            </w:pPr>
            <w:r>
              <w:rPr>
                <w:rFonts w:ascii="Aptos" w:eastAsia="Times New Roman" w:hAnsi="Aptos" w:cs="Calibri"/>
                <w:kern w:val="0"/>
                <w:sz w:val="24"/>
                <w:szCs w:val="24"/>
                <w:lang w:eastAsia="hr-HR"/>
                <w14:ligatures w14:val="none"/>
              </w:rPr>
              <w:t>13225</w:t>
            </w:r>
          </w:p>
        </w:tc>
      </w:tr>
      <w:tr w:rsidR="00DE37E5" w:rsidRPr="00DE37E5" w14:paraId="03023263" w14:textId="77777777" w:rsidTr="00DE37E5">
        <w:trPr>
          <w:trHeight w:val="290"/>
        </w:trPr>
        <w:tc>
          <w:tcPr>
            <w:tcW w:w="1783" w:type="dxa"/>
          </w:tcPr>
          <w:p w14:paraId="148F0709" w14:textId="77777777" w:rsidR="00DE37E5" w:rsidRPr="00DE37E5" w:rsidRDefault="00DE37E5" w:rsidP="00DE37E5">
            <w:pPr>
              <w:spacing w:before="100" w:beforeAutospacing="1" w:after="100" w:afterAutospacing="1" w:line="240" w:lineRule="auto"/>
              <w:jc w:val="both"/>
              <w:rPr>
                <w:rFonts w:ascii="Aptos" w:eastAsia="Times New Roman" w:hAnsi="Aptos" w:cs="Calibri"/>
                <w:kern w:val="0"/>
                <w:sz w:val="24"/>
                <w:szCs w:val="24"/>
                <w:lang w:eastAsia="hr-HR"/>
                <w14:ligatures w14:val="none"/>
              </w:rPr>
            </w:pPr>
            <w:r w:rsidRPr="00DE37E5">
              <w:rPr>
                <w:rFonts w:ascii="Aptos" w:eastAsia="Times New Roman" w:hAnsi="Aptos" w:cs="Calibri"/>
                <w:kern w:val="0"/>
                <w:sz w:val="24"/>
                <w:szCs w:val="24"/>
                <w:lang w:eastAsia="hr-HR"/>
                <w14:ligatures w14:val="none"/>
              </w:rPr>
              <w:t>Strani</w:t>
            </w:r>
          </w:p>
        </w:tc>
        <w:tc>
          <w:tcPr>
            <w:tcW w:w="1749" w:type="dxa"/>
          </w:tcPr>
          <w:p w14:paraId="4E0D8F34" w14:textId="77777777" w:rsidR="00DE37E5" w:rsidRPr="00DE37E5" w:rsidRDefault="00DE37E5" w:rsidP="00DE37E5">
            <w:pPr>
              <w:spacing w:before="100" w:beforeAutospacing="1" w:after="100" w:afterAutospacing="1" w:line="240" w:lineRule="auto"/>
              <w:jc w:val="both"/>
              <w:rPr>
                <w:rFonts w:ascii="Aptos" w:eastAsia="Times New Roman" w:hAnsi="Aptos" w:cs="Calibri"/>
                <w:kern w:val="0"/>
                <w:sz w:val="24"/>
                <w:szCs w:val="24"/>
                <w:lang w:eastAsia="hr-HR"/>
                <w14:ligatures w14:val="none"/>
              </w:rPr>
            </w:pPr>
            <w:r w:rsidRPr="00DE37E5">
              <w:rPr>
                <w:rFonts w:ascii="Aptos" w:eastAsia="Times New Roman" w:hAnsi="Aptos" w:cs="Calibri"/>
                <w:kern w:val="0"/>
                <w:sz w:val="24"/>
                <w:szCs w:val="24"/>
                <w:lang w:eastAsia="hr-HR"/>
                <w14:ligatures w14:val="none"/>
              </w:rPr>
              <w:t>3324</w:t>
            </w:r>
          </w:p>
        </w:tc>
        <w:tc>
          <w:tcPr>
            <w:tcW w:w="1768" w:type="dxa"/>
          </w:tcPr>
          <w:p w14:paraId="793B9ACC" w14:textId="77777777" w:rsidR="00DE37E5" w:rsidRPr="00DE37E5" w:rsidRDefault="00DE37E5" w:rsidP="00DE37E5">
            <w:pPr>
              <w:spacing w:before="100" w:beforeAutospacing="1" w:after="100" w:afterAutospacing="1" w:line="240" w:lineRule="auto"/>
              <w:jc w:val="both"/>
              <w:rPr>
                <w:rFonts w:ascii="Aptos" w:eastAsia="Times New Roman" w:hAnsi="Aptos" w:cs="Calibri"/>
                <w:kern w:val="0"/>
                <w:sz w:val="24"/>
                <w:szCs w:val="24"/>
                <w:lang w:eastAsia="hr-HR"/>
                <w14:ligatures w14:val="none"/>
              </w:rPr>
            </w:pPr>
            <w:r w:rsidRPr="00DE37E5">
              <w:rPr>
                <w:rFonts w:ascii="Aptos" w:eastAsia="Times New Roman" w:hAnsi="Aptos" w:cs="Calibri"/>
                <w:kern w:val="0"/>
                <w:sz w:val="24"/>
                <w:szCs w:val="24"/>
                <w:lang w:eastAsia="hr-HR"/>
                <w14:ligatures w14:val="none"/>
              </w:rPr>
              <w:t>7961</w:t>
            </w:r>
          </w:p>
        </w:tc>
        <w:tc>
          <w:tcPr>
            <w:tcW w:w="1750" w:type="dxa"/>
          </w:tcPr>
          <w:p w14:paraId="7EAE8D4D" w14:textId="1B8ED19D" w:rsidR="00DE37E5" w:rsidRPr="00DE37E5" w:rsidRDefault="00CC1A97" w:rsidP="00DE37E5">
            <w:pPr>
              <w:spacing w:before="100" w:beforeAutospacing="1" w:after="100" w:afterAutospacing="1" w:line="240" w:lineRule="auto"/>
              <w:jc w:val="both"/>
              <w:rPr>
                <w:rFonts w:ascii="Aptos" w:eastAsia="Times New Roman" w:hAnsi="Aptos" w:cs="Calibri"/>
                <w:kern w:val="0"/>
                <w:sz w:val="24"/>
                <w:szCs w:val="24"/>
                <w:lang w:eastAsia="hr-HR"/>
                <w14:ligatures w14:val="none"/>
              </w:rPr>
            </w:pPr>
            <w:r>
              <w:rPr>
                <w:rFonts w:ascii="Aptos" w:eastAsia="Times New Roman" w:hAnsi="Aptos" w:cs="Calibri"/>
                <w:kern w:val="0"/>
                <w:sz w:val="24"/>
                <w:szCs w:val="24"/>
                <w:lang w:eastAsia="hr-HR"/>
                <w14:ligatures w14:val="none"/>
              </w:rPr>
              <w:t>4232</w:t>
            </w:r>
          </w:p>
        </w:tc>
        <w:tc>
          <w:tcPr>
            <w:tcW w:w="1768" w:type="dxa"/>
          </w:tcPr>
          <w:p w14:paraId="096FB34B" w14:textId="3056A19E" w:rsidR="00DE37E5" w:rsidRPr="00DE37E5" w:rsidRDefault="00CC1A97" w:rsidP="00DE37E5">
            <w:pPr>
              <w:spacing w:before="100" w:beforeAutospacing="1" w:after="100" w:afterAutospacing="1" w:line="240" w:lineRule="auto"/>
              <w:jc w:val="both"/>
              <w:rPr>
                <w:rFonts w:ascii="Aptos" w:eastAsia="Times New Roman" w:hAnsi="Aptos" w:cs="Calibri"/>
                <w:kern w:val="0"/>
                <w:sz w:val="24"/>
                <w:szCs w:val="24"/>
                <w:lang w:eastAsia="hr-HR"/>
                <w14:ligatures w14:val="none"/>
              </w:rPr>
            </w:pPr>
            <w:r>
              <w:rPr>
                <w:rFonts w:ascii="Aptos" w:eastAsia="Times New Roman" w:hAnsi="Aptos" w:cs="Calibri"/>
                <w:kern w:val="0"/>
                <w:sz w:val="24"/>
                <w:szCs w:val="24"/>
                <w:lang w:eastAsia="hr-HR"/>
                <w14:ligatures w14:val="none"/>
              </w:rPr>
              <w:t>11609</w:t>
            </w:r>
          </w:p>
        </w:tc>
      </w:tr>
      <w:tr w:rsidR="00DE37E5" w:rsidRPr="00DE37E5" w14:paraId="6461B1E0" w14:textId="77777777" w:rsidTr="00DE37E5">
        <w:trPr>
          <w:trHeight w:val="290"/>
        </w:trPr>
        <w:tc>
          <w:tcPr>
            <w:tcW w:w="1783" w:type="dxa"/>
          </w:tcPr>
          <w:p w14:paraId="0653B77E" w14:textId="77777777" w:rsidR="00DE37E5" w:rsidRPr="00DE37E5" w:rsidRDefault="00DE37E5" w:rsidP="00DE37E5">
            <w:pPr>
              <w:spacing w:before="100" w:beforeAutospacing="1" w:after="100" w:afterAutospacing="1" w:line="240" w:lineRule="auto"/>
              <w:jc w:val="both"/>
              <w:rPr>
                <w:rFonts w:ascii="Aptos" w:eastAsia="Times New Roman" w:hAnsi="Aptos" w:cs="Calibri"/>
                <w:b/>
                <w:bCs/>
                <w:kern w:val="0"/>
                <w:sz w:val="24"/>
                <w:szCs w:val="24"/>
                <w:lang w:eastAsia="hr-HR"/>
                <w14:ligatures w14:val="none"/>
              </w:rPr>
            </w:pPr>
            <w:r w:rsidRPr="00DE37E5">
              <w:rPr>
                <w:rFonts w:ascii="Aptos" w:eastAsia="Times New Roman" w:hAnsi="Aptos" w:cs="Calibri"/>
                <w:b/>
                <w:bCs/>
                <w:kern w:val="0"/>
                <w:sz w:val="24"/>
                <w:szCs w:val="24"/>
                <w:lang w:eastAsia="hr-HR"/>
                <w14:ligatures w14:val="none"/>
              </w:rPr>
              <w:t>UKUPNO</w:t>
            </w:r>
          </w:p>
        </w:tc>
        <w:tc>
          <w:tcPr>
            <w:tcW w:w="1749" w:type="dxa"/>
          </w:tcPr>
          <w:p w14:paraId="54B300BE" w14:textId="77777777" w:rsidR="00DE37E5" w:rsidRPr="00DE37E5" w:rsidRDefault="00DE37E5" w:rsidP="00DE37E5">
            <w:pPr>
              <w:spacing w:before="100" w:beforeAutospacing="1" w:after="100" w:afterAutospacing="1" w:line="240" w:lineRule="auto"/>
              <w:jc w:val="both"/>
              <w:rPr>
                <w:rFonts w:ascii="Aptos" w:eastAsia="Times New Roman" w:hAnsi="Aptos" w:cs="Calibri"/>
                <w:b/>
                <w:bCs/>
                <w:kern w:val="0"/>
                <w:sz w:val="24"/>
                <w:szCs w:val="24"/>
                <w:lang w:eastAsia="hr-HR"/>
                <w14:ligatures w14:val="none"/>
              </w:rPr>
            </w:pPr>
            <w:r w:rsidRPr="00DE37E5">
              <w:rPr>
                <w:rFonts w:ascii="Aptos" w:eastAsia="Times New Roman" w:hAnsi="Aptos" w:cs="Calibri"/>
                <w:b/>
                <w:bCs/>
                <w:kern w:val="0"/>
                <w:sz w:val="24"/>
                <w:szCs w:val="24"/>
                <w:lang w:eastAsia="hr-HR"/>
                <w14:ligatures w14:val="none"/>
              </w:rPr>
              <w:t>8889</w:t>
            </w:r>
          </w:p>
        </w:tc>
        <w:tc>
          <w:tcPr>
            <w:tcW w:w="1768" w:type="dxa"/>
          </w:tcPr>
          <w:p w14:paraId="72304AAF" w14:textId="77777777" w:rsidR="00DE37E5" w:rsidRPr="00DE37E5" w:rsidRDefault="00DE37E5" w:rsidP="00DE37E5">
            <w:pPr>
              <w:spacing w:before="100" w:beforeAutospacing="1" w:after="100" w:afterAutospacing="1" w:line="240" w:lineRule="auto"/>
              <w:jc w:val="both"/>
              <w:rPr>
                <w:rFonts w:ascii="Aptos" w:eastAsia="Times New Roman" w:hAnsi="Aptos" w:cs="Calibri"/>
                <w:b/>
                <w:bCs/>
                <w:kern w:val="0"/>
                <w:sz w:val="24"/>
                <w:szCs w:val="24"/>
                <w:lang w:eastAsia="hr-HR"/>
                <w14:ligatures w14:val="none"/>
              </w:rPr>
            </w:pPr>
            <w:r w:rsidRPr="00DE37E5">
              <w:rPr>
                <w:rFonts w:ascii="Aptos" w:eastAsia="Times New Roman" w:hAnsi="Aptos" w:cs="Calibri"/>
                <w:b/>
                <w:bCs/>
                <w:kern w:val="0"/>
                <w:sz w:val="24"/>
                <w:szCs w:val="24"/>
                <w:lang w:eastAsia="hr-HR"/>
                <w14:ligatures w14:val="none"/>
              </w:rPr>
              <w:t>23457</w:t>
            </w:r>
          </w:p>
        </w:tc>
        <w:tc>
          <w:tcPr>
            <w:tcW w:w="1750" w:type="dxa"/>
          </w:tcPr>
          <w:p w14:paraId="41AE0C0B" w14:textId="71EF7A78" w:rsidR="00DE37E5" w:rsidRPr="00DE37E5" w:rsidRDefault="00CC1A97" w:rsidP="00DE37E5">
            <w:pPr>
              <w:spacing w:before="100" w:beforeAutospacing="1" w:after="100" w:afterAutospacing="1" w:line="240" w:lineRule="auto"/>
              <w:jc w:val="both"/>
              <w:rPr>
                <w:rFonts w:ascii="Aptos" w:eastAsia="Times New Roman" w:hAnsi="Aptos" w:cs="Calibri"/>
                <w:b/>
                <w:bCs/>
                <w:kern w:val="0"/>
                <w:sz w:val="24"/>
                <w:szCs w:val="24"/>
                <w:lang w:eastAsia="hr-HR"/>
                <w14:ligatures w14:val="none"/>
              </w:rPr>
            </w:pPr>
            <w:r>
              <w:rPr>
                <w:rFonts w:ascii="Aptos" w:eastAsia="Times New Roman" w:hAnsi="Aptos" w:cs="Calibri"/>
                <w:b/>
                <w:bCs/>
                <w:kern w:val="0"/>
                <w:sz w:val="24"/>
                <w:szCs w:val="24"/>
                <w:lang w:eastAsia="hr-HR"/>
                <w14:ligatures w14:val="none"/>
              </w:rPr>
              <w:t>9124</w:t>
            </w:r>
          </w:p>
        </w:tc>
        <w:tc>
          <w:tcPr>
            <w:tcW w:w="1768" w:type="dxa"/>
          </w:tcPr>
          <w:p w14:paraId="4D10CE33" w14:textId="1B61AA25" w:rsidR="00DE37E5" w:rsidRPr="00DE37E5" w:rsidRDefault="00DE37E5" w:rsidP="00DE37E5">
            <w:pPr>
              <w:spacing w:before="100" w:beforeAutospacing="1" w:after="100" w:afterAutospacing="1" w:line="240" w:lineRule="auto"/>
              <w:jc w:val="both"/>
              <w:rPr>
                <w:rFonts w:ascii="Aptos" w:eastAsia="Times New Roman" w:hAnsi="Aptos" w:cs="Calibri"/>
                <w:b/>
                <w:bCs/>
                <w:kern w:val="0"/>
                <w:sz w:val="24"/>
                <w:szCs w:val="24"/>
                <w:lang w:eastAsia="hr-HR"/>
                <w14:ligatures w14:val="none"/>
              </w:rPr>
            </w:pPr>
            <w:r w:rsidRPr="00DE37E5">
              <w:rPr>
                <w:rFonts w:ascii="Aptos" w:eastAsia="Times New Roman" w:hAnsi="Aptos" w:cs="Calibri"/>
                <w:b/>
                <w:bCs/>
                <w:kern w:val="0"/>
                <w:sz w:val="24"/>
                <w:szCs w:val="24"/>
                <w:lang w:eastAsia="hr-HR"/>
                <w14:ligatures w14:val="none"/>
              </w:rPr>
              <w:t>2</w:t>
            </w:r>
            <w:r w:rsidR="00CC1A97">
              <w:rPr>
                <w:rFonts w:ascii="Aptos" w:eastAsia="Times New Roman" w:hAnsi="Aptos" w:cs="Calibri"/>
                <w:b/>
                <w:bCs/>
                <w:kern w:val="0"/>
                <w:sz w:val="24"/>
                <w:szCs w:val="24"/>
                <w:lang w:eastAsia="hr-HR"/>
                <w14:ligatures w14:val="none"/>
              </w:rPr>
              <w:t>4834</w:t>
            </w:r>
          </w:p>
        </w:tc>
      </w:tr>
    </w:tbl>
    <w:p w14:paraId="21D551E8" w14:textId="77777777" w:rsidR="00054EAD" w:rsidRDefault="00054EAD" w:rsidP="004A1A0E">
      <w:pPr>
        <w:jc w:val="both"/>
        <w:rPr>
          <w:rFonts w:ascii="Aptos" w:hAnsi="Aptos"/>
          <w:sz w:val="24"/>
          <w:szCs w:val="24"/>
          <w:highlight w:val="yellow"/>
        </w:rPr>
      </w:pPr>
    </w:p>
    <w:p w14:paraId="69849773" w14:textId="16E3A76E" w:rsidR="00CC1A97" w:rsidRPr="0016480F" w:rsidRDefault="0016480F" w:rsidP="004A1A0E">
      <w:pPr>
        <w:jc w:val="both"/>
        <w:rPr>
          <w:rFonts w:ascii="Aptos" w:hAnsi="Aptos"/>
          <w:sz w:val="24"/>
          <w:szCs w:val="24"/>
        </w:rPr>
      </w:pPr>
      <w:r w:rsidRPr="0016480F">
        <w:rPr>
          <w:rFonts w:ascii="Aptos" w:hAnsi="Aptos"/>
          <w:sz w:val="24"/>
          <w:szCs w:val="24"/>
        </w:rPr>
        <w:t xml:space="preserve">U 2024. godini najveći broj noćenja ostvaren je u ožujku, listopadu i studenom. Najmanji broj noćenja ostvaren je u travnju, svibnju, lipnju i rujnu. </w:t>
      </w:r>
    </w:p>
    <w:p w14:paraId="7152A2F9" w14:textId="4B5F6BA0" w:rsidR="0016480F" w:rsidRPr="0016480F" w:rsidRDefault="0016480F" w:rsidP="004A1A0E">
      <w:pPr>
        <w:jc w:val="both"/>
        <w:rPr>
          <w:rFonts w:ascii="Aptos" w:hAnsi="Aptos"/>
          <w:sz w:val="24"/>
          <w:szCs w:val="24"/>
        </w:rPr>
      </w:pPr>
      <w:r w:rsidRPr="0016480F">
        <w:rPr>
          <w:rFonts w:ascii="Aptos" w:hAnsi="Aptos"/>
          <w:sz w:val="24"/>
          <w:szCs w:val="24"/>
        </w:rPr>
        <w:t xml:space="preserve">Gosti najčešće dolaze iz sljedećih europskih zemalja: Njemačka, Slovenija, </w:t>
      </w:r>
      <w:r w:rsidR="00B67100">
        <w:rPr>
          <w:rFonts w:ascii="Aptos" w:hAnsi="Aptos"/>
          <w:sz w:val="24"/>
          <w:szCs w:val="24"/>
        </w:rPr>
        <w:t xml:space="preserve">Italija, </w:t>
      </w:r>
      <w:r w:rsidRPr="0016480F">
        <w:rPr>
          <w:rFonts w:ascii="Aptos" w:hAnsi="Aptos"/>
          <w:sz w:val="24"/>
          <w:szCs w:val="24"/>
        </w:rPr>
        <w:t>Mađarska i Srbija. U strukturi gostiju prevladava tranzit i poslovni tranzit. Prosječno vrijeme zadržavanja gostiju u destinaciji je 2.7 dana.</w:t>
      </w:r>
    </w:p>
    <w:p w14:paraId="19B5E0B2" w14:textId="11DB4AFC" w:rsidR="00CC1A97" w:rsidRPr="0016480F" w:rsidRDefault="0016480F" w:rsidP="004A1A0E">
      <w:pPr>
        <w:jc w:val="both"/>
        <w:rPr>
          <w:rFonts w:ascii="Aptos" w:hAnsi="Aptos"/>
          <w:sz w:val="24"/>
          <w:szCs w:val="24"/>
        </w:rPr>
      </w:pPr>
      <w:r w:rsidRPr="0016480F">
        <w:rPr>
          <w:rFonts w:ascii="Aptos" w:hAnsi="Aptos"/>
          <w:sz w:val="24"/>
          <w:szCs w:val="24"/>
        </w:rPr>
        <w:t>Indeks turističke razvijenosti Grada Ivanić-Grada za 2024. godinu</w:t>
      </w:r>
      <w:r w:rsidR="00B67100">
        <w:rPr>
          <w:rFonts w:ascii="Aptos" w:hAnsi="Aptos"/>
          <w:sz w:val="24"/>
          <w:szCs w:val="24"/>
        </w:rPr>
        <w:t xml:space="preserve"> prema Institutu za turizam</w:t>
      </w:r>
      <w:r w:rsidRPr="0016480F">
        <w:rPr>
          <w:rFonts w:ascii="Aptos" w:hAnsi="Aptos"/>
          <w:sz w:val="24"/>
          <w:szCs w:val="24"/>
        </w:rPr>
        <w:t xml:space="preserve"> je 17,68 i ulazi u III. kategoriju razvijenosti. Gradovi i općine koje prostorno okružuju Ivanić-Grad ili nemaju TZ (općina Kloštar Ivanić i Križ) ili imaju značajno niže indekse turističke razvijenosti</w:t>
      </w:r>
      <w:r>
        <w:rPr>
          <w:rFonts w:ascii="Aptos" w:hAnsi="Aptos"/>
          <w:sz w:val="24"/>
          <w:szCs w:val="24"/>
        </w:rPr>
        <w:t>.</w:t>
      </w:r>
    </w:p>
    <w:p w14:paraId="178CCAE1" w14:textId="77777777" w:rsidR="00202B28" w:rsidRDefault="00202B28" w:rsidP="004A1A0E">
      <w:pPr>
        <w:jc w:val="both"/>
        <w:rPr>
          <w:rFonts w:ascii="Aptos" w:hAnsi="Aptos"/>
          <w:sz w:val="24"/>
          <w:szCs w:val="24"/>
        </w:rPr>
      </w:pPr>
    </w:p>
    <w:p w14:paraId="43679FE2" w14:textId="77777777" w:rsidR="00D21337" w:rsidRDefault="00D21337" w:rsidP="004A1A0E">
      <w:pPr>
        <w:jc w:val="both"/>
        <w:rPr>
          <w:rFonts w:ascii="Aptos" w:hAnsi="Aptos"/>
          <w:sz w:val="24"/>
          <w:szCs w:val="24"/>
        </w:rPr>
      </w:pPr>
    </w:p>
    <w:p w14:paraId="750D0402" w14:textId="77777777" w:rsidR="00D21337" w:rsidRDefault="00D21337" w:rsidP="004A1A0E">
      <w:pPr>
        <w:jc w:val="both"/>
        <w:rPr>
          <w:rFonts w:ascii="Aptos" w:hAnsi="Aptos"/>
          <w:sz w:val="24"/>
          <w:szCs w:val="24"/>
        </w:rPr>
      </w:pPr>
    </w:p>
    <w:p w14:paraId="04D3B965" w14:textId="1594982F" w:rsidR="00202B28" w:rsidRPr="00937D3F" w:rsidRDefault="00FD1000" w:rsidP="00C0016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385"/>
        </w:tabs>
        <w:jc w:val="both"/>
        <w:rPr>
          <w:rFonts w:ascii="Aptos" w:hAnsi="Aptos"/>
          <w:b/>
          <w:bCs/>
          <w:sz w:val="24"/>
          <w:szCs w:val="24"/>
        </w:rPr>
      </w:pPr>
      <w:r>
        <w:rPr>
          <w:rFonts w:ascii="Aptos" w:hAnsi="Aptos"/>
          <w:b/>
          <w:bCs/>
          <w:sz w:val="24"/>
          <w:szCs w:val="24"/>
        </w:rPr>
        <w:lastRenderedPageBreak/>
        <w:t>2.2.</w:t>
      </w:r>
      <w:r w:rsidR="00C05778" w:rsidRPr="00937D3F">
        <w:rPr>
          <w:rFonts w:ascii="Aptos" w:hAnsi="Aptos"/>
          <w:b/>
          <w:bCs/>
          <w:sz w:val="24"/>
          <w:szCs w:val="24"/>
        </w:rPr>
        <w:t>RESURSNA OSNOVA</w:t>
      </w:r>
      <w:r w:rsidR="005B08E3" w:rsidRPr="00937D3F">
        <w:rPr>
          <w:rFonts w:ascii="Aptos" w:hAnsi="Aptos"/>
          <w:b/>
          <w:bCs/>
          <w:sz w:val="24"/>
          <w:szCs w:val="24"/>
        </w:rPr>
        <w:tab/>
      </w:r>
    </w:p>
    <w:p w14:paraId="02918D44" w14:textId="4E6B7C56" w:rsidR="005B08E3" w:rsidRPr="00C00160" w:rsidRDefault="00FD1000" w:rsidP="004A1A0E">
      <w:pPr>
        <w:tabs>
          <w:tab w:val="left" w:pos="2385"/>
        </w:tabs>
        <w:jc w:val="both"/>
        <w:rPr>
          <w:rFonts w:ascii="Aptos" w:hAnsi="Aptos"/>
          <w:b/>
          <w:bCs/>
          <w:sz w:val="24"/>
          <w:szCs w:val="24"/>
        </w:rPr>
      </w:pPr>
      <w:r>
        <w:rPr>
          <w:rFonts w:ascii="Aptos" w:hAnsi="Aptos"/>
          <w:b/>
          <w:bCs/>
          <w:sz w:val="24"/>
          <w:szCs w:val="24"/>
        </w:rPr>
        <w:t xml:space="preserve">2.2.1. </w:t>
      </w:r>
      <w:r w:rsidR="005B08E3" w:rsidRPr="00C00160">
        <w:rPr>
          <w:rFonts w:ascii="Aptos" w:hAnsi="Aptos"/>
          <w:b/>
          <w:bCs/>
          <w:sz w:val="24"/>
          <w:szCs w:val="24"/>
        </w:rPr>
        <w:t xml:space="preserve">Kultura i baština </w:t>
      </w:r>
    </w:p>
    <w:p w14:paraId="39C4E9C4" w14:textId="77777777" w:rsidR="00E718B4" w:rsidRDefault="005B08E3" w:rsidP="00D21337">
      <w:pPr>
        <w:tabs>
          <w:tab w:val="left" w:pos="2385"/>
        </w:tabs>
        <w:jc w:val="both"/>
        <w:rPr>
          <w:rFonts w:ascii="Aptos" w:hAnsi="Aptos"/>
          <w:sz w:val="24"/>
          <w:szCs w:val="24"/>
        </w:rPr>
      </w:pPr>
      <w:r w:rsidRPr="004A1A0E">
        <w:rPr>
          <w:rFonts w:ascii="Aptos" w:hAnsi="Aptos"/>
          <w:sz w:val="24"/>
          <w:szCs w:val="24"/>
        </w:rPr>
        <w:t xml:space="preserve">Kulturno-povijesna baština grada Ivanić-Grada je detaljno inventarizirana i vrednovana u Konzervatorskoj podlozi (Ministarstvo kulture RH, Uprava za zaštitu kulturne baštine, Odjel za prostorno-planske mjere zaštite, Zagreb, 2002.) koja je izrađena za potrebe izrade Prostornog plana uređenja grada Ivanić-Grada. Na temelju Konzervatorske podloge, Planom su određene mjere zaštite koje se provode kroz izdavanje lokacijskih i građevnih dozvola, kao i pri izradi prostornih planova užeg područja. </w:t>
      </w:r>
    </w:p>
    <w:p w14:paraId="492A8AF9" w14:textId="0064E57F" w:rsidR="00937D3F" w:rsidRDefault="005B08E3" w:rsidP="00D21337">
      <w:pPr>
        <w:tabs>
          <w:tab w:val="left" w:pos="2385"/>
        </w:tabs>
        <w:jc w:val="both"/>
        <w:rPr>
          <w:rFonts w:ascii="Aptos" w:hAnsi="Aptos"/>
          <w:sz w:val="24"/>
          <w:szCs w:val="24"/>
        </w:rPr>
      </w:pPr>
      <w:r w:rsidRPr="004A1A0E">
        <w:rPr>
          <w:rFonts w:ascii="Aptos" w:hAnsi="Aptos"/>
          <w:sz w:val="24"/>
          <w:szCs w:val="24"/>
        </w:rPr>
        <w:t>Temeljem Zakona o zaštiti kulturnih dobara (NN 69/99, 151/03 i 157/03) štite se registrirana i preventivno zaštićena kulturna dobra na način obaveznog ishođenja suglasnosti od Ministarstva kulture tijekom postupka ishođenja lokacijskih dozvola. Ostale kulturno povijesne i krajobrazne vrijednosti štite se temeljem mjera zaštite ugrađenih u dokumente prostornog uređenja.</w:t>
      </w:r>
    </w:p>
    <w:p w14:paraId="086F0DB8" w14:textId="77777777" w:rsidR="00EA572B" w:rsidRDefault="005B08E3" w:rsidP="004A1A0E">
      <w:pPr>
        <w:jc w:val="both"/>
        <w:rPr>
          <w:rFonts w:ascii="Aptos" w:hAnsi="Aptos"/>
          <w:b/>
          <w:bCs/>
          <w:sz w:val="24"/>
          <w:szCs w:val="24"/>
        </w:rPr>
      </w:pPr>
      <w:r w:rsidRPr="00C00160">
        <w:rPr>
          <w:rFonts w:ascii="Aptos" w:hAnsi="Aptos"/>
          <w:b/>
          <w:bCs/>
          <w:sz w:val="24"/>
          <w:szCs w:val="24"/>
        </w:rPr>
        <w:t>Zaštićena kulturna dobra</w:t>
      </w:r>
    </w:p>
    <w:p w14:paraId="3EE95C94" w14:textId="34583339" w:rsidR="005B08E3" w:rsidRPr="00EA572B" w:rsidRDefault="00EA572B" w:rsidP="004A1A0E">
      <w:pPr>
        <w:jc w:val="both"/>
        <w:rPr>
          <w:rFonts w:ascii="Aptos" w:hAnsi="Aptos"/>
          <w:sz w:val="24"/>
          <w:szCs w:val="24"/>
        </w:rPr>
      </w:pPr>
      <w:r w:rsidRPr="00EA572B">
        <w:rPr>
          <w:rFonts w:ascii="Aptos" w:hAnsi="Aptos"/>
          <w:sz w:val="24"/>
          <w:szCs w:val="24"/>
        </w:rPr>
        <w:t>Tablica 2.</w:t>
      </w:r>
      <w:r w:rsidR="005B08E3" w:rsidRPr="00EA572B">
        <w:rPr>
          <w:rFonts w:ascii="Aptos" w:hAnsi="Aptos"/>
          <w:sz w:val="24"/>
          <w:szCs w:val="24"/>
        </w:rPr>
        <w:tab/>
      </w:r>
    </w:p>
    <w:p w14:paraId="199176D4" w14:textId="00225212" w:rsidR="005B08E3" w:rsidRPr="00937D3F" w:rsidRDefault="005B08E3" w:rsidP="00937D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sidRPr="00937D3F">
        <w:rPr>
          <w:rFonts w:ascii="Aptos" w:hAnsi="Aptos"/>
          <w:b/>
          <w:bCs/>
          <w:sz w:val="24"/>
          <w:szCs w:val="24"/>
        </w:rPr>
        <w:t>Popis</w:t>
      </w:r>
      <w:r w:rsidRPr="00937D3F">
        <w:rPr>
          <w:rFonts w:ascii="Aptos" w:hAnsi="Aptos"/>
          <w:b/>
          <w:bCs/>
          <w:sz w:val="24"/>
          <w:szCs w:val="24"/>
        </w:rPr>
        <w:tab/>
      </w:r>
      <w:r w:rsidRPr="00937D3F">
        <w:rPr>
          <w:rFonts w:ascii="Aptos" w:hAnsi="Aptos"/>
          <w:b/>
          <w:bCs/>
          <w:sz w:val="24"/>
          <w:szCs w:val="24"/>
        </w:rPr>
        <w:tab/>
      </w:r>
      <w:r w:rsidRPr="00937D3F">
        <w:rPr>
          <w:rFonts w:ascii="Aptos" w:hAnsi="Aptos"/>
          <w:b/>
          <w:bCs/>
          <w:sz w:val="24"/>
          <w:szCs w:val="24"/>
        </w:rPr>
        <w:tab/>
      </w:r>
      <w:r w:rsidRPr="00937D3F">
        <w:rPr>
          <w:rFonts w:ascii="Aptos" w:hAnsi="Aptos"/>
          <w:b/>
          <w:bCs/>
          <w:sz w:val="24"/>
          <w:szCs w:val="24"/>
        </w:rPr>
        <w:tab/>
      </w:r>
      <w:r w:rsidRPr="00937D3F">
        <w:rPr>
          <w:rFonts w:ascii="Aptos" w:hAnsi="Aptos"/>
          <w:b/>
          <w:bCs/>
          <w:sz w:val="24"/>
          <w:szCs w:val="24"/>
        </w:rPr>
        <w:tab/>
      </w:r>
      <w:r w:rsidRPr="00937D3F">
        <w:rPr>
          <w:rFonts w:ascii="Aptos" w:hAnsi="Aptos"/>
          <w:b/>
          <w:bCs/>
          <w:sz w:val="24"/>
          <w:szCs w:val="24"/>
        </w:rPr>
        <w:tab/>
      </w:r>
      <w:r w:rsidRPr="00937D3F">
        <w:rPr>
          <w:rFonts w:ascii="Aptos" w:hAnsi="Aptos"/>
          <w:b/>
          <w:bCs/>
          <w:sz w:val="24"/>
          <w:szCs w:val="24"/>
        </w:rPr>
        <w:tab/>
      </w:r>
      <w:r w:rsidRPr="00937D3F">
        <w:rPr>
          <w:rFonts w:ascii="Aptos" w:hAnsi="Aptos"/>
          <w:b/>
          <w:bCs/>
          <w:sz w:val="24"/>
          <w:szCs w:val="24"/>
        </w:rPr>
        <w:tab/>
      </w:r>
      <w:r w:rsidR="00937D3F" w:rsidRPr="00937D3F">
        <w:rPr>
          <w:rFonts w:ascii="Aptos" w:hAnsi="Aptos"/>
          <w:b/>
          <w:bCs/>
          <w:sz w:val="24"/>
          <w:szCs w:val="24"/>
        </w:rPr>
        <w:tab/>
      </w:r>
      <w:r w:rsidRPr="00937D3F">
        <w:rPr>
          <w:rFonts w:ascii="Aptos" w:hAnsi="Aptos"/>
          <w:b/>
          <w:bCs/>
          <w:sz w:val="24"/>
          <w:szCs w:val="24"/>
        </w:rPr>
        <w:t>Vrsta</w:t>
      </w:r>
    </w:p>
    <w:p w14:paraId="7C886D6B" w14:textId="3E59B961"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 xml:space="preserve">Crkva Sv. Maksimilijana i župni dvor, Posavski </w:t>
      </w:r>
      <w:proofErr w:type="spellStart"/>
      <w:r w:rsidRPr="004A1A0E">
        <w:rPr>
          <w:rFonts w:ascii="Aptos" w:hAnsi="Aptos"/>
          <w:sz w:val="24"/>
          <w:szCs w:val="24"/>
        </w:rPr>
        <w:t>Bregi</w:t>
      </w:r>
      <w:proofErr w:type="spellEnd"/>
      <w:r w:rsidRPr="004A1A0E">
        <w:rPr>
          <w:rFonts w:ascii="Aptos" w:hAnsi="Aptos"/>
          <w:sz w:val="24"/>
          <w:szCs w:val="24"/>
        </w:rPr>
        <w:tab/>
      </w:r>
      <w:r w:rsidRPr="004A1A0E">
        <w:rPr>
          <w:rFonts w:ascii="Aptos" w:hAnsi="Aptos"/>
          <w:sz w:val="24"/>
          <w:szCs w:val="24"/>
        </w:rPr>
        <w:tab/>
        <w:t>nepokretno pojedinačno</w:t>
      </w:r>
    </w:p>
    <w:p w14:paraId="18DA89E0" w14:textId="3FB32753"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Crkva Sv. Nikole, Lijevi Dubrovčak</w:t>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00937D3F">
        <w:rPr>
          <w:rFonts w:ascii="Aptos" w:hAnsi="Aptos"/>
          <w:sz w:val="24"/>
          <w:szCs w:val="24"/>
        </w:rPr>
        <w:tab/>
      </w:r>
      <w:r w:rsidRPr="004A1A0E">
        <w:rPr>
          <w:rFonts w:ascii="Aptos" w:hAnsi="Aptos"/>
          <w:sz w:val="24"/>
          <w:szCs w:val="24"/>
        </w:rPr>
        <w:t>nepokretno pojedinačno</w:t>
      </w:r>
    </w:p>
    <w:p w14:paraId="12E80E59" w14:textId="6F1DF8F4"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Crkva Sv. Petra, Ivanić-Grad</w:t>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nepokretno pojedinačno</w:t>
      </w:r>
    </w:p>
    <w:p w14:paraId="6B7B3A1B" w14:textId="2BFDDBC9"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 xml:space="preserve">Kapela Sv. Benedikta, </w:t>
      </w:r>
      <w:proofErr w:type="spellStart"/>
      <w:r w:rsidRPr="004A1A0E">
        <w:rPr>
          <w:rFonts w:ascii="Aptos" w:hAnsi="Aptos"/>
          <w:sz w:val="24"/>
          <w:szCs w:val="24"/>
        </w:rPr>
        <w:t>Trebovec</w:t>
      </w:r>
      <w:proofErr w:type="spellEnd"/>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nepokretno pojedinačno</w:t>
      </w:r>
    </w:p>
    <w:p w14:paraId="71710C7A" w14:textId="4B4BFB8F"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Kapela Sv. Jakova, Ivanić-Grad</w:t>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nepokretno pojedinačno</w:t>
      </w:r>
    </w:p>
    <w:p w14:paraId="18F8891A" w14:textId="60BF428B"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Kulturno-povijesna cjelina Ivanić-Grad</w:t>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proofErr w:type="spellStart"/>
      <w:r w:rsidRPr="004A1A0E">
        <w:rPr>
          <w:rFonts w:ascii="Aptos" w:hAnsi="Aptos"/>
          <w:sz w:val="24"/>
          <w:szCs w:val="24"/>
        </w:rPr>
        <w:t>kulturnopovijesna</w:t>
      </w:r>
      <w:proofErr w:type="spellEnd"/>
      <w:r w:rsidRPr="004A1A0E">
        <w:rPr>
          <w:rFonts w:ascii="Aptos" w:hAnsi="Aptos"/>
          <w:sz w:val="24"/>
          <w:szCs w:val="24"/>
        </w:rPr>
        <w:t xml:space="preserve"> cjelina</w:t>
      </w:r>
    </w:p>
    <w:p w14:paraId="11B069C3" w14:textId="03B912A6"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Opančarski obrt Kruh Vuk, Ivanić-Grad</w:t>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nematerijalna</w:t>
      </w:r>
    </w:p>
    <w:p w14:paraId="37D623F9" w14:textId="56F86A21"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 xml:space="preserve">Posavski čardak, </w:t>
      </w:r>
      <w:proofErr w:type="spellStart"/>
      <w:r w:rsidRPr="004A1A0E">
        <w:rPr>
          <w:rFonts w:ascii="Aptos" w:hAnsi="Aptos"/>
          <w:sz w:val="24"/>
          <w:szCs w:val="24"/>
        </w:rPr>
        <w:t>Zaklepica</w:t>
      </w:r>
      <w:proofErr w:type="spellEnd"/>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00937D3F">
        <w:rPr>
          <w:rFonts w:ascii="Aptos" w:hAnsi="Aptos"/>
          <w:sz w:val="24"/>
          <w:szCs w:val="24"/>
        </w:rPr>
        <w:tab/>
      </w:r>
      <w:r w:rsidRPr="004A1A0E">
        <w:rPr>
          <w:rFonts w:ascii="Aptos" w:hAnsi="Aptos"/>
          <w:sz w:val="24"/>
          <w:szCs w:val="24"/>
        </w:rPr>
        <w:t>nepokretno pojedinačno</w:t>
      </w:r>
    </w:p>
    <w:p w14:paraId="2D2EE1E6" w14:textId="760BF077"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 xml:space="preserve">Tradicijska okućnica, Posavski </w:t>
      </w:r>
      <w:proofErr w:type="spellStart"/>
      <w:r w:rsidRPr="004A1A0E">
        <w:rPr>
          <w:rFonts w:ascii="Aptos" w:hAnsi="Aptos"/>
          <w:sz w:val="24"/>
          <w:szCs w:val="24"/>
        </w:rPr>
        <w:t>Bregi</w:t>
      </w:r>
      <w:proofErr w:type="spellEnd"/>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nepokretno pojedinačno</w:t>
      </w:r>
    </w:p>
    <w:p w14:paraId="7A9CF13E" w14:textId="121AC620"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 xml:space="preserve">Tradicijska okućnica, Posavski </w:t>
      </w:r>
      <w:proofErr w:type="spellStart"/>
      <w:r w:rsidRPr="004A1A0E">
        <w:rPr>
          <w:rFonts w:ascii="Aptos" w:hAnsi="Aptos"/>
          <w:sz w:val="24"/>
          <w:szCs w:val="24"/>
        </w:rPr>
        <w:t>Bregi</w:t>
      </w:r>
      <w:proofErr w:type="spellEnd"/>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nepokretno pojedinačno</w:t>
      </w:r>
    </w:p>
    <w:p w14:paraId="71DFDCAB" w14:textId="50997472"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 xml:space="preserve">Zgrada </w:t>
      </w:r>
      <w:proofErr w:type="spellStart"/>
      <w:r w:rsidRPr="004A1A0E">
        <w:rPr>
          <w:rFonts w:ascii="Aptos" w:hAnsi="Aptos"/>
          <w:sz w:val="24"/>
          <w:szCs w:val="24"/>
        </w:rPr>
        <w:t>Kundek</w:t>
      </w:r>
      <w:proofErr w:type="spellEnd"/>
      <w:r w:rsidRPr="004A1A0E">
        <w:rPr>
          <w:rFonts w:ascii="Aptos" w:hAnsi="Aptos"/>
          <w:sz w:val="24"/>
          <w:szCs w:val="24"/>
        </w:rPr>
        <w:t>, Ivanić-Grad</w:t>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nepokretno pojedinačno</w:t>
      </w:r>
    </w:p>
    <w:p w14:paraId="342183C8" w14:textId="749905BB"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Zgrada Magistrata, Ivanić-Grad</w:t>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nepokretno pojedinačno</w:t>
      </w:r>
    </w:p>
    <w:p w14:paraId="444D1D9B" w14:textId="6D59F293" w:rsidR="005B08E3" w:rsidRPr="004A1A0E" w:rsidRDefault="005B08E3" w:rsidP="00EA57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Zgrada stare škole, Lijevi Dubrovčak</w:t>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nepokretno pojedinačno</w:t>
      </w:r>
    </w:p>
    <w:p w14:paraId="060B2B10" w14:textId="77777777" w:rsidR="0027151E" w:rsidRDefault="0027151E" w:rsidP="004A1A0E">
      <w:pPr>
        <w:jc w:val="both"/>
        <w:rPr>
          <w:rFonts w:ascii="Aptos" w:hAnsi="Aptos"/>
          <w:sz w:val="24"/>
          <w:szCs w:val="24"/>
        </w:rPr>
      </w:pPr>
    </w:p>
    <w:p w14:paraId="1FF7EE42" w14:textId="6A6D9641" w:rsidR="0027151E" w:rsidRDefault="005B08E3" w:rsidP="004A1A0E">
      <w:pPr>
        <w:jc w:val="both"/>
        <w:rPr>
          <w:rFonts w:ascii="Aptos" w:hAnsi="Aptos"/>
          <w:sz w:val="24"/>
          <w:szCs w:val="24"/>
        </w:rPr>
      </w:pPr>
      <w:r w:rsidRPr="004A1A0E">
        <w:rPr>
          <w:rFonts w:ascii="Aptos" w:hAnsi="Aptos"/>
          <w:sz w:val="24"/>
          <w:szCs w:val="24"/>
        </w:rPr>
        <w:lastRenderedPageBreak/>
        <w:t>Crkve sv. Maksimilijana, sv. Nikole i sv. Petra su pod obnovom od potresa i nisu trenutno u funkciji. Kulturno-povijesna cjelina Ivanić-Grada u 2026. ulazi u aglomeracijske radove te će se izraditi i prostorno planska dokumentacija za novi arhitektonski izgled Trg</w:t>
      </w:r>
      <w:r w:rsidR="003D0109">
        <w:rPr>
          <w:rFonts w:ascii="Aptos" w:hAnsi="Aptos"/>
          <w:sz w:val="24"/>
          <w:szCs w:val="24"/>
        </w:rPr>
        <w:t>a</w:t>
      </w:r>
      <w:r w:rsidRPr="004A1A0E">
        <w:rPr>
          <w:rFonts w:ascii="Aptos" w:hAnsi="Aptos"/>
          <w:sz w:val="24"/>
          <w:szCs w:val="24"/>
        </w:rPr>
        <w:t xml:space="preserve"> Vladimira Nazora. Tradicijske okućnice u Posavskim </w:t>
      </w:r>
      <w:proofErr w:type="spellStart"/>
      <w:r w:rsidRPr="004A1A0E">
        <w:rPr>
          <w:rFonts w:ascii="Aptos" w:hAnsi="Aptos"/>
          <w:sz w:val="24"/>
          <w:szCs w:val="24"/>
        </w:rPr>
        <w:t>Bregima</w:t>
      </w:r>
      <w:proofErr w:type="spellEnd"/>
      <w:r w:rsidRPr="004A1A0E">
        <w:rPr>
          <w:rFonts w:ascii="Aptos" w:hAnsi="Aptos"/>
          <w:sz w:val="24"/>
          <w:szCs w:val="24"/>
        </w:rPr>
        <w:t xml:space="preserve"> i </w:t>
      </w:r>
      <w:proofErr w:type="spellStart"/>
      <w:r w:rsidRPr="004A1A0E">
        <w:rPr>
          <w:rFonts w:ascii="Aptos" w:hAnsi="Aptos"/>
          <w:sz w:val="24"/>
          <w:szCs w:val="24"/>
        </w:rPr>
        <w:t>Zaklepici</w:t>
      </w:r>
      <w:proofErr w:type="spellEnd"/>
      <w:r w:rsidRPr="004A1A0E">
        <w:rPr>
          <w:rFonts w:ascii="Aptos" w:hAnsi="Aptos"/>
          <w:sz w:val="24"/>
          <w:szCs w:val="24"/>
        </w:rPr>
        <w:t xml:space="preserve"> nisu dostupne posjetiteljima. Zgrada </w:t>
      </w:r>
      <w:proofErr w:type="spellStart"/>
      <w:r w:rsidRPr="004A1A0E">
        <w:rPr>
          <w:rFonts w:ascii="Aptos" w:hAnsi="Aptos"/>
          <w:sz w:val="24"/>
          <w:szCs w:val="24"/>
        </w:rPr>
        <w:t>Kundek</w:t>
      </w:r>
      <w:proofErr w:type="spellEnd"/>
      <w:r w:rsidRPr="004A1A0E">
        <w:rPr>
          <w:rFonts w:ascii="Aptos" w:hAnsi="Aptos"/>
          <w:sz w:val="24"/>
          <w:szCs w:val="24"/>
        </w:rPr>
        <w:t xml:space="preserve"> je u fazi projektiranja za kulturno-kongresne potrebe te se očekuje njezino korištenje </w:t>
      </w:r>
      <w:r w:rsidR="00B67100">
        <w:rPr>
          <w:rFonts w:ascii="Aptos" w:hAnsi="Aptos"/>
          <w:sz w:val="24"/>
          <w:szCs w:val="24"/>
        </w:rPr>
        <w:t xml:space="preserve">i </w:t>
      </w:r>
      <w:r w:rsidRPr="004A1A0E">
        <w:rPr>
          <w:rFonts w:ascii="Aptos" w:hAnsi="Aptos"/>
          <w:sz w:val="24"/>
          <w:szCs w:val="24"/>
        </w:rPr>
        <w:t xml:space="preserve">u turističke svrhe. Zgrada Magistrata, </w:t>
      </w:r>
      <w:proofErr w:type="spellStart"/>
      <w:r w:rsidRPr="004A1A0E">
        <w:rPr>
          <w:rFonts w:ascii="Aptos" w:hAnsi="Aptos"/>
          <w:sz w:val="24"/>
          <w:szCs w:val="24"/>
        </w:rPr>
        <w:t>odn</w:t>
      </w:r>
      <w:proofErr w:type="spellEnd"/>
      <w:r w:rsidRPr="004A1A0E">
        <w:rPr>
          <w:rFonts w:ascii="Aptos" w:hAnsi="Aptos"/>
          <w:sz w:val="24"/>
          <w:szCs w:val="24"/>
        </w:rPr>
        <w:t xml:space="preserve">. Gradske vijećnice dostupna je posjetiteljima samo kroz obilazak eksterijera, a zgrada stare škole u </w:t>
      </w:r>
      <w:r w:rsidR="003D0109" w:rsidRPr="004A1A0E">
        <w:rPr>
          <w:rFonts w:ascii="Aptos" w:hAnsi="Aptos"/>
          <w:sz w:val="24"/>
          <w:szCs w:val="24"/>
        </w:rPr>
        <w:t>Dubrovčaku</w:t>
      </w:r>
      <w:r w:rsidRPr="004A1A0E">
        <w:rPr>
          <w:rFonts w:ascii="Aptos" w:hAnsi="Aptos"/>
          <w:sz w:val="24"/>
          <w:szCs w:val="24"/>
        </w:rPr>
        <w:t xml:space="preserve"> Lijevom je 2025. godine obnovljena i otvorena za javnost. </w:t>
      </w:r>
      <w:r w:rsidR="003D0109">
        <w:rPr>
          <w:rFonts w:ascii="Aptos" w:hAnsi="Aptos"/>
          <w:sz w:val="24"/>
          <w:szCs w:val="24"/>
        </w:rPr>
        <w:t xml:space="preserve">Navedeni </w:t>
      </w:r>
      <w:r w:rsidR="00B67100">
        <w:rPr>
          <w:rFonts w:ascii="Aptos" w:hAnsi="Aptos"/>
          <w:sz w:val="24"/>
          <w:szCs w:val="24"/>
        </w:rPr>
        <w:t>objekt</w:t>
      </w:r>
      <w:r w:rsidR="003D0109">
        <w:rPr>
          <w:rFonts w:ascii="Aptos" w:hAnsi="Aptos"/>
          <w:sz w:val="24"/>
          <w:szCs w:val="24"/>
        </w:rPr>
        <w:t xml:space="preserve"> i</w:t>
      </w:r>
      <w:r w:rsidRPr="004A1A0E">
        <w:rPr>
          <w:rFonts w:ascii="Aptos" w:hAnsi="Aptos"/>
          <w:sz w:val="24"/>
          <w:szCs w:val="24"/>
        </w:rPr>
        <w:t xml:space="preserve">ma funkciju muzejske </w:t>
      </w:r>
      <w:proofErr w:type="spellStart"/>
      <w:r w:rsidRPr="004A1A0E">
        <w:rPr>
          <w:rFonts w:ascii="Aptos" w:hAnsi="Aptos"/>
          <w:sz w:val="24"/>
          <w:szCs w:val="24"/>
        </w:rPr>
        <w:t>čuvaonice</w:t>
      </w:r>
      <w:proofErr w:type="spellEnd"/>
      <w:r w:rsidRPr="004A1A0E">
        <w:rPr>
          <w:rFonts w:ascii="Aptos" w:hAnsi="Aptos"/>
          <w:sz w:val="24"/>
          <w:szCs w:val="24"/>
        </w:rPr>
        <w:t xml:space="preserve"> i interpretacijskog centra projekta </w:t>
      </w:r>
      <w:proofErr w:type="spellStart"/>
      <w:r w:rsidRPr="004A1A0E">
        <w:rPr>
          <w:rFonts w:ascii="Aptos" w:hAnsi="Aptos"/>
          <w:sz w:val="24"/>
          <w:szCs w:val="24"/>
        </w:rPr>
        <w:t>Beaver</w:t>
      </w:r>
      <w:proofErr w:type="spellEnd"/>
      <w:r w:rsidRPr="004A1A0E">
        <w:rPr>
          <w:rFonts w:ascii="Aptos" w:hAnsi="Aptos"/>
          <w:sz w:val="24"/>
          <w:szCs w:val="24"/>
        </w:rPr>
        <w:t>, koji Muzej Ivanić-Grada provodi s partnerima iz Hrvatske i Slovenije. Muzej Ivanić-Grada trenutno djeluje na toj dislociranoj lokaciji jer je matična zgrada muzeja koj</w:t>
      </w:r>
      <w:r w:rsidR="00E25084" w:rsidRPr="004A1A0E">
        <w:rPr>
          <w:rFonts w:ascii="Aptos" w:hAnsi="Aptos"/>
          <w:sz w:val="24"/>
          <w:szCs w:val="24"/>
        </w:rPr>
        <w:t>a</w:t>
      </w:r>
      <w:r w:rsidRPr="004A1A0E">
        <w:rPr>
          <w:rFonts w:ascii="Aptos" w:hAnsi="Aptos"/>
          <w:sz w:val="24"/>
          <w:szCs w:val="24"/>
        </w:rPr>
        <w:t xml:space="preserve"> se nalazi u Parku hrvatskih branitelja u obnovi.</w:t>
      </w:r>
      <w:r w:rsidR="00E25084" w:rsidRPr="004A1A0E">
        <w:rPr>
          <w:rFonts w:ascii="Aptos" w:hAnsi="Aptos"/>
          <w:sz w:val="24"/>
          <w:szCs w:val="24"/>
        </w:rPr>
        <w:t xml:space="preserve"> </w:t>
      </w:r>
    </w:p>
    <w:p w14:paraId="53EA66B0" w14:textId="5504A0DC" w:rsidR="00B00EE5" w:rsidRPr="004A1A0E" w:rsidRDefault="00E25084" w:rsidP="004A1A0E">
      <w:pPr>
        <w:jc w:val="both"/>
        <w:rPr>
          <w:rFonts w:ascii="Aptos" w:hAnsi="Aptos"/>
          <w:sz w:val="24"/>
          <w:szCs w:val="24"/>
        </w:rPr>
      </w:pPr>
      <w:r w:rsidRPr="004A1A0E">
        <w:rPr>
          <w:rFonts w:ascii="Aptos" w:hAnsi="Aptos"/>
          <w:sz w:val="24"/>
          <w:szCs w:val="24"/>
        </w:rPr>
        <w:t xml:space="preserve">Arheološka istraživanja na prostoru nekadašnje ivanićke tvrđe su proveli volonteri na zajedničkom projektu European </w:t>
      </w:r>
      <w:proofErr w:type="spellStart"/>
      <w:r w:rsidRPr="004A1A0E">
        <w:rPr>
          <w:rFonts w:ascii="Aptos" w:hAnsi="Aptos"/>
          <w:sz w:val="24"/>
          <w:szCs w:val="24"/>
        </w:rPr>
        <w:t>Heritage</w:t>
      </w:r>
      <w:proofErr w:type="spellEnd"/>
      <w:r w:rsidRPr="004A1A0E">
        <w:rPr>
          <w:rFonts w:ascii="Aptos" w:hAnsi="Aptos"/>
          <w:sz w:val="24"/>
          <w:szCs w:val="24"/>
        </w:rPr>
        <w:t xml:space="preserve"> </w:t>
      </w:r>
      <w:proofErr w:type="spellStart"/>
      <w:r w:rsidRPr="004A1A0E">
        <w:rPr>
          <w:rFonts w:ascii="Aptos" w:hAnsi="Aptos"/>
          <w:sz w:val="24"/>
          <w:szCs w:val="24"/>
        </w:rPr>
        <w:t>Volunteers</w:t>
      </w:r>
      <w:proofErr w:type="spellEnd"/>
      <w:r w:rsidRPr="004A1A0E">
        <w:rPr>
          <w:rFonts w:ascii="Aptos" w:hAnsi="Aptos"/>
          <w:sz w:val="24"/>
          <w:szCs w:val="24"/>
        </w:rPr>
        <w:t xml:space="preserve"> i Prijatelja baštine u 2023. i 2024. godine. Rezultati istraživanja i predmeti su predani na daljnju obradu u Muzej Ivanić-Grada. Na području Ivanić-Grada nema uređenih arheoloških lokaliteta</w:t>
      </w:r>
      <w:r w:rsidR="00EF093E">
        <w:rPr>
          <w:rFonts w:ascii="Aptos" w:hAnsi="Aptos"/>
          <w:sz w:val="24"/>
          <w:szCs w:val="24"/>
        </w:rPr>
        <w:t xml:space="preserve"> i </w:t>
      </w:r>
      <w:r w:rsidRPr="004A1A0E">
        <w:rPr>
          <w:rFonts w:ascii="Aptos" w:hAnsi="Aptos"/>
          <w:sz w:val="24"/>
          <w:szCs w:val="24"/>
        </w:rPr>
        <w:t xml:space="preserve">tek se planiraju daljnja istraživanja arheološke baštine. U centru grada dominira javna i stambena arhitektura iz perioda 1960-tih do 1980-tih, u vrijeme velikog gospodarskog razvoja Ivanić-Grada. Izvan centra grada dominira obiteljska stambena arhitektura, društveni i vatrogasni domovi, te tradicijska posavska i moslavačka drvena arhitektura. </w:t>
      </w:r>
    </w:p>
    <w:p w14:paraId="616BF784" w14:textId="77777777" w:rsidR="00B00EE5" w:rsidRPr="004A1A0E" w:rsidRDefault="00B00EE5" w:rsidP="004A1A0E">
      <w:pPr>
        <w:jc w:val="both"/>
        <w:rPr>
          <w:rFonts w:ascii="Aptos" w:hAnsi="Aptos"/>
          <w:sz w:val="24"/>
          <w:szCs w:val="24"/>
        </w:rPr>
      </w:pPr>
      <w:r w:rsidRPr="004A1A0E">
        <w:rPr>
          <w:rFonts w:ascii="Aptos" w:hAnsi="Aptos"/>
          <w:sz w:val="24"/>
          <w:szCs w:val="24"/>
        </w:rPr>
        <w:t xml:space="preserve">Na javnim površinama i u parkovima u pojedinim dijelovima Ivanić-Grada evidentirano je nekoliko memorijalnih objekata, koji su podignuti u spomen na povijesni događaj ili na znamenitu osobu iz hrvatske povijesti. Tako je u Parku hrvatskih branitelja ispred župne crkve sv. Petra 1925. podignut spomenik tisućgodišnjici Hrvatskoga kraljevstva, a u jugoistočnom dijelu istoga parka nalazi se spomenik poginulim braniteljima Domovinskoga rata s područja Ivanić-Grada, Kloštar Ivanića i Križa, rad </w:t>
      </w:r>
      <w:proofErr w:type="spellStart"/>
      <w:r w:rsidRPr="004A1A0E">
        <w:rPr>
          <w:rFonts w:ascii="Aptos" w:hAnsi="Aptos"/>
          <w:sz w:val="24"/>
          <w:szCs w:val="24"/>
        </w:rPr>
        <w:t>akad</w:t>
      </w:r>
      <w:proofErr w:type="spellEnd"/>
      <w:r w:rsidRPr="004A1A0E">
        <w:rPr>
          <w:rFonts w:ascii="Aptos" w:hAnsi="Aptos"/>
          <w:sz w:val="24"/>
          <w:szCs w:val="24"/>
        </w:rPr>
        <w:t xml:space="preserve">. kipara Slavomira Drinkovića iz 1996. </w:t>
      </w:r>
    </w:p>
    <w:p w14:paraId="06037932" w14:textId="0FA4653D" w:rsidR="00B00EE5" w:rsidRPr="004A1A0E" w:rsidRDefault="00B00EE5" w:rsidP="004A1A0E">
      <w:pPr>
        <w:jc w:val="both"/>
        <w:rPr>
          <w:rFonts w:ascii="Aptos" w:hAnsi="Aptos"/>
          <w:sz w:val="24"/>
          <w:szCs w:val="24"/>
        </w:rPr>
      </w:pPr>
      <w:r w:rsidRPr="004A1A0E">
        <w:rPr>
          <w:rFonts w:ascii="Aptos" w:hAnsi="Aptos"/>
          <w:sz w:val="24"/>
          <w:szCs w:val="24"/>
        </w:rPr>
        <w:t xml:space="preserve">Na prostoru </w:t>
      </w:r>
      <w:r w:rsidR="003D0109">
        <w:rPr>
          <w:rFonts w:ascii="Aptos" w:hAnsi="Aptos"/>
          <w:sz w:val="24"/>
          <w:szCs w:val="24"/>
        </w:rPr>
        <w:t xml:space="preserve">grada </w:t>
      </w:r>
      <w:r w:rsidRPr="004A1A0E">
        <w:rPr>
          <w:rFonts w:ascii="Aptos" w:hAnsi="Aptos"/>
          <w:sz w:val="24"/>
          <w:szCs w:val="24"/>
        </w:rPr>
        <w:t xml:space="preserve">evidentirano je nekoliko spomen-ploča znamenitim građanima Ivanić-Grada. Na zgradi </w:t>
      </w:r>
      <w:r w:rsidR="003D0109">
        <w:rPr>
          <w:rFonts w:ascii="Aptos" w:hAnsi="Aptos"/>
          <w:sz w:val="24"/>
          <w:szCs w:val="24"/>
        </w:rPr>
        <w:t>gradske vijećnice</w:t>
      </w:r>
      <w:r w:rsidRPr="004A1A0E">
        <w:rPr>
          <w:rFonts w:ascii="Aptos" w:hAnsi="Aptos"/>
          <w:sz w:val="24"/>
          <w:szCs w:val="24"/>
        </w:rPr>
        <w:t xml:space="preserve"> nalazi se spomen ploča (1931.) Đuri Stjepanu Deželiću, senatoru Grada Zagreba, književniku i osnivaču hrvatskoga vatrogastva (1838.-1907.). Na kući u Basaričekovoj ulici k. br. 11 postavljena je god. 1995. spomen-ploča povodom stote obljetnice rođenja dr. Jurja Krnjevića, predsjednika HSS (od 1964. do 1988).  </w:t>
      </w:r>
    </w:p>
    <w:p w14:paraId="4E4D1867" w14:textId="485C3050" w:rsidR="00B00EE5" w:rsidRPr="004A1A0E" w:rsidRDefault="00B00EE5" w:rsidP="004A1A0E">
      <w:pPr>
        <w:jc w:val="both"/>
        <w:rPr>
          <w:rFonts w:ascii="Aptos" w:hAnsi="Aptos"/>
          <w:sz w:val="24"/>
          <w:szCs w:val="24"/>
        </w:rPr>
      </w:pPr>
      <w:r w:rsidRPr="004A1A0E">
        <w:rPr>
          <w:rFonts w:ascii="Aptos" w:hAnsi="Aptos"/>
          <w:sz w:val="24"/>
          <w:szCs w:val="24"/>
        </w:rPr>
        <w:t xml:space="preserve">Maketa Utvrde Ivanić 1700, rad arhitekta Marka </w:t>
      </w:r>
      <w:proofErr w:type="spellStart"/>
      <w:r w:rsidRPr="004A1A0E">
        <w:rPr>
          <w:rFonts w:ascii="Aptos" w:hAnsi="Aptos"/>
          <w:sz w:val="24"/>
          <w:szCs w:val="24"/>
        </w:rPr>
        <w:t>Ambroša</w:t>
      </w:r>
      <w:proofErr w:type="spellEnd"/>
      <w:r w:rsidRPr="004A1A0E">
        <w:rPr>
          <w:rFonts w:ascii="Aptos" w:hAnsi="Aptos"/>
          <w:sz w:val="24"/>
          <w:szCs w:val="24"/>
        </w:rPr>
        <w:t>, postavljena je u parku 2014. u sjećanje na utvrdu iz vremena Vojne krajine koja je srušena u 19</w:t>
      </w:r>
      <w:r w:rsidR="00EF093E">
        <w:rPr>
          <w:rFonts w:ascii="Aptos" w:hAnsi="Aptos"/>
          <w:sz w:val="24"/>
          <w:szCs w:val="24"/>
        </w:rPr>
        <w:t>. stoljeću.</w:t>
      </w:r>
    </w:p>
    <w:p w14:paraId="7EAE0BD2" w14:textId="77777777" w:rsidR="00B00EE5" w:rsidRPr="004A1A0E" w:rsidRDefault="00B00EE5" w:rsidP="004A1A0E">
      <w:pPr>
        <w:jc w:val="both"/>
        <w:rPr>
          <w:rFonts w:ascii="Aptos" w:hAnsi="Aptos"/>
          <w:sz w:val="24"/>
          <w:szCs w:val="24"/>
        </w:rPr>
      </w:pPr>
      <w:r w:rsidRPr="004A1A0E">
        <w:rPr>
          <w:rFonts w:ascii="Aptos" w:hAnsi="Aptos"/>
          <w:sz w:val="24"/>
          <w:szCs w:val="24"/>
        </w:rPr>
        <w:t xml:space="preserve">Spomen ploča s reljefnim poprsjem Stjepana Grgca, najboljeg hrvatskog biciklista, na obiteljskoj kući </w:t>
      </w:r>
      <w:proofErr w:type="spellStart"/>
      <w:r w:rsidRPr="004A1A0E">
        <w:rPr>
          <w:rFonts w:ascii="Aptos" w:hAnsi="Aptos"/>
          <w:sz w:val="24"/>
          <w:szCs w:val="24"/>
        </w:rPr>
        <w:t>Grgac</w:t>
      </w:r>
      <w:proofErr w:type="spellEnd"/>
      <w:r w:rsidRPr="004A1A0E">
        <w:rPr>
          <w:rFonts w:ascii="Aptos" w:hAnsi="Aptos"/>
          <w:sz w:val="24"/>
          <w:szCs w:val="24"/>
        </w:rPr>
        <w:t xml:space="preserve">, </w:t>
      </w:r>
      <w:proofErr w:type="spellStart"/>
      <w:r w:rsidRPr="004A1A0E">
        <w:rPr>
          <w:rFonts w:ascii="Aptos" w:hAnsi="Aptos"/>
          <w:sz w:val="24"/>
          <w:szCs w:val="24"/>
        </w:rPr>
        <w:t>Kundekova</w:t>
      </w:r>
      <w:proofErr w:type="spellEnd"/>
      <w:r w:rsidRPr="004A1A0E">
        <w:rPr>
          <w:rFonts w:ascii="Aptos" w:hAnsi="Aptos"/>
          <w:sz w:val="24"/>
          <w:szCs w:val="24"/>
        </w:rPr>
        <w:t xml:space="preserve"> 7 (rad </w:t>
      </w:r>
      <w:proofErr w:type="spellStart"/>
      <w:r w:rsidRPr="004A1A0E">
        <w:rPr>
          <w:rFonts w:ascii="Aptos" w:hAnsi="Aptos"/>
          <w:sz w:val="24"/>
          <w:szCs w:val="24"/>
        </w:rPr>
        <w:t>akad</w:t>
      </w:r>
      <w:proofErr w:type="spellEnd"/>
      <w:r w:rsidRPr="004A1A0E">
        <w:rPr>
          <w:rFonts w:ascii="Aptos" w:hAnsi="Aptos"/>
          <w:sz w:val="24"/>
          <w:szCs w:val="24"/>
        </w:rPr>
        <w:t>. slikarice i keramičarke Sandre Mihaljević iz 1914. godine.)</w:t>
      </w:r>
    </w:p>
    <w:p w14:paraId="5177ACD9" w14:textId="04305B05" w:rsidR="00EF093E" w:rsidRDefault="00B00EE5" w:rsidP="004A1A0E">
      <w:pPr>
        <w:jc w:val="both"/>
        <w:rPr>
          <w:rFonts w:ascii="Aptos" w:hAnsi="Aptos"/>
          <w:sz w:val="24"/>
          <w:szCs w:val="24"/>
        </w:rPr>
      </w:pPr>
      <w:r w:rsidRPr="004A1A0E">
        <w:rPr>
          <w:rFonts w:ascii="Aptos" w:hAnsi="Aptos"/>
          <w:sz w:val="24"/>
          <w:szCs w:val="24"/>
        </w:rPr>
        <w:t xml:space="preserve">Spomenik Ivanu </w:t>
      </w:r>
      <w:proofErr w:type="spellStart"/>
      <w:r w:rsidRPr="004A1A0E">
        <w:rPr>
          <w:rFonts w:ascii="Aptos" w:hAnsi="Aptos"/>
          <w:sz w:val="24"/>
          <w:szCs w:val="24"/>
        </w:rPr>
        <w:t>Švearu</w:t>
      </w:r>
      <w:proofErr w:type="spellEnd"/>
      <w:r w:rsidRPr="004A1A0E">
        <w:rPr>
          <w:rFonts w:ascii="Aptos" w:hAnsi="Aptos"/>
          <w:sz w:val="24"/>
          <w:szCs w:val="24"/>
        </w:rPr>
        <w:t xml:space="preserve">, autoru prve hrvatske povijesti pisane na hrvatskom jeziku, postavljen je 2015 godine ispred SŠ Ivan </w:t>
      </w:r>
      <w:proofErr w:type="spellStart"/>
      <w:r w:rsidRPr="004A1A0E">
        <w:rPr>
          <w:rFonts w:ascii="Aptos" w:hAnsi="Aptos"/>
          <w:sz w:val="24"/>
          <w:szCs w:val="24"/>
        </w:rPr>
        <w:t>Švear</w:t>
      </w:r>
      <w:proofErr w:type="spellEnd"/>
      <w:r w:rsidRPr="004A1A0E">
        <w:rPr>
          <w:rFonts w:ascii="Aptos" w:hAnsi="Aptos"/>
          <w:sz w:val="24"/>
          <w:szCs w:val="24"/>
        </w:rPr>
        <w:t xml:space="preserve"> (bista na postolju, rad </w:t>
      </w:r>
      <w:proofErr w:type="spellStart"/>
      <w:r w:rsidRPr="004A1A0E">
        <w:rPr>
          <w:rFonts w:ascii="Aptos" w:hAnsi="Aptos"/>
          <w:sz w:val="24"/>
          <w:szCs w:val="24"/>
        </w:rPr>
        <w:t>akad</w:t>
      </w:r>
      <w:proofErr w:type="spellEnd"/>
      <w:r w:rsidRPr="004A1A0E">
        <w:rPr>
          <w:rFonts w:ascii="Aptos" w:hAnsi="Aptos"/>
          <w:sz w:val="24"/>
          <w:szCs w:val="24"/>
        </w:rPr>
        <w:t xml:space="preserve">. kipara Ivana </w:t>
      </w:r>
      <w:r w:rsidRPr="004A1A0E">
        <w:rPr>
          <w:rFonts w:ascii="Aptos" w:hAnsi="Aptos"/>
          <w:sz w:val="24"/>
          <w:szCs w:val="24"/>
        </w:rPr>
        <w:lastRenderedPageBreak/>
        <w:t>Kujundžića).</w:t>
      </w:r>
      <w:r w:rsidR="00EF093E">
        <w:rPr>
          <w:rFonts w:ascii="Aptos" w:hAnsi="Aptos"/>
          <w:sz w:val="24"/>
          <w:szCs w:val="24"/>
        </w:rPr>
        <w:t xml:space="preserve"> Od istog autora nalazi se i spomenik suvremene umjetnosti vodi, H2O, na šetnici uz rijeku Lonju. </w:t>
      </w:r>
    </w:p>
    <w:p w14:paraId="4FD46D2F" w14:textId="316DAD9E" w:rsidR="00EF093E" w:rsidRPr="004A1A0E" w:rsidRDefault="00EF093E" w:rsidP="004A1A0E">
      <w:pPr>
        <w:jc w:val="both"/>
        <w:rPr>
          <w:rFonts w:ascii="Aptos" w:hAnsi="Aptos"/>
          <w:sz w:val="24"/>
          <w:szCs w:val="24"/>
        </w:rPr>
      </w:pPr>
      <w:r>
        <w:rPr>
          <w:rFonts w:ascii="Aptos" w:hAnsi="Aptos"/>
          <w:sz w:val="24"/>
          <w:szCs w:val="24"/>
        </w:rPr>
        <w:t xml:space="preserve">Od akademske slikarice Ivane </w:t>
      </w:r>
      <w:proofErr w:type="spellStart"/>
      <w:r>
        <w:rPr>
          <w:rFonts w:ascii="Aptos" w:hAnsi="Aptos"/>
          <w:sz w:val="24"/>
          <w:szCs w:val="24"/>
        </w:rPr>
        <w:t>Ožetski</w:t>
      </w:r>
      <w:proofErr w:type="spellEnd"/>
      <w:r>
        <w:rPr>
          <w:rFonts w:ascii="Aptos" w:hAnsi="Aptos"/>
          <w:sz w:val="24"/>
          <w:szCs w:val="24"/>
        </w:rPr>
        <w:t xml:space="preserve"> u javnom se prostoru nalaze dvije skulpture; dabru uz gradsku šetnicu na rijeci Lonji kod Ulice kralja Tomislava, te spomenik plivačici na Sportskom parku </w:t>
      </w:r>
      <w:proofErr w:type="spellStart"/>
      <w:r>
        <w:rPr>
          <w:rFonts w:ascii="Aptos" w:hAnsi="Aptos"/>
          <w:sz w:val="24"/>
          <w:szCs w:val="24"/>
        </w:rPr>
        <w:t>Zelenjak</w:t>
      </w:r>
      <w:proofErr w:type="spellEnd"/>
      <w:r>
        <w:rPr>
          <w:rFonts w:ascii="Aptos" w:hAnsi="Aptos"/>
          <w:sz w:val="24"/>
          <w:szCs w:val="24"/>
        </w:rPr>
        <w:t>.</w:t>
      </w:r>
    </w:p>
    <w:p w14:paraId="2A5CE43D" w14:textId="30CC95F9" w:rsidR="00B00EE5" w:rsidRPr="004A1A0E" w:rsidRDefault="00B00EE5" w:rsidP="004A1A0E">
      <w:pPr>
        <w:jc w:val="both"/>
        <w:rPr>
          <w:rFonts w:ascii="Aptos" w:hAnsi="Aptos"/>
          <w:sz w:val="24"/>
          <w:szCs w:val="24"/>
        </w:rPr>
      </w:pPr>
      <w:r w:rsidRPr="004A1A0E">
        <w:rPr>
          <w:rFonts w:ascii="Aptos" w:hAnsi="Aptos"/>
          <w:sz w:val="24"/>
          <w:szCs w:val="24"/>
        </w:rPr>
        <w:t>Očuvano je i više spomenika iz vremena prije Domovinskog rata (spomenik Vladimiru Nazoru na Trgu Vladimira Nazora, spomenik žrtvama fašizma u parku ispred Spomen-doma Alojz Vulinec itd.).</w:t>
      </w:r>
    </w:p>
    <w:p w14:paraId="5F7FEB69" w14:textId="0D0A266E" w:rsidR="00E25084" w:rsidRPr="004A1A0E" w:rsidRDefault="00E25084" w:rsidP="004A1A0E">
      <w:pPr>
        <w:jc w:val="both"/>
        <w:rPr>
          <w:rFonts w:ascii="Aptos" w:hAnsi="Aptos"/>
          <w:sz w:val="24"/>
          <w:szCs w:val="24"/>
        </w:rPr>
      </w:pPr>
      <w:r w:rsidRPr="004A1A0E">
        <w:rPr>
          <w:rFonts w:ascii="Aptos" w:hAnsi="Aptos"/>
          <w:sz w:val="24"/>
          <w:szCs w:val="24"/>
        </w:rPr>
        <w:t xml:space="preserve">Lokalna kuhinja nema </w:t>
      </w:r>
      <w:r w:rsidR="00EF093E">
        <w:rPr>
          <w:rFonts w:ascii="Aptos" w:hAnsi="Aptos"/>
          <w:sz w:val="24"/>
          <w:szCs w:val="24"/>
        </w:rPr>
        <w:t xml:space="preserve">svojih </w:t>
      </w:r>
      <w:r w:rsidRPr="004A1A0E">
        <w:rPr>
          <w:rFonts w:ascii="Aptos" w:hAnsi="Aptos"/>
          <w:sz w:val="24"/>
          <w:szCs w:val="24"/>
        </w:rPr>
        <w:t xml:space="preserve">specifičnosti već je vezana uz širi prostor sjeverozapadne Hrvatske s kojim dijeli </w:t>
      </w:r>
      <w:r w:rsidR="00B00EE5" w:rsidRPr="004A1A0E">
        <w:rPr>
          <w:rFonts w:ascii="Aptos" w:hAnsi="Aptos"/>
          <w:sz w:val="24"/>
          <w:szCs w:val="24"/>
        </w:rPr>
        <w:t>gastronomsku</w:t>
      </w:r>
      <w:r w:rsidRPr="004A1A0E">
        <w:rPr>
          <w:rFonts w:ascii="Aptos" w:hAnsi="Aptos"/>
          <w:sz w:val="24"/>
          <w:szCs w:val="24"/>
        </w:rPr>
        <w:t xml:space="preserve"> tradiciju i običaje. Seoski turizam </w:t>
      </w:r>
      <w:proofErr w:type="spellStart"/>
      <w:r w:rsidRPr="004A1A0E">
        <w:rPr>
          <w:rFonts w:ascii="Aptos" w:hAnsi="Aptos"/>
          <w:sz w:val="24"/>
          <w:szCs w:val="24"/>
        </w:rPr>
        <w:t>Kezele</w:t>
      </w:r>
      <w:proofErr w:type="spellEnd"/>
      <w:r w:rsidRPr="004A1A0E">
        <w:rPr>
          <w:rFonts w:ascii="Aptos" w:hAnsi="Aptos"/>
          <w:sz w:val="24"/>
          <w:szCs w:val="24"/>
        </w:rPr>
        <w:t xml:space="preserve"> temelji svoju gastronomsku ponudu na obiteljskom pečenjarskom obrtu jer je obitelj pripremala hranu na sajmovima u okolici. Vinogradarsko okruženje Ivanić-Grada i vinska proizvodnja uglavnom se temelji na hobistima i amaterima, te u profesionalnoj proizvodnji vina možemo istaknuti dvije vinarije; </w:t>
      </w:r>
      <w:proofErr w:type="spellStart"/>
      <w:r w:rsidRPr="004A1A0E">
        <w:rPr>
          <w:rFonts w:ascii="Aptos" w:hAnsi="Aptos"/>
          <w:sz w:val="24"/>
          <w:szCs w:val="24"/>
        </w:rPr>
        <w:t>Voštinić</w:t>
      </w:r>
      <w:proofErr w:type="spellEnd"/>
      <w:r w:rsidRPr="004A1A0E">
        <w:rPr>
          <w:rFonts w:ascii="Aptos" w:hAnsi="Aptos"/>
          <w:sz w:val="24"/>
          <w:szCs w:val="24"/>
        </w:rPr>
        <w:t xml:space="preserve"> </w:t>
      </w:r>
      <w:proofErr w:type="spellStart"/>
      <w:r w:rsidRPr="004A1A0E">
        <w:rPr>
          <w:rFonts w:ascii="Aptos" w:hAnsi="Aptos"/>
          <w:sz w:val="24"/>
          <w:szCs w:val="24"/>
        </w:rPr>
        <w:t>Klasnić</w:t>
      </w:r>
      <w:proofErr w:type="spellEnd"/>
      <w:r w:rsidRPr="004A1A0E">
        <w:rPr>
          <w:rFonts w:ascii="Aptos" w:hAnsi="Aptos"/>
          <w:sz w:val="24"/>
          <w:szCs w:val="24"/>
        </w:rPr>
        <w:t xml:space="preserve"> i </w:t>
      </w:r>
      <w:proofErr w:type="spellStart"/>
      <w:r w:rsidRPr="004A1A0E">
        <w:rPr>
          <w:rFonts w:ascii="Aptos" w:hAnsi="Aptos"/>
          <w:sz w:val="24"/>
          <w:szCs w:val="24"/>
        </w:rPr>
        <w:t>Kezele</w:t>
      </w:r>
      <w:proofErr w:type="spellEnd"/>
      <w:r w:rsidRPr="004A1A0E">
        <w:rPr>
          <w:rFonts w:ascii="Aptos" w:hAnsi="Aptos"/>
          <w:sz w:val="24"/>
          <w:szCs w:val="24"/>
        </w:rPr>
        <w:t xml:space="preserve">. Obje vinarije ističu i promoviraju </w:t>
      </w:r>
      <w:proofErr w:type="spellStart"/>
      <w:r w:rsidRPr="004A1A0E">
        <w:rPr>
          <w:rFonts w:ascii="Aptos" w:hAnsi="Aptos"/>
          <w:sz w:val="24"/>
          <w:szCs w:val="24"/>
        </w:rPr>
        <w:t>škrlet</w:t>
      </w:r>
      <w:proofErr w:type="spellEnd"/>
      <w:r w:rsidRPr="004A1A0E">
        <w:rPr>
          <w:rFonts w:ascii="Aptos" w:hAnsi="Aptos"/>
          <w:sz w:val="24"/>
          <w:szCs w:val="24"/>
        </w:rPr>
        <w:t xml:space="preserve"> kao lokalnu autohtonu vinsku sortu. </w:t>
      </w:r>
    </w:p>
    <w:p w14:paraId="0BFF309B" w14:textId="4DA306FA" w:rsidR="003D0109" w:rsidRPr="004A1A0E" w:rsidRDefault="00B00EE5" w:rsidP="004A1A0E">
      <w:pPr>
        <w:jc w:val="both"/>
        <w:rPr>
          <w:rFonts w:ascii="Aptos" w:hAnsi="Aptos"/>
          <w:sz w:val="24"/>
          <w:szCs w:val="24"/>
        </w:rPr>
      </w:pPr>
      <w:r w:rsidRPr="004A1A0E">
        <w:rPr>
          <w:rFonts w:ascii="Aptos" w:hAnsi="Aptos"/>
          <w:sz w:val="24"/>
          <w:szCs w:val="24"/>
        </w:rPr>
        <w:t xml:space="preserve">Kulturni život uglavnom se temelji na aktivnostima koje provode institucije u kulturi; Muzej Ivanić-Grada, Pučko otvoreno učilište Ivanić-Grad i Gradska knjižnica Ivanić-Grad. Od aktivnih udruga u kulturi potrebno je istaknuti djelovanje udruge Prijatelji baštine – </w:t>
      </w:r>
      <w:proofErr w:type="spellStart"/>
      <w:r w:rsidRPr="004A1A0E">
        <w:rPr>
          <w:rFonts w:ascii="Aptos" w:hAnsi="Aptos"/>
          <w:sz w:val="24"/>
          <w:szCs w:val="24"/>
        </w:rPr>
        <w:t>Amici</w:t>
      </w:r>
      <w:proofErr w:type="spellEnd"/>
      <w:r w:rsidRPr="004A1A0E">
        <w:rPr>
          <w:rFonts w:ascii="Aptos" w:hAnsi="Aptos"/>
          <w:sz w:val="24"/>
          <w:szCs w:val="24"/>
        </w:rPr>
        <w:t xml:space="preserve"> </w:t>
      </w:r>
      <w:proofErr w:type="spellStart"/>
      <w:r w:rsidRPr="004A1A0E">
        <w:rPr>
          <w:rFonts w:ascii="Aptos" w:hAnsi="Aptos"/>
          <w:sz w:val="24"/>
          <w:szCs w:val="24"/>
        </w:rPr>
        <w:t>Hereditatis</w:t>
      </w:r>
      <w:proofErr w:type="spellEnd"/>
      <w:r w:rsidRPr="004A1A0E">
        <w:rPr>
          <w:rFonts w:ascii="Aptos" w:hAnsi="Aptos"/>
          <w:sz w:val="24"/>
          <w:szCs w:val="24"/>
        </w:rPr>
        <w:t xml:space="preserve">, KUD Ogranak seljačke sloge Posavski </w:t>
      </w:r>
      <w:proofErr w:type="spellStart"/>
      <w:r w:rsidRPr="004A1A0E">
        <w:rPr>
          <w:rFonts w:ascii="Aptos" w:hAnsi="Aptos"/>
          <w:sz w:val="24"/>
          <w:szCs w:val="24"/>
        </w:rPr>
        <w:t>Bregi</w:t>
      </w:r>
      <w:proofErr w:type="spellEnd"/>
      <w:r w:rsidRPr="004A1A0E">
        <w:rPr>
          <w:rFonts w:ascii="Aptos" w:hAnsi="Aptos"/>
          <w:sz w:val="24"/>
          <w:szCs w:val="24"/>
        </w:rPr>
        <w:t xml:space="preserve">, KUD „Đuro </w:t>
      </w:r>
      <w:proofErr w:type="spellStart"/>
      <w:r w:rsidRPr="004A1A0E">
        <w:rPr>
          <w:rFonts w:ascii="Aptos" w:hAnsi="Aptos"/>
          <w:sz w:val="24"/>
          <w:szCs w:val="24"/>
        </w:rPr>
        <w:t>Kundek</w:t>
      </w:r>
      <w:proofErr w:type="spellEnd"/>
      <w:r w:rsidRPr="004A1A0E">
        <w:rPr>
          <w:rFonts w:ascii="Aptos" w:hAnsi="Aptos"/>
          <w:sz w:val="24"/>
          <w:szCs w:val="24"/>
        </w:rPr>
        <w:t xml:space="preserve">“ </w:t>
      </w:r>
      <w:proofErr w:type="spellStart"/>
      <w:r w:rsidRPr="004A1A0E">
        <w:rPr>
          <w:rFonts w:ascii="Aptos" w:hAnsi="Aptos"/>
          <w:sz w:val="24"/>
          <w:szCs w:val="24"/>
        </w:rPr>
        <w:t>Caginec</w:t>
      </w:r>
      <w:proofErr w:type="spellEnd"/>
      <w:r w:rsidRPr="004A1A0E">
        <w:rPr>
          <w:rFonts w:ascii="Aptos" w:hAnsi="Aptos"/>
          <w:sz w:val="24"/>
          <w:szCs w:val="24"/>
        </w:rPr>
        <w:t xml:space="preserve">, Puhački orkestar „Posavac“ Ivanić-Grad, i Vokalni ansambl „Milka Trnina“ Ivanić-Grad. </w:t>
      </w:r>
    </w:p>
    <w:p w14:paraId="6F6FB5CE" w14:textId="47B7EF67" w:rsidR="00B00EE5" w:rsidRPr="00C455B2" w:rsidRDefault="00FD1000" w:rsidP="004A1A0E">
      <w:pPr>
        <w:jc w:val="both"/>
        <w:rPr>
          <w:rFonts w:ascii="Aptos" w:hAnsi="Aptos"/>
          <w:b/>
          <w:bCs/>
          <w:sz w:val="24"/>
          <w:szCs w:val="24"/>
        </w:rPr>
      </w:pPr>
      <w:r>
        <w:rPr>
          <w:rFonts w:ascii="Aptos" w:hAnsi="Aptos"/>
          <w:b/>
          <w:bCs/>
          <w:sz w:val="24"/>
          <w:szCs w:val="24"/>
        </w:rPr>
        <w:t xml:space="preserve">2.2.2. </w:t>
      </w:r>
      <w:r w:rsidR="00527FBE" w:rsidRPr="00C455B2">
        <w:rPr>
          <w:rFonts w:ascii="Aptos" w:hAnsi="Aptos"/>
          <w:b/>
          <w:bCs/>
          <w:sz w:val="24"/>
          <w:szCs w:val="24"/>
        </w:rPr>
        <w:t>Priroda i okoliš</w:t>
      </w:r>
    </w:p>
    <w:p w14:paraId="4DF98187" w14:textId="0BC9C75B" w:rsidR="001949DE" w:rsidRPr="004A1A0E" w:rsidRDefault="00527FBE" w:rsidP="004A1A0E">
      <w:pPr>
        <w:jc w:val="both"/>
        <w:rPr>
          <w:rFonts w:ascii="Aptos" w:hAnsi="Aptos"/>
          <w:sz w:val="24"/>
          <w:szCs w:val="24"/>
        </w:rPr>
      </w:pPr>
      <w:r w:rsidRPr="004A1A0E">
        <w:rPr>
          <w:rFonts w:ascii="Aptos" w:hAnsi="Aptos"/>
          <w:sz w:val="24"/>
          <w:szCs w:val="24"/>
        </w:rPr>
        <w:t xml:space="preserve">Bogati prirodni resursi predstavljaju osnovu za razvoj kontinentalnog turizma. Osim svojeg smještaja na obroncima Moslavačke gore, za ovo je područje značajno to što se nalazi na rubnom dijelu Panonske nizine, čiji su ostaci nalazišta nafte i plina.  U Europi i svijetu prepoznato je kao jedinstveno nalazište rijetkih izvora ljekovite nafte, </w:t>
      </w:r>
      <w:proofErr w:type="spellStart"/>
      <w:r w:rsidRPr="004A1A0E">
        <w:rPr>
          <w:rFonts w:ascii="Aptos" w:hAnsi="Aptos"/>
          <w:sz w:val="24"/>
          <w:szCs w:val="24"/>
        </w:rPr>
        <w:t>naftalana</w:t>
      </w:r>
      <w:proofErr w:type="spellEnd"/>
      <w:r w:rsidRPr="004A1A0E">
        <w:rPr>
          <w:rFonts w:ascii="Aptos" w:hAnsi="Aptos"/>
          <w:sz w:val="24"/>
          <w:szCs w:val="24"/>
        </w:rPr>
        <w:t xml:space="preserve"> i bogatih nalazišta geotermalnih izvora prirodno slane vode, uz čije se postojanje veže poznato lječilište "</w:t>
      </w:r>
      <w:proofErr w:type="spellStart"/>
      <w:r w:rsidRPr="004A1A0E">
        <w:rPr>
          <w:rFonts w:ascii="Aptos" w:hAnsi="Aptos"/>
          <w:sz w:val="24"/>
          <w:szCs w:val="24"/>
        </w:rPr>
        <w:t>Naftalan</w:t>
      </w:r>
      <w:proofErr w:type="spellEnd"/>
      <w:r w:rsidRPr="004A1A0E">
        <w:rPr>
          <w:rFonts w:ascii="Aptos" w:hAnsi="Aptos"/>
          <w:sz w:val="24"/>
          <w:szCs w:val="24"/>
        </w:rPr>
        <w:t xml:space="preserve">" u Ivanić Gradu. Na rubu Lonjskog polja nalazi se šuma Žutica, u kojoj se od sredine 1990tih nastanio i razmnožio dabar koji je planski dovezen iz Njemačke. </w:t>
      </w:r>
    </w:p>
    <w:p w14:paraId="103D6E40" w14:textId="58F01951" w:rsidR="0069297C" w:rsidRPr="00C455B2" w:rsidRDefault="0069297C" w:rsidP="004A1A0E">
      <w:pPr>
        <w:jc w:val="both"/>
        <w:rPr>
          <w:rFonts w:ascii="Aptos" w:hAnsi="Aptos"/>
          <w:b/>
          <w:bCs/>
          <w:sz w:val="24"/>
          <w:szCs w:val="24"/>
        </w:rPr>
      </w:pPr>
      <w:r w:rsidRPr="00C455B2">
        <w:rPr>
          <w:rFonts w:ascii="Aptos" w:hAnsi="Aptos"/>
          <w:b/>
          <w:bCs/>
          <w:sz w:val="24"/>
          <w:szCs w:val="24"/>
        </w:rPr>
        <w:t>Š</w:t>
      </w:r>
      <w:r w:rsidR="009F21F4">
        <w:rPr>
          <w:rFonts w:ascii="Aptos" w:hAnsi="Aptos"/>
          <w:b/>
          <w:bCs/>
          <w:sz w:val="24"/>
          <w:szCs w:val="24"/>
        </w:rPr>
        <w:t>uma Žutica</w:t>
      </w:r>
    </w:p>
    <w:p w14:paraId="630D9E8C" w14:textId="5AFF7077" w:rsidR="001949DE" w:rsidRPr="004A1A0E" w:rsidRDefault="0069297C" w:rsidP="004A1A0E">
      <w:pPr>
        <w:jc w:val="both"/>
        <w:rPr>
          <w:rFonts w:ascii="Aptos" w:hAnsi="Aptos"/>
          <w:sz w:val="24"/>
          <w:szCs w:val="24"/>
        </w:rPr>
      </w:pPr>
      <w:r w:rsidRPr="004A1A0E">
        <w:rPr>
          <w:rFonts w:ascii="Aptos" w:hAnsi="Aptos"/>
          <w:sz w:val="24"/>
          <w:szCs w:val="24"/>
        </w:rPr>
        <w:t xml:space="preserve">Druga je najveća nizinska šuma u RH i vrlo vrijedan šumsko gospodarski kompleks; </w:t>
      </w:r>
      <w:proofErr w:type="spellStart"/>
      <w:r w:rsidRPr="004A1A0E">
        <w:rPr>
          <w:rFonts w:ascii="Aptos" w:hAnsi="Aptos"/>
          <w:sz w:val="24"/>
          <w:szCs w:val="24"/>
        </w:rPr>
        <w:t>retencijsko</w:t>
      </w:r>
      <w:proofErr w:type="spellEnd"/>
      <w:r w:rsidRPr="004A1A0E">
        <w:rPr>
          <w:rFonts w:ascii="Aptos" w:hAnsi="Aptos"/>
          <w:sz w:val="24"/>
          <w:szCs w:val="24"/>
        </w:rPr>
        <w:t xml:space="preserve"> područje za visoke vode rijeke Save te u većem dijelu i naftno-plinsko polje sa preko 200 bušotina. Smještena je na oko 40 km od Zagreba, na samoj granici Lonjskog polja. Prostire se na oko 6 000 hektara, okružena rijekama i isprepletena brojnim mrtvim vodenim rukavcima – ova je šuma jedna od najvećih poplavnih šuma u RH.</w:t>
      </w:r>
    </w:p>
    <w:p w14:paraId="1F2CC8EE" w14:textId="1CE08C7F" w:rsidR="0069297C" w:rsidRPr="004A1A0E" w:rsidRDefault="0069297C" w:rsidP="004A1A0E">
      <w:pPr>
        <w:jc w:val="both"/>
        <w:rPr>
          <w:rFonts w:ascii="Aptos" w:hAnsi="Aptos"/>
          <w:sz w:val="24"/>
          <w:szCs w:val="24"/>
        </w:rPr>
      </w:pPr>
      <w:r w:rsidRPr="004A1A0E">
        <w:rPr>
          <w:rFonts w:ascii="Aptos" w:hAnsi="Aptos"/>
          <w:sz w:val="24"/>
          <w:szCs w:val="24"/>
        </w:rPr>
        <w:t>Od posebnog značaja su livade unutar šume koje predstavljaju pašnjake autohtone vrste konja – Posavskog konja. Osim aktivnosti vezanih uz uzgoj i turizam, važna je i reintegracija Posavskog konja u pašnjačku zonu Posavine, posebice zaštićena područja, radi očuvanja izvornosti biotopa. Uz Posavskog konja potrebno je i dalje valorizirati i educirati o ostalim autohtonim posavskim pasminama, posavske kokoši, posavske guske i posavskog psa.</w:t>
      </w:r>
    </w:p>
    <w:p w14:paraId="73D43AB9" w14:textId="56F194F2" w:rsidR="0028106E" w:rsidRPr="003D112F" w:rsidRDefault="0069297C" w:rsidP="004A1A0E">
      <w:pPr>
        <w:jc w:val="both"/>
        <w:rPr>
          <w:rFonts w:ascii="Aptos" w:hAnsi="Aptos"/>
          <w:sz w:val="24"/>
          <w:szCs w:val="24"/>
        </w:rPr>
      </w:pPr>
      <w:r w:rsidRPr="004A1A0E">
        <w:rPr>
          <w:rFonts w:ascii="Aptos" w:hAnsi="Aptos"/>
          <w:sz w:val="24"/>
          <w:szCs w:val="24"/>
        </w:rPr>
        <w:lastRenderedPageBreak/>
        <w:t xml:space="preserve">Obzirom da se radi o poplavnoj šumi koje se ujedno i gospodarski iskorištava za potrebe proizvodnje nafte i plina, nije moguće planirati stalne i cjelogodišnje turističke sadržaje osim uvrštavanja na </w:t>
      </w:r>
      <w:proofErr w:type="spellStart"/>
      <w:r w:rsidRPr="004A1A0E">
        <w:rPr>
          <w:rFonts w:ascii="Aptos" w:hAnsi="Aptos"/>
          <w:sz w:val="24"/>
          <w:szCs w:val="24"/>
        </w:rPr>
        <w:t>cikloturističke</w:t>
      </w:r>
      <w:proofErr w:type="spellEnd"/>
      <w:r w:rsidRPr="004A1A0E">
        <w:rPr>
          <w:rFonts w:ascii="Aptos" w:hAnsi="Aptos"/>
          <w:sz w:val="24"/>
          <w:szCs w:val="24"/>
        </w:rPr>
        <w:t xml:space="preserve"> karte. </w:t>
      </w:r>
    </w:p>
    <w:p w14:paraId="70078E34" w14:textId="7D60561B" w:rsidR="0069297C" w:rsidRPr="00C455B2" w:rsidRDefault="0069297C" w:rsidP="004A1A0E">
      <w:pPr>
        <w:jc w:val="both"/>
        <w:rPr>
          <w:rFonts w:ascii="Aptos" w:hAnsi="Aptos"/>
          <w:b/>
          <w:bCs/>
          <w:sz w:val="24"/>
          <w:szCs w:val="24"/>
        </w:rPr>
      </w:pPr>
      <w:r w:rsidRPr="00C455B2">
        <w:rPr>
          <w:rFonts w:ascii="Aptos" w:hAnsi="Aptos"/>
          <w:b/>
          <w:bCs/>
          <w:sz w:val="24"/>
          <w:szCs w:val="24"/>
        </w:rPr>
        <w:t>Š</w:t>
      </w:r>
      <w:r w:rsidR="009F21F4">
        <w:rPr>
          <w:rFonts w:ascii="Aptos" w:hAnsi="Aptos"/>
          <w:b/>
          <w:bCs/>
          <w:sz w:val="24"/>
          <w:szCs w:val="24"/>
        </w:rPr>
        <w:t xml:space="preserve">uma </w:t>
      </w:r>
      <w:proofErr w:type="spellStart"/>
      <w:r w:rsidR="009F21F4">
        <w:rPr>
          <w:rFonts w:ascii="Aptos" w:hAnsi="Aptos"/>
          <w:b/>
          <w:bCs/>
          <w:sz w:val="24"/>
          <w:szCs w:val="24"/>
        </w:rPr>
        <w:t>Marča</w:t>
      </w:r>
      <w:proofErr w:type="spellEnd"/>
    </w:p>
    <w:p w14:paraId="745FE798" w14:textId="3ECA9C97" w:rsidR="0069297C" w:rsidRPr="004A1A0E" w:rsidRDefault="0069297C" w:rsidP="004A1A0E">
      <w:pPr>
        <w:jc w:val="both"/>
        <w:rPr>
          <w:rFonts w:ascii="Aptos" w:hAnsi="Aptos"/>
          <w:sz w:val="24"/>
          <w:szCs w:val="24"/>
        </w:rPr>
      </w:pPr>
      <w:r w:rsidRPr="004A1A0E">
        <w:rPr>
          <w:rFonts w:ascii="Aptos" w:hAnsi="Aptos"/>
          <w:sz w:val="24"/>
          <w:szCs w:val="24"/>
        </w:rPr>
        <w:t>Navedena šumska površina važna je iz više razloga: kao ekološko uporište, u svrhu zaštite tla od erozije i kao faktor koji utječe na nivo podzemne vode uz ulogu obitavališta mnogobrojnih vrsta ptica i životinja, vjetrobranskog pojasa i faktora koji utječe na mikroklimu kraja, odnosno kao značajna komponenta opće slike krajobraza.</w:t>
      </w:r>
    </w:p>
    <w:p w14:paraId="01618C99" w14:textId="7C29D767" w:rsidR="0069297C" w:rsidRPr="004A1A0E" w:rsidRDefault="0069297C" w:rsidP="004A1A0E">
      <w:pPr>
        <w:jc w:val="both"/>
        <w:rPr>
          <w:rFonts w:ascii="Aptos" w:hAnsi="Aptos"/>
          <w:sz w:val="24"/>
          <w:szCs w:val="24"/>
        </w:rPr>
      </w:pPr>
      <w:r w:rsidRPr="004A1A0E">
        <w:rPr>
          <w:rFonts w:ascii="Aptos" w:hAnsi="Aptos"/>
          <w:sz w:val="24"/>
          <w:szCs w:val="24"/>
        </w:rPr>
        <w:t xml:space="preserve">U </w:t>
      </w:r>
      <w:r w:rsidR="006D6B58" w:rsidRPr="004A1A0E">
        <w:rPr>
          <w:rFonts w:ascii="Aptos" w:hAnsi="Aptos"/>
          <w:sz w:val="24"/>
          <w:szCs w:val="24"/>
        </w:rPr>
        <w:t xml:space="preserve">šumi </w:t>
      </w:r>
      <w:proofErr w:type="spellStart"/>
      <w:r w:rsidR="006D6B58" w:rsidRPr="004A1A0E">
        <w:rPr>
          <w:rFonts w:ascii="Aptos" w:hAnsi="Aptos"/>
          <w:sz w:val="24"/>
          <w:szCs w:val="24"/>
        </w:rPr>
        <w:t>Marči</w:t>
      </w:r>
      <w:proofErr w:type="spellEnd"/>
      <w:r w:rsidR="006D6B58" w:rsidRPr="004A1A0E">
        <w:rPr>
          <w:rFonts w:ascii="Aptos" w:hAnsi="Aptos"/>
          <w:sz w:val="24"/>
          <w:szCs w:val="24"/>
        </w:rPr>
        <w:t xml:space="preserve"> postoje organizirane turističko - rekreativne aktivnosti poput organizirane biciklističke i trkačke utrke Tour de </w:t>
      </w:r>
      <w:proofErr w:type="spellStart"/>
      <w:r w:rsidR="006D6B58" w:rsidRPr="004A1A0E">
        <w:rPr>
          <w:rFonts w:ascii="Aptos" w:hAnsi="Aptos"/>
          <w:sz w:val="24"/>
          <w:szCs w:val="24"/>
        </w:rPr>
        <w:t>Marča</w:t>
      </w:r>
      <w:proofErr w:type="spellEnd"/>
      <w:r w:rsidR="006D6B58" w:rsidRPr="004A1A0E">
        <w:rPr>
          <w:rFonts w:ascii="Aptos" w:hAnsi="Aptos"/>
          <w:sz w:val="24"/>
          <w:szCs w:val="24"/>
        </w:rPr>
        <w:t xml:space="preserve"> i </w:t>
      </w:r>
      <w:proofErr w:type="spellStart"/>
      <w:r w:rsidR="006D6B58" w:rsidRPr="004A1A0E">
        <w:rPr>
          <w:rFonts w:ascii="Aptos" w:hAnsi="Aptos"/>
          <w:sz w:val="24"/>
          <w:szCs w:val="24"/>
        </w:rPr>
        <w:t>Marčanskih</w:t>
      </w:r>
      <w:proofErr w:type="spellEnd"/>
      <w:r w:rsidR="006D6B58" w:rsidRPr="004A1A0E">
        <w:rPr>
          <w:rFonts w:ascii="Aptos" w:hAnsi="Aptos"/>
          <w:sz w:val="24"/>
          <w:szCs w:val="24"/>
        </w:rPr>
        <w:t xml:space="preserve"> šetnji u organizaciji Društva prijatelja prirode Ivanić-Grad. Društvo prijatelja prirode Ivanić-Grad djeluje u prostoru Planinarske kuće na </w:t>
      </w:r>
      <w:proofErr w:type="spellStart"/>
      <w:r w:rsidR="006D6B58" w:rsidRPr="004A1A0E">
        <w:rPr>
          <w:rFonts w:ascii="Aptos" w:hAnsi="Aptos"/>
          <w:sz w:val="24"/>
          <w:szCs w:val="24"/>
        </w:rPr>
        <w:t>Graberskom</w:t>
      </w:r>
      <w:proofErr w:type="spellEnd"/>
      <w:r w:rsidR="006D6B58" w:rsidRPr="004A1A0E">
        <w:rPr>
          <w:rFonts w:ascii="Aptos" w:hAnsi="Aptos"/>
          <w:sz w:val="24"/>
          <w:szCs w:val="24"/>
        </w:rPr>
        <w:t xml:space="preserve"> Brdu na rubovima šume </w:t>
      </w:r>
      <w:proofErr w:type="spellStart"/>
      <w:r w:rsidR="006D6B58" w:rsidRPr="004A1A0E">
        <w:rPr>
          <w:rFonts w:ascii="Aptos" w:hAnsi="Aptos"/>
          <w:sz w:val="24"/>
          <w:szCs w:val="24"/>
        </w:rPr>
        <w:t>Marče</w:t>
      </w:r>
      <w:proofErr w:type="spellEnd"/>
      <w:r w:rsidR="006D6B58" w:rsidRPr="004A1A0E">
        <w:rPr>
          <w:rFonts w:ascii="Aptos" w:hAnsi="Aptos"/>
          <w:sz w:val="24"/>
          <w:szCs w:val="24"/>
        </w:rPr>
        <w:t xml:space="preserve">. U istom prostoru djeluje i Gljivarsko društvo Crveni </w:t>
      </w:r>
      <w:proofErr w:type="spellStart"/>
      <w:r w:rsidR="006D6B58" w:rsidRPr="004A1A0E">
        <w:rPr>
          <w:rFonts w:ascii="Aptos" w:hAnsi="Aptos"/>
          <w:sz w:val="24"/>
          <w:szCs w:val="24"/>
        </w:rPr>
        <w:t>peharček</w:t>
      </w:r>
      <w:proofErr w:type="spellEnd"/>
      <w:r w:rsidR="006D6B58" w:rsidRPr="004A1A0E">
        <w:rPr>
          <w:rFonts w:ascii="Aptos" w:hAnsi="Aptos"/>
          <w:sz w:val="24"/>
          <w:szCs w:val="24"/>
        </w:rPr>
        <w:t xml:space="preserve">. Oba društva najaktivniji su dionici u promociji i valorizaciji prirodne baštine </w:t>
      </w:r>
      <w:proofErr w:type="spellStart"/>
      <w:r w:rsidR="006D6B58" w:rsidRPr="004A1A0E">
        <w:rPr>
          <w:rFonts w:ascii="Aptos" w:hAnsi="Aptos"/>
          <w:sz w:val="24"/>
          <w:szCs w:val="24"/>
        </w:rPr>
        <w:t>ivanićgradskog</w:t>
      </w:r>
      <w:proofErr w:type="spellEnd"/>
      <w:r w:rsidR="006D6B58" w:rsidRPr="004A1A0E">
        <w:rPr>
          <w:rFonts w:ascii="Aptos" w:hAnsi="Aptos"/>
          <w:sz w:val="24"/>
          <w:szCs w:val="24"/>
        </w:rPr>
        <w:t xml:space="preserve"> područja.</w:t>
      </w:r>
    </w:p>
    <w:p w14:paraId="1AA192FD" w14:textId="22255D0D" w:rsidR="00585227" w:rsidRPr="005D1854" w:rsidRDefault="00585227" w:rsidP="004A1A0E">
      <w:pPr>
        <w:jc w:val="both"/>
        <w:rPr>
          <w:rFonts w:ascii="Aptos" w:hAnsi="Aptos"/>
          <w:b/>
          <w:bCs/>
          <w:sz w:val="24"/>
          <w:szCs w:val="24"/>
        </w:rPr>
      </w:pPr>
      <w:r w:rsidRPr="005D1854">
        <w:rPr>
          <w:rFonts w:ascii="Aptos" w:hAnsi="Aptos"/>
          <w:b/>
          <w:bCs/>
          <w:sz w:val="24"/>
          <w:szCs w:val="24"/>
        </w:rPr>
        <w:t>Park hrvatskih branitelja</w:t>
      </w:r>
    </w:p>
    <w:p w14:paraId="4FD193AF" w14:textId="77777777" w:rsidR="00E718B4" w:rsidRDefault="00585227" w:rsidP="004A1A0E">
      <w:pPr>
        <w:jc w:val="both"/>
        <w:rPr>
          <w:rFonts w:ascii="Aptos" w:hAnsi="Aptos"/>
          <w:sz w:val="24"/>
          <w:szCs w:val="24"/>
        </w:rPr>
      </w:pPr>
      <w:r w:rsidRPr="004A1A0E">
        <w:rPr>
          <w:rFonts w:ascii="Aptos" w:hAnsi="Aptos"/>
          <w:sz w:val="24"/>
          <w:szCs w:val="24"/>
        </w:rPr>
        <w:t xml:space="preserve">Park hrvatskih branitelja perivoj je „engleskog“ tipa s elementima baroka smješten na prostoru stare Ivanićke tvrđe, oblikovan kao školski vrt nakon rušenja obrambenih nasipa u 19. stoljeću. Novo obilježje dobiva početkom 20. stoljeća projektom </w:t>
      </w:r>
      <w:proofErr w:type="spellStart"/>
      <w:r w:rsidRPr="004A1A0E">
        <w:rPr>
          <w:rFonts w:ascii="Aptos" w:hAnsi="Aptos"/>
          <w:sz w:val="24"/>
          <w:szCs w:val="24"/>
        </w:rPr>
        <w:t>Viteslava</w:t>
      </w:r>
      <w:proofErr w:type="spellEnd"/>
      <w:r w:rsidRPr="004A1A0E">
        <w:rPr>
          <w:rFonts w:ascii="Aptos" w:hAnsi="Aptos"/>
          <w:sz w:val="24"/>
          <w:szCs w:val="24"/>
        </w:rPr>
        <w:t xml:space="preserve"> </w:t>
      </w:r>
      <w:proofErr w:type="spellStart"/>
      <w:r w:rsidRPr="004A1A0E">
        <w:rPr>
          <w:rFonts w:ascii="Aptos" w:hAnsi="Aptos"/>
          <w:sz w:val="24"/>
          <w:szCs w:val="24"/>
        </w:rPr>
        <w:t>Durchaneka</w:t>
      </w:r>
      <w:proofErr w:type="spellEnd"/>
      <w:r w:rsidRPr="004A1A0E">
        <w:rPr>
          <w:rFonts w:ascii="Aptos" w:hAnsi="Aptos"/>
          <w:sz w:val="24"/>
          <w:szCs w:val="24"/>
        </w:rPr>
        <w:t xml:space="preserve">. Osnovni </w:t>
      </w:r>
      <w:proofErr w:type="spellStart"/>
      <w:r w:rsidRPr="004A1A0E">
        <w:rPr>
          <w:rFonts w:ascii="Aptos" w:hAnsi="Aptos"/>
          <w:sz w:val="24"/>
          <w:szCs w:val="24"/>
        </w:rPr>
        <w:t>Durchanekov</w:t>
      </w:r>
      <w:proofErr w:type="spellEnd"/>
      <w:r w:rsidRPr="004A1A0E">
        <w:rPr>
          <w:rFonts w:ascii="Aptos" w:hAnsi="Aptos"/>
          <w:sz w:val="24"/>
          <w:szCs w:val="24"/>
        </w:rPr>
        <w:t xml:space="preserve"> nacrt sadržavao je 40 vrsta drveća i ukrasnog bilja među kojima su hrast lužnjak, stupasti hrast, platana, divlji kesten, smreka, lipa, bukva, bor, breza, ariš, tisa, javor, čempresi, </w:t>
      </w:r>
      <w:proofErr w:type="spellStart"/>
      <w:r w:rsidRPr="004A1A0E">
        <w:rPr>
          <w:rFonts w:ascii="Aptos" w:hAnsi="Aptos"/>
          <w:sz w:val="24"/>
          <w:szCs w:val="24"/>
        </w:rPr>
        <w:t>Pančićeva</w:t>
      </w:r>
      <w:proofErr w:type="spellEnd"/>
      <w:r w:rsidRPr="004A1A0E">
        <w:rPr>
          <w:rFonts w:ascii="Aptos" w:hAnsi="Aptos"/>
          <w:sz w:val="24"/>
          <w:szCs w:val="24"/>
        </w:rPr>
        <w:t xml:space="preserve"> omorika, tuje, magnolije, ginko biloba i dr. U vrijeme poslije Domovinskog rata </w:t>
      </w:r>
      <w:proofErr w:type="spellStart"/>
      <w:r w:rsidRPr="004A1A0E">
        <w:rPr>
          <w:rFonts w:ascii="Aptos" w:hAnsi="Aptos"/>
          <w:sz w:val="24"/>
          <w:szCs w:val="24"/>
        </w:rPr>
        <w:t>Durchanekov</w:t>
      </w:r>
      <w:proofErr w:type="spellEnd"/>
      <w:r w:rsidRPr="004A1A0E">
        <w:rPr>
          <w:rFonts w:ascii="Aptos" w:hAnsi="Aptos"/>
          <w:sz w:val="24"/>
          <w:szCs w:val="24"/>
        </w:rPr>
        <w:t xml:space="preserve"> nacrt dopunio je pejzažni arhitekt Dragutin Kiš, autor projekta obnove gradskog perivoja iz godina 1996.- 2000.  Iz tog je vremena i prilagodba rubnog dijela parka uz križanje Ulice kralja Tomislava i Moslavačke ulice za postavljanje spomenika hrvatskim braniteljima Domovinskog rata s područja Ivanić-Grada, Kloštar Ivanića i Križa, autora </w:t>
      </w:r>
      <w:proofErr w:type="spellStart"/>
      <w:r w:rsidRPr="004A1A0E">
        <w:rPr>
          <w:rFonts w:ascii="Aptos" w:hAnsi="Aptos"/>
          <w:sz w:val="24"/>
          <w:szCs w:val="24"/>
        </w:rPr>
        <w:t>akad</w:t>
      </w:r>
      <w:proofErr w:type="spellEnd"/>
      <w:r w:rsidRPr="004A1A0E">
        <w:rPr>
          <w:rFonts w:ascii="Aptos" w:hAnsi="Aptos"/>
          <w:sz w:val="24"/>
          <w:szCs w:val="24"/>
        </w:rPr>
        <w:t xml:space="preserve">. kipara Slavomira Drinkovića. </w:t>
      </w:r>
    </w:p>
    <w:p w14:paraId="585C18DC" w14:textId="77777777" w:rsidR="00E718B4" w:rsidRDefault="00585227" w:rsidP="004A1A0E">
      <w:pPr>
        <w:jc w:val="both"/>
        <w:rPr>
          <w:rFonts w:ascii="Aptos" w:hAnsi="Aptos"/>
          <w:sz w:val="24"/>
          <w:szCs w:val="24"/>
        </w:rPr>
      </w:pPr>
      <w:r w:rsidRPr="004A1A0E">
        <w:rPr>
          <w:rFonts w:ascii="Aptos" w:hAnsi="Aptos"/>
          <w:sz w:val="24"/>
          <w:szCs w:val="24"/>
        </w:rPr>
        <w:t xml:space="preserve">Godine 2014. u parku je postavljena i maketa utvrde Ivanić iz doba Vojne krajine (rad dipl. </w:t>
      </w:r>
      <w:proofErr w:type="spellStart"/>
      <w:r w:rsidRPr="004A1A0E">
        <w:rPr>
          <w:rFonts w:ascii="Aptos" w:hAnsi="Aptos"/>
          <w:sz w:val="24"/>
          <w:szCs w:val="24"/>
        </w:rPr>
        <w:t>arch</w:t>
      </w:r>
      <w:proofErr w:type="spellEnd"/>
      <w:r w:rsidRPr="004A1A0E">
        <w:rPr>
          <w:rFonts w:ascii="Aptos" w:hAnsi="Aptos"/>
          <w:sz w:val="24"/>
          <w:szCs w:val="24"/>
        </w:rPr>
        <w:t xml:space="preserve">. Marka </w:t>
      </w:r>
      <w:proofErr w:type="spellStart"/>
      <w:r w:rsidRPr="004A1A0E">
        <w:rPr>
          <w:rFonts w:ascii="Aptos" w:hAnsi="Aptos"/>
          <w:sz w:val="24"/>
          <w:szCs w:val="24"/>
        </w:rPr>
        <w:t>Ambroša</w:t>
      </w:r>
      <w:proofErr w:type="spellEnd"/>
      <w:r w:rsidRPr="004A1A0E">
        <w:rPr>
          <w:rFonts w:ascii="Aptos" w:hAnsi="Aptos"/>
          <w:sz w:val="24"/>
          <w:szCs w:val="24"/>
        </w:rPr>
        <w:t xml:space="preserve">). Cjelinu gradskog perivoja dopunjuje reprezentativni arhitektonski kompleks građevina iz 19. stoljeća – gradska vijećnica, župna crkva i škola (danas sjedište Muzeja Ivanić-Grada) te se izravno nadovezuje na pozicije obrazovnih i kulturnih ustanova u prostoru grada, kao i na kompleks najstarije povijesne jezgre grada koja još čeka obnovu i revitalizaciju. </w:t>
      </w:r>
    </w:p>
    <w:p w14:paraId="5224D87D" w14:textId="66DDE833" w:rsidR="00585227" w:rsidRDefault="00585227" w:rsidP="004A1A0E">
      <w:pPr>
        <w:jc w:val="both"/>
        <w:rPr>
          <w:rFonts w:ascii="Aptos" w:hAnsi="Aptos"/>
          <w:sz w:val="24"/>
          <w:szCs w:val="24"/>
        </w:rPr>
      </w:pPr>
      <w:r w:rsidRPr="004A1A0E">
        <w:rPr>
          <w:rFonts w:ascii="Aptos" w:hAnsi="Aptos"/>
          <w:sz w:val="24"/>
          <w:szCs w:val="24"/>
        </w:rPr>
        <w:t xml:space="preserve">Park s Podgrađem i planiranom šetnicom uz rijeku Lonju predstavlja ambijentalnu cjelinu s velikim turističkim potencijalom i osnovom za razvoj lječilišnog mjesta. U </w:t>
      </w:r>
      <w:r w:rsidR="002A6834" w:rsidRPr="004A1A0E">
        <w:rPr>
          <w:rFonts w:ascii="Aptos" w:hAnsi="Aptos"/>
          <w:sz w:val="24"/>
          <w:szCs w:val="24"/>
        </w:rPr>
        <w:t xml:space="preserve">olujnom </w:t>
      </w:r>
      <w:r w:rsidRPr="004A1A0E">
        <w:rPr>
          <w:rFonts w:ascii="Aptos" w:hAnsi="Aptos"/>
          <w:sz w:val="24"/>
          <w:szCs w:val="24"/>
        </w:rPr>
        <w:t xml:space="preserve">nevremenu </w:t>
      </w:r>
      <w:r w:rsidR="002A6834" w:rsidRPr="004A1A0E">
        <w:rPr>
          <w:rFonts w:ascii="Aptos" w:hAnsi="Aptos"/>
          <w:sz w:val="24"/>
          <w:szCs w:val="24"/>
        </w:rPr>
        <w:t>2023. godine s</w:t>
      </w:r>
      <w:r w:rsidR="00702BC8" w:rsidRPr="004A1A0E">
        <w:rPr>
          <w:rFonts w:ascii="Aptos" w:hAnsi="Aptos"/>
          <w:sz w:val="24"/>
          <w:szCs w:val="24"/>
        </w:rPr>
        <w:t>tradala su brojna stabla u parku, a obzirom na trenutnu obnovu zgrade Muzeja Ivanić-Grada</w:t>
      </w:r>
      <w:r w:rsidR="000B3FFA">
        <w:rPr>
          <w:rFonts w:ascii="Aptos" w:hAnsi="Aptos"/>
          <w:sz w:val="24"/>
          <w:szCs w:val="24"/>
        </w:rPr>
        <w:t xml:space="preserve"> </w:t>
      </w:r>
      <w:r w:rsidR="00702BC8" w:rsidRPr="004A1A0E">
        <w:rPr>
          <w:rFonts w:ascii="Aptos" w:hAnsi="Aptos"/>
          <w:sz w:val="24"/>
          <w:szCs w:val="24"/>
        </w:rPr>
        <w:t>veliki dio parka nije ni dostupan posjetiteljima. Planirana je obnova zelene infrastrukture parka i pješačkih staza u narednom periodu.</w:t>
      </w:r>
      <w:r w:rsidRPr="004A1A0E">
        <w:rPr>
          <w:rFonts w:ascii="Aptos" w:hAnsi="Aptos"/>
          <w:sz w:val="24"/>
          <w:szCs w:val="24"/>
        </w:rPr>
        <w:t xml:space="preserve"> </w:t>
      </w:r>
    </w:p>
    <w:p w14:paraId="3E61CF13" w14:textId="77777777" w:rsidR="00D21337" w:rsidRDefault="00D21337" w:rsidP="004A1A0E">
      <w:pPr>
        <w:jc w:val="both"/>
        <w:rPr>
          <w:rFonts w:ascii="Aptos" w:hAnsi="Aptos"/>
          <w:sz w:val="24"/>
          <w:szCs w:val="24"/>
        </w:rPr>
      </w:pPr>
    </w:p>
    <w:p w14:paraId="54080DEF" w14:textId="77777777" w:rsidR="00D21337" w:rsidRDefault="00D21337" w:rsidP="004A1A0E">
      <w:pPr>
        <w:jc w:val="both"/>
        <w:rPr>
          <w:rFonts w:ascii="Aptos" w:hAnsi="Aptos"/>
          <w:sz w:val="24"/>
          <w:szCs w:val="24"/>
        </w:rPr>
      </w:pPr>
    </w:p>
    <w:p w14:paraId="4300CCB6" w14:textId="4B5A6181" w:rsidR="006B1EBF" w:rsidRPr="004A1A0E" w:rsidRDefault="00FD1000" w:rsidP="002C535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Pr>
          <w:rFonts w:ascii="Aptos" w:hAnsi="Aptos"/>
          <w:b/>
          <w:bCs/>
          <w:sz w:val="24"/>
          <w:szCs w:val="24"/>
        </w:rPr>
        <w:lastRenderedPageBreak/>
        <w:t xml:space="preserve">2.3. </w:t>
      </w:r>
      <w:r w:rsidR="00C455B2">
        <w:rPr>
          <w:rFonts w:ascii="Aptos" w:hAnsi="Aptos"/>
          <w:b/>
          <w:bCs/>
          <w:sz w:val="24"/>
          <w:szCs w:val="24"/>
        </w:rPr>
        <w:t>JAVNA TURISTIČKA INFRASTRUKTURA</w:t>
      </w:r>
    </w:p>
    <w:p w14:paraId="6D7216F3" w14:textId="40245AEC" w:rsidR="006B1EBF" w:rsidRPr="004A1A0E" w:rsidRDefault="006B1EBF" w:rsidP="004A1A0E">
      <w:pPr>
        <w:jc w:val="both"/>
        <w:rPr>
          <w:rFonts w:ascii="Aptos" w:hAnsi="Aptos"/>
          <w:sz w:val="24"/>
          <w:szCs w:val="24"/>
        </w:rPr>
      </w:pPr>
      <w:r w:rsidRPr="004A1A0E">
        <w:rPr>
          <w:rFonts w:ascii="Aptos" w:hAnsi="Aptos"/>
          <w:sz w:val="24"/>
          <w:szCs w:val="24"/>
        </w:rPr>
        <w:t>Od javne turističke infrastrukture na području Ivanić-Grada najcjelovitije su biciklističke rute te njihova popratna infrastruktura, poput stanica za servis</w:t>
      </w:r>
      <w:r w:rsidR="000B3FFA">
        <w:rPr>
          <w:rFonts w:ascii="Aptos" w:hAnsi="Aptos"/>
          <w:sz w:val="24"/>
          <w:szCs w:val="24"/>
        </w:rPr>
        <w:t xml:space="preserve"> </w:t>
      </w:r>
      <w:r w:rsidRPr="004A1A0E">
        <w:rPr>
          <w:rFonts w:ascii="Aptos" w:hAnsi="Aptos"/>
          <w:sz w:val="24"/>
          <w:szCs w:val="24"/>
        </w:rPr>
        <w:t>biciklistička odmarališta. Temeljem poziva HTZ-a iz Fonda za udružene turističke zajednice, financirana je nabava jednog biciklističkog odmorišta u Dubrovčaku Lijevom jer veliki broj biciklista upravo koristi državnu biciklističku rutu br.</w:t>
      </w:r>
      <w:r w:rsidR="00344EC0">
        <w:rPr>
          <w:rFonts w:ascii="Aptos" w:hAnsi="Aptos"/>
          <w:sz w:val="24"/>
          <w:szCs w:val="24"/>
        </w:rPr>
        <w:t xml:space="preserve"> </w:t>
      </w:r>
      <w:r w:rsidRPr="004A1A0E">
        <w:rPr>
          <w:rFonts w:ascii="Aptos" w:hAnsi="Aptos"/>
          <w:sz w:val="24"/>
          <w:szCs w:val="24"/>
        </w:rPr>
        <w:t xml:space="preserve">2 koja prolazi Posavinom. Također su izvršeni servisi na stanicama za bicikliste u centru Ivanić-Grada i u Dubrovčaku Lijevom. </w:t>
      </w:r>
    </w:p>
    <w:p w14:paraId="48A2603E" w14:textId="47BE027A" w:rsidR="00E13812" w:rsidRPr="004A1A0E" w:rsidRDefault="00E13812" w:rsidP="004A1A0E">
      <w:pPr>
        <w:jc w:val="both"/>
        <w:rPr>
          <w:rFonts w:ascii="Aptos" w:hAnsi="Aptos"/>
          <w:sz w:val="24"/>
          <w:szCs w:val="24"/>
        </w:rPr>
      </w:pPr>
      <w:r w:rsidRPr="004A1A0E">
        <w:rPr>
          <w:rFonts w:ascii="Aptos" w:hAnsi="Aptos"/>
          <w:sz w:val="24"/>
          <w:szCs w:val="24"/>
        </w:rPr>
        <w:t xml:space="preserve">Planinarska kuća Društva prijatelja prirode aktivno djeluje na prostoru </w:t>
      </w:r>
      <w:proofErr w:type="spellStart"/>
      <w:r w:rsidRPr="004A1A0E">
        <w:rPr>
          <w:rFonts w:ascii="Aptos" w:hAnsi="Aptos"/>
          <w:sz w:val="24"/>
          <w:szCs w:val="24"/>
        </w:rPr>
        <w:t>Graberskog</w:t>
      </w:r>
      <w:proofErr w:type="spellEnd"/>
      <w:r w:rsidRPr="004A1A0E">
        <w:rPr>
          <w:rFonts w:ascii="Aptos" w:hAnsi="Aptos"/>
          <w:sz w:val="24"/>
          <w:szCs w:val="24"/>
        </w:rPr>
        <w:t xml:space="preserve"> brda i redovito organizira pješačke obilaske po šumi </w:t>
      </w:r>
      <w:proofErr w:type="spellStart"/>
      <w:r w:rsidRPr="004A1A0E">
        <w:rPr>
          <w:rFonts w:ascii="Aptos" w:hAnsi="Aptos"/>
          <w:sz w:val="24"/>
          <w:szCs w:val="24"/>
        </w:rPr>
        <w:t>Marči</w:t>
      </w:r>
      <w:proofErr w:type="spellEnd"/>
      <w:r w:rsidRPr="004A1A0E">
        <w:rPr>
          <w:rFonts w:ascii="Aptos" w:hAnsi="Aptos"/>
          <w:sz w:val="24"/>
          <w:szCs w:val="24"/>
        </w:rPr>
        <w:t xml:space="preserve"> te edukativne aktivnosti za različite tipove posjetitelja. </w:t>
      </w:r>
    </w:p>
    <w:p w14:paraId="2E34A146" w14:textId="0C2CEF51" w:rsidR="00E13812" w:rsidRPr="004A1A0E" w:rsidRDefault="00E13812" w:rsidP="004A1A0E">
      <w:pPr>
        <w:jc w:val="both"/>
        <w:rPr>
          <w:rFonts w:ascii="Aptos" w:hAnsi="Aptos"/>
          <w:sz w:val="24"/>
          <w:szCs w:val="24"/>
        </w:rPr>
      </w:pPr>
      <w:r w:rsidRPr="004A1A0E">
        <w:rPr>
          <w:rFonts w:ascii="Aptos" w:hAnsi="Aptos"/>
          <w:sz w:val="24"/>
          <w:szCs w:val="24"/>
        </w:rPr>
        <w:t xml:space="preserve">Uređenjem šetnice uz rijeku Lonju te </w:t>
      </w:r>
      <w:r w:rsidR="00344EC0" w:rsidRPr="004A1A0E">
        <w:rPr>
          <w:rFonts w:ascii="Aptos" w:hAnsi="Aptos"/>
          <w:sz w:val="24"/>
          <w:szCs w:val="24"/>
        </w:rPr>
        <w:t>pripadajuće</w:t>
      </w:r>
      <w:r w:rsidRPr="004A1A0E">
        <w:rPr>
          <w:rFonts w:ascii="Aptos" w:hAnsi="Aptos"/>
          <w:sz w:val="24"/>
          <w:szCs w:val="24"/>
        </w:rPr>
        <w:t xml:space="preserve"> komunalne infrastrukture, drvoreda i zelenih površina postavljeni su temelji za daljnji razvoj lječilišnog mjesta i sadržaja za posjetitelje koji posjećuju Ivanić-Grad ili pacijente </w:t>
      </w:r>
      <w:proofErr w:type="spellStart"/>
      <w:r w:rsidRPr="004A1A0E">
        <w:rPr>
          <w:rFonts w:ascii="Aptos" w:hAnsi="Aptos"/>
          <w:sz w:val="24"/>
          <w:szCs w:val="24"/>
        </w:rPr>
        <w:t>Naftalana</w:t>
      </w:r>
      <w:proofErr w:type="spellEnd"/>
      <w:r w:rsidRPr="004A1A0E">
        <w:rPr>
          <w:rFonts w:ascii="Aptos" w:hAnsi="Aptos"/>
          <w:sz w:val="24"/>
          <w:szCs w:val="24"/>
        </w:rPr>
        <w:t xml:space="preserve">. Šetnica se prostire od mosta u Ulici kralja Tomislava sve do naselja Lonja te prolazi uz sportski park </w:t>
      </w:r>
      <w:proofErr w:type="spellStart"/>
      <w:r w:rsidRPr="004A1A0E">
        <w:rPr>
          <w:rFonts w:ascii="Aptos" w:hAnsi="Aptos"/>
          <w:sz w:val="24"/>
          <w:szCs w:val="24"/>
        </w:rPr>
        <w:t>Zelenjak</w:t>
      </w:r>
      <w:proofErr w:type="spellEnd"/>
      <w:r w:rsidRPr="004A1A0E">
        <w:rPr>
          <w:rFonts w:ascii="Aptos" w:hAnsi="Aptos"/>
          <w:sz w:val="24"/>
          <w:szCs w:val="24"/>
        </w:rPr>
        <w:t>.</w:t>
      </w:r>
      <w:r w:rsidR="000B3FFA">
        <w:rPr>
          <w:rFonts w:ascii="Aptos" w:hAnsi="Aptos"/>
          <w:sz w:val="24"/>
          <w:szCs w:val="24"/>
        </w:rPr>
        <w:t xml:space="preserve"> </w:t>
      </w:r>
    </w:p>
    <w:p w14:paraId="0519C6F1" w14:textId="16DBECC6" w:rsidR="00E13812" w:rsidRPr="004A1A0E" w:rsidRDefault="00E13812" w:rsidP="004A1A0E">
      <w:pPr>
        <w:jc w:val="both"/>
        <w:rPr>
          <w:rFonts w:ascii="Aptos" w:hAnsi="Aptos"/>
          <w:sz w:val="24"/>
          <w:szCs w:val="24"/>
        </w:rPr>
      </w:pPr>
      <w:r w:rsidRPr="004A1A0E">
        <w:rPr>
          <w:rFonts w:ascii="Aptos" w:hAnsi="Aptos"/>
          <w:sz w:val="24"/>
          <w:szCs w:val="24"/>
        </w:rPr>
        <w:t xml:space="preserve">Na prostoru tržnice </w:t>
      </w:r>
      <w:proofErr w:type="spellStart"/>
      <w:r w:rsidRPr="004A1A0E">
        <w:rPr>
          <w:rFonts w:ascii="Aptos" w:hAnsi="Aptos"/>
          <w:sz w:val="24"/>
          <w:szCs w:val="24"/>
        </w:rPr>
        <w:t>Maznica</w:t>
      </w:r>
      <w:proofErr w:type="spellEnd"/>
      <w:r w:rsidRPr="004A1A0E">
        <w:rPr>
          <w:rFonts w:ascii="Aptos" w:hAnsi="Aptos"/>
          <w:sz w:val="24"/>
          <w:szCs w:val="24"/>
        </w:rPr>
        <w:t xml:space="preserve"> djeluje centar za posjetitelje i suvenirnica kojom upravlja Razvojna agencija IGRA. U centru se nalazi ponuda rukotvorina i proizvoda OPG-ova s </w:t>
      </w:r>
      <w:proofErr w:type="spellStart"/>
      <w:r w:rsidRPr="004A1A0E">
        <w:rPr>
          <w:rFonts w:ascii="Aptos" w:hAnsi="Aptos"/>
          <w:sz w:val="24"/>
          <w:szCs w:val="24"/>
        </w:rPr>
        <w:t>ivanićgradskog</w:t>
      </w:r>
      <w:proofErr w:type="spellEnd"/>
      <w:r w:rsidRPr="004A1A0E">
        <w:rPr>
          <w:rFonts w:ascii="Aptos" w:hAnsi="Aptos"/>
          <w:sz w:val="24"/>
          <w:szCs w:val="24"/>
        </w:rPr>
        <w:t xml:space="preserve"> područja. U neposrednoj blizini nalazi se Centar bučinog ulja koji nije u </w:t>
      </w:r>
      <w:proofErr w:type="spellStart"/>
      <w:r w:rsidRPr="004A1A0E">
        <w:rPr>
          <w:rFonts w:ascii="Aptos" w:hAnsi="Aptos"/>
          <w:sz w:val="24"/>
          <w:szCs w:val="24"/>
        </w:rPr>
        <w:t>posjetiteljskoj</w:t>
      </w:r>
      <w:proofErr w:type="spellEnd"/>
      <w:r w:rsidRPr="004A1A0E">
        <w:rPr>
          <w:rFonts w:ascii="Aptos" w:hAnsi="Aptos"/>
          <w:sz w:val="24"/>
          <w:szCs w:val="24"/>
        </w:rPr>
        <w:t xml:space="preserve"> funkciji te je u narednom periodu planirana adaptacija prostora i prilagodba za prihvat manjih </w:t>
      </w:r>
      <w:proofErr w:type="spellStart"/>
      <w:r w:rsidRPr="004A1A0E">
        <w:rPr>
          <w:rFonts w:ascii="Aptos" w:hAnsi="Aptos"/>
          <w:sz w:val="24"/>
          <w:szCs w:val="24"/>
        </w:rPr>
        <w:t>posjetiteljskih</w:t>
      </w:r>
      <w:proofErr w:type="spellEnd"/>
      <w:r w:rsidRPr="004A1A0E">
        <w:rPr>
          <w:rFonts w:ascii="Aptos" w:hAnsi="Aptos"/>
          <w:sz w:val="24"/>
          <w:szCs w:val="24"/>
        </w:rPr>
        <w:t xml:space="preserve"> grupa</w:t>
      </w:r>
      <w:r w:rsidR="00344EC0">
        <w:rPr>
          <w:rFonts w:ascii="Aptos" w:hAnsi="Aptos"/>
          <w:sz w:val="24"/>
          <w:szCs w:val="24"/>
        </w:rPr>
        <w:t xml:space="preserve"> s temom interpretacije bučinog ulja</w:t>
      </w:r>
      <w:r w:rsidRPr="004A1A0E">
        <w:rPr>
          <w:rFonts w:ascii="Aptos" w:hAnsi="Aptos"/>
          <w:sz w:val="24"/>
          <w:szCs w:val="24"/>
        </w:rPr>
        <w:t xml:space="preserve">. </w:t>
      </w:r>
    </w:p>
    <w:p w14:paraId="4921DB2D" w14:textId="04ECD17A" w:rsidR="00E13812" w:rsidRPr="004A1A0E" w:rsidRDefault="000B3FFA" w:rsidP="004A1A0E">
      <w:pPr>
        <w:jc w:val="both"/>
        <w:rPr>
          <w:rFonts w:ascii="Aptos" w:hAnsi="Aptos"/>
          <w:sz w:val="24"/>
          <w:szCs w:val="24"/>
        </w:rPr>
      </w:pPr>
      <w:r>
        <w:rPr>
          <w:rFonts w:ascii="Aptos" w:hAnsi="Aptos"/>
          <w:sz w:val="24"/>
          <w:szCs w:val="24"/>
        </w:rPr>
        <w:t>U Parku hrvatskih branitelja</w:t>
      </w:r>
      <w:r w:rsidR="00E13812" w:rsidRPr="004A1A0E">
        <w:rPr>
          <w:rFonts w:ascii="Aptos" w:hAnsi="Aptos"/>
          <w:sz w:val="24"/>
          <w:szCs w:val="24"/>
        </w:rPr>
        <w:t xml:space="preserve"> nalaze se interpretacijske ploče koje informiraju posjetitelje o dijelovima kulturno-povijesne baštine Ivanić-Grada. Također, u parku se nalaze pločice za samostalno istraživanje unutar projekta „Prozori u prošlost“ kao i QR </w:t>
      </w:r>
      <w:r>
        <w:rPr>
          <w:rFonts w:ascii="Aptos" w:hAnsi="Aptos"/>
          <w:sz w:val="24"/>
          <w:szCs w:val="24"/>
        </w:rPr>
        <w:t>kod</w:t>
      </w:r>
      <w:r w:rsidR="00E13812" w:rsidRPr="004A1A0E">
        <w:rPr>
          <w:rFonts w:ascii="Aptos" w:hAnsi="Aptos"/>
          <w:sz w:val="24"/>
          <w:szCs w:val="24"/>
        </w:rPr>
        <w:t xml:space="preserve"> </w:t>
      </w:r>
      <w:r w:rsidR="006B6DE1" w:rsidRPr="004A1A0E">
        <w:rPr>
          <w:rFonts w:ascii="Aptos" w:hAnsi="Aptos"/>
          <w:sz w:val="24"/>
          <w:szCs w:val="24"/>
        </w:rPr>
        <w:t xml:space="preserve">koji vodi u prezentaciju proširene stvarnosti nekadašnje ivanićke tvrđe. Uz lječilište </w:t>
      </w:r>
      <w:proofErr w:type="spellStart"/>
      <w:r w:rsidR="006B6DE1" w:rsidRPr="004A1A0E">
        <w:rPr>
          <w:rFonts w:ascii="Aptos" w:hAnsi="Aptos"/>
          <w:sz w:val="24"/>
          <w:szCs w:val="24"/>
        </w:rPr>
        <w:t>Naftalan</w:t>
      </w:r>
      <w:proofErr w:type="spellEnd"/>
      <w:r w:rsidR="006B6DE1" w:rsidRPr="004A1A0E">
        <w:rPr>
          <w:rFonts w:ascii="Aptos" w:hAnsi="Aptos"/>
          <w:sz w:val="24"/>
          <w:szCs w:val="24"/>
        </w:rPr>
        <w:t xml:space="preserve">, Hotel Sport, Seoski turizma </w:t>
      </w:r>
      <w:proofErr w:type="spellStart"/>
      <w:r w:rsidR="006B6DE1" w:rsidRPr="004A1A0E">
        <w:rPr>
          <w:rFonts w:ascii="Aptos" w:hAnsi="Aptos"/>
          <w:sz w:val="24"/>
          <w:szCs w:val="24"/>
        </w:rPr>
        <w:t>Kezel</w:t>
      </w:r>
      <w:r>
        <w:rPr>
          <w:rFonts w:ascii="Aptos" w:hAnsi="Aptos"/>
          <w:sz w:val="24"/>
          <w:szCs w:val="24"/>
        </w:rPr>
        <w:t>e</w:t>
      </w:r>
      <w:proofErr w:type="spellEnd"/>
      <w:r>
        <w:rPr>
          <w:rFonts w:ascii="Aptos" w:hAnsi="Aptos"/>
          <w:sz w:val="24"/>
          <w:szCs w:val="24"/>
        </w:rPr>
        <w:t xml:space="preserve"> </w:t>
      </w:r>
      <w:r w:rsidR="006B6DE1" w:rsidRPr="004A1A0E">
        <w:rPr>
          <w:rFonts w:ascii="Aptos" w:hAnsi="Aptos"/>
          <w:sz w:val="24"/>
          <w:szCs w:val="24"/>
        </w:rPr>
        <w:t xml:space="preserve">i na Dubrovčaku Lijevom nalaze se info ploče o biciklističkim rutama na području grada i susjednih općina, Kloštra Ivanića i Križa. </w:t>
      </w:r>
    </w:p>
    <w:p w14:paraId="102D40FC" w14:textId="3EB19D98" w:rsidR="006B6DE1" w:rsidRPr="004A1A0E" w:rsidRDefault="006B6DE1" w:rsidP="004A1A0E">
      <w:pPr>
        <w:jc w:val="both"/>
        <w:rPr>
          <w:rFonts w:ascii="Aptos" w:hAnsi="Aptos"/>
          <w:sz w:val="24"/>
          <w:szCs w:val="24"/>
        </w:rPr>
      </w:pPr>
      <w:r w:rsidRPr="004A1A0E">
        <w:rPr>
          <w:rFonts w:ascii="Aptos" w:hAnsi="Aptos"/>
          <w:sz w:val="24"/>
          <w:szCs w:val="24"/>
        </w:rPr>
        <w:t xml:space="preserve">Od sekundarne javne turističke infrastrukture potrebno je istaknuti sportske objekte i igrališta na Sportskom parku </w:t>
      </w:r>
      <w:proofErr w:type="spellStart"/>
      <w:r w:rsidRPr="004A1A0E">
        <w:rPr>
          <w:rFonts w:ascii="Aptos" w:hAnsi="Aptos"/>
          <w:sz w:val="24"/>
          <w:szCs w:val="24"/>
        </w:rPr>
        <w:t>Zelenjak</w:t>
      </w:r>
      <w:proofErr w:type="spellEnd"/>
      <w:r w:rsidRPr="004A1A0E">
        <w:rPr>
          <w:rFonts w:ascii="Aptos" w:hAnsi="Aptos"/>
          <w:sz w:val="24"/>
          <w:szCs w:val="24"/>
        </w:rPr>
        <w:t>; nogometno igralište, rukometno igralište, odbojka na pijesku, badminton, stolni tenis, teniski tereni te vodeno igralište za djecu koje je u funkciji od svibnja do listopada.</w:t>
      </w:r>
      <w:r w:rsidR="000B3FFA">
        <w:rPr>
          <w:rFonts w:ascii="Aptos" w:hAnsi="Aptos"/>
          <w:sz w:val="24"/>
          <w:szCs w:val="24"/>
        </w:rPr>
        <w:t xml:space="preserve"> Vodeno igralište s prskalicama se ne naplaćuje. Ostala oprema za bavljenje </w:t>
      </w:r>
      <w:r w:rsidR="00703C18">
        <w:rPr>
          <w:rFonts w:ascii="Aptos" w:hAnsi="Aptos"/>
          <w:sz w:val="24"/>
          <w:szCs w:val="24"/>
        </w:rPr>
        <w:t>sportom besplatno se posuđuje na Sportskom parku.</w:t>
      </w:r>
    </w:p>
    <w:p w14:paraId="1FF47318" w14:textId="0E1727FF" w:rsidR="0069297C" w:rsidRDefault="0069297C" w:rsidP="004A1A0E">
      <w:pPr>
        <w:jc w:val="both"/>
        <w:rPr>
          <w:rFonts w:ascii="Aptos" w:hAnsi="Aptos"/>
          <w:sz w:val="24"/>
          <w:szCs w:val="24"/>
        </w:rPr>
      </w:pPr>
    </w:p>
    <w:p w14:paraId="3F4F1A18" w14:textId="77777777" w:rsidR="00D21337" w:rsidRDefault="00D21337" w:rsidP="004A1A0E">
      <w:pPr>
        <w:jc w:val="both"/>
        <w:rPr>
          <w:rFonts w:ascii="Aptos" w:hAnsi="Aptos"/>
          <w:sz w:val="24"/>
          <w:szCs w:val="24"/>
        </w:rPr>
      </w:pPr>
    </w:p>
    <w:p w14:paraId="61FED780" w14:textId="77777777" w:rsidR="00D21337" w:rsidRDefault="00D21337" w:rsidP="004A1A0E">
      <w:pPr>
        <w:jc w:val="both"/>
        <w:rPr>
          <w:rFonts w:ascii="Aptos" w:hAnsi="Aptos"/>
          <w:sz w:val="24"/>
          <w:szCs w:val="24"/>
        </w:rPr>
      </w:pPr>
    </w:p>
    <w:p w14:paraId="36F50450" w14:textId="77777777" w:rsidR="00D21337" w:rsidRDefault="00D21337" w:rsidP="004A1A0E">
      <w:pPr>
        <w:jc w:val="both"/>
        <w:rPr>
          <w:rFonts w:ascii="Aptos" w:hAnsi="Aptos"/>
          <w:sz w:val="24"/>
          <w:szCs w:val="24"/>
        </w:rPr>
      </w:pPr>
    </w:p>
    <w:p w14:paraId="436EA34E" w14:textId="77777777" w:rsidR="0027057F" w:rsidRDefault="0027057F" w:rsidP="004A1A0E">
      <w:pPr>
        <w:jc w:val="both"/>
        <w:rPr>
          <w:rFonts w:ascii="Aptos" w:hAnsi="Aptos"/>
          <w:sz w:val="24"/>
          <w:szCs w:val="24"/>
        </w:rPr>
      </w:pPr>
    </w:p>
    <w:p w14:paraId="51E5CD17" w14:textId="77777777" w:rsidR="0027057F" w:rsidRDefault="0027057F" w:rsidP="004A1A0E">
      <w:pPr>
        <w:jc w:val="both"/>
        <w:rPr>
          <w:rFonts w:ascii="Aptos" w:hAnsi="Aptos"/>
          <w:sz w:val="24"/>
          <w:szCs w:val="24"/>
        </w:rPr>
      </w:pPr>
    </w:p>
    <w:p w14:paraId="25C6BA33" w14:textId="77777777" w:rsidR="00D21337" w:rsidRDefault="00D21337" w:rsidP="004A1A0E">
      <w:pPr>
        <w:jc w:val="both"/>
        <w:rPr>
          <w:rFonts w:ascii="Aptos" w:hAnsi="Aptos"/>
          <w:sz w:val="24"/>
          <w:szCs w:val="24"/>
        </w:rPr>
      </w:pPr>
    </w:p>
    <w:p w14:paraId="4AA912F0" w14:textId="5B4D780A" w:rsidR="00E52EEF" w:rsidRPr="004A1A0E" w:rsidRDefault="00FD1000"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Pr>
          <w:rFonts w:ascii="Aptos" w:hAnsi="Aptos"/>
          <w:b/>
          <w:bCs/>
          <w:sz w:val="24"/>
          <w:szCs w:val="24"/>
        </w:rPr>
        <w:lastRenderedPageBreak/>
        <w:t xml:space="preserve">2.4. </w:t>
      </w:r>
      <w:r w:rsidR="00E52EEF" w:rsidRPr="004A1A0E">
        <w:rPr>
          <w:rFonts w:ascii="Aptos" w:hAnsi="Aptos"/>
          <w:b/>
          <w:bCs/>
          <w:sz w:val="24"/>
          <w:szCs w:val="24"/>
        </w:rPr>
        <w:t>KOMUNALNA INFRASTRUKTURA</w:t>
      </w:r>
    </w:p>
    <w:p w14:paraId="70AFE5C8" w14:textId="38BB8EEB" w:rsidR="00735D24" w:rsidRPr="004A1A0E" w:rsidRDefault="00735D24" w:rsidP="004A1A0E">
      <w:p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Calibri"/>
          <w:kern w:val="3"/>
          <w:sz w:val="24"/>
          <w:szCs w:val="24"/>
          <w14:ligatures w14:val="none"/>
        </w:rPr>
        <w:t>Grad Ivanić-Grad kontinuirano ulaže u unapređenje komunalne infrastrukture, s naglaskom na održivost, čistoću prostora i okolišnu odgovornost. Ključni projekt</w:t>
      </w:r>
      <w:r w:rsidR="00703C18">
        <w:rPr>
          <w:rFonts w:ascii="Aptos" w:eastAsia="Calibri" w:hAnsi="Aptos" w:cs="Calibri"/>
          <w:kern w:val="3"/>
          <w:sz w:val="24"/>
          <w:szCs w:val="24"/>
          <w14:ligatures w14:val="none"/>
        </w:rPr>
        <w:t>i</w:t>
      </w:r>
      <w:r w:rsidRPr="004A1A0E">
        <w:rPr>
          <w:rFonts w:ascii="Aptos" w:eastAsia="Calibri" w:hAnsi="Aptos" w:cs="Calibri"/>
          <w:kern w:val="3"/>
          <w:sz w:val="24"/>
          <w:szCs w:val="24"/>
          <w14:ligatures w14:val="none"/>
        </w:rPr>
        <w:t xml:space="preserve"> u ovom području </w:t>
      </w:r>
      <w:r w:rsidR="00703C18">
        <w:rPr>
          <w:rFonts w:ascii="Aptos" w:eastAsia="Calibri" w:hAnsi="Aptos" w:cs="Calibri"/>
          <w:kern w:val="3"/>
          <w:sz w:val="24"/>
          <w:szCs w:val="24"/>
          <w14:ligatures w14:val="none"/>
        </w:rPr>
        <w:t>su</w:t>
      </w:r>
      <w:r w:rsidRPr="004A1A0E">
        <w:rPr>
          <w:rFonts w:ascii="Aptos" w:eastAsia="Calibri" w:hAnsi="Aptos" w:cs="Calibri"/>
          <w:kern w:val="3"/>
          <w:sz w:val="24"/>
          <w:szCs w:val="24"/>
          <w14:ligatures w14:val="none"/>
        </w:rPr>
        <w:t>:</w:t>
      </w:r>
    </w:p>
    <w:p w14:paraId="270F10AF" w14:textId="77777777" w:rsidR="00735D24" w:rsidRPr="004A1A0E" w:rsidRDefault="00735D24" w:rsidP="004A1A0E">
      <w:pPr>
        <w:numPr>
          <w:ilvl w:val="0"/>
          <w:numId w:val="1"/>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Calibri"/>
          <w:b/>
          <w:bCs/>
          <w:kern w:val="3"/>
          <w:sz w:val="24"/>
          <w:szCs w:val="24"/>
          <w14:ligatures w14:val="none"/>
        </w:rPr>
        <w:t>Projekt aglomeracije Ivanić-Grad</w:t>
      </w:r>
      <w:r w:rsidRPr="004A1A0E">
        <w:rPr>
          <w:rFonts w:ascii="Aptos" w:eastAsia="Calibri" w:hAnsi="Aptos" w:cs="Calibri"/>
          <w:kern w:val="3"/>
          <w:sz w:val="24"/>
          <w:szCs w:val="24"/>
          <w14:ligatures w14:val="none"/>
        </w:rPr>
        <w:t xml:space="preserve"> – vrijedan 36,4 milijuna eura, jedan je od najvećih infrastrukturnih projekata u novijoj povijesti Grada. Omogućit će priključenje više od 10.000 kućanstava na sustav odvodnje, osobito u prigradskim i ruralnim naseljima, čime se značajno povećava kvaliteta života, sanitarni uvjeti i zaštita okoliša.</w:t>
      </w:r>
    </w:p>
    <w:p w14:paraId="07FFDA20" w14:textId="77777777" w:rsidR="00735D24" w:rsidRPr="004A1A0E" w:rsidRDefault="00735D24" w:rsidP="004A1A0E">
      <w:pPr>
        <w:numPr>
          <w:ilvl w:val="0"/>
          <w:numId w:val="1"/>
        </w:numPr>
        <w:suppressAutoHyphens/>
        <w:autoSpaceDN w:val="0"/>
        <w:spacing w:line="252" w:lineRule="auto"/>
        <w:jc w:val="both"/>
        <w:rPr>
          <w:rFonts w:ascii="Aptos" w:eastAsia="Calibri" w:hAnsi="Aptos" w:cs="Times New Roman"/>
          <w:kern w:val="3"/>
          <w:sz w:val="24"/>
          <w:szCs w:val="24"/>
          <w14:ligatures w14:val="none"/>
        </w:rPr>
      </w:pPr>
      <w:proofErr w:type="spellStart"/>
      <w:r w:rsidRPr="004A1A0E">
        <w:rPr>
          <w:rFonts w:ascii="Aptos" w:eastAsia="Calibri" w:hAnsi="Aptos" w:cs="Calibri"/>
          <w:b/>
          <w:bCs/>
          <w:kern w:val="3"/>
          <w:sz w:val="24"/>
          <w:szCs w:val="24"/>
          <w14:ligatures w14:val="none"/>
        </w:rPr>
        <w:t>Reciklažno</w:t>
      </w:r>
      <w:proofErr w:type="spellEnd"/>
      <w:r w:rsidRPr="004A1A0E">
        <w:rPr>
          <w:rFonts w:ascii="Aptos" w:eastAsia="Calibri" w:hAnsi="Aptos" w:cs="Calibri"/>
          <w:b/>
          <w:bCs/>
          <w:kern w:val="3"/>
          <w:sz w:val="24"/>
          <w:szCs w:val="24"/>
          <w14:ligatures w14:val="none"/>
        </w:rPr>
        <w:t xml:space="preserve"> dvorište </w:t>
      </w:r>
      <w:proofErr w:type="spellStart"/>
      <w:r w:rsidRPr="004A1A0E">
        <w:rPr>
          <w:rFonts w:ascii="Aptos" w:eastAsia="Calibri" w:hAnsi="Aptos" w:cs="Calibri"/>
          <w:b/>
          <w:bCs/>
          <w:kern w:val="3"/>
          <w:sz w:val="24"/>
          <w:szCs w:val="24"/>
          <w14:ligatures w14:val="none"/>
        </w:rPr>
        <w:t>Tarno</w:t>
      </w:r>
      <w:proofErr w:type="spellEnd"/>
      <w:r w:rsidRPr="004A1A0E">
        <w:rPr>
          <w:rFonts w:ascii="Aptos" w:eastAsia="Calibri" w:hAnsi="Aptos" w:cs="Calibri"/>
          <w:kern w:val="3"/>
          <w:sz w:val="24"/>
          <w:szCs w:val="24"/>
          <w14:ligatures w14:val="none"/>
        </w:rPr>
        <w:t xml:space="preserve"> – u funkciji od 2022. godine, služi kao središnje mjesto za organizirano prikupljanje, razvrstavanje i zbrinjavanje različitih vrsta otpada, što je rezultiralo povećanjem stope odvajanja otpada na preko 30 %.</w:t>
      </w:r>
    </w:p>
    <w:p w14:paraId="7D5FBB36" w14:textId="77777777" w:rsidR="00735D24" w:rsidRPr="004A1A0E" w:rsidRDefault="00735D24" w:rsidP="004A1A0E">
      <w:pPr>
        <w:numPr>
          <w:ilvl w:val="0"/>
          <w:numId w:val="1"/>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Calibri"/>
          <w:b/>
          <w:bCs/>
          <w:kern w:val="3"/>
          <w:sz w:val="24"/>
          <w:szCs w:val="24"/>
          <w14:ligatures w14:val="none"/>
        </w:rPr>
        <w:t>Nabava opreme za gospodarenje otpadom</w:t>
      </w:r>
      <w:r w:rsidRPr="004A1A0E">
        <w:rPr>
          <w:rFonts w:ascii="Aptos" w:eastAsia="Calibri" w:hAnsi="Aptos" w:cs="Calibri"/>
          <w:kern w:val="3"/>
          <w:sz w:val="24"/>
          <w:szCs w:val="24"/>
          <w14:ligatures w14:val="none"/>
        </w:rPr>
        <w:t xml:space="preserve"> – uključuje: MOLOK kontejnere, </w:t>
      </w:r>
      <w:proofErr w:type="spellStart"/>
      <w:r w:rsidRPr="004A1A0E">
        <w:rPr>
          <w:rFonts w:ascii="Aptos" w:eastAsia="Calibri" w:hAnsi="Aptos" w:cs="Calibri"/>
          <w:kern w:val="3"/>
          <w:sz w:val="24"/>
          <w:szCs w:val="24"/>
          <w14:ligatures w14:val="none"/>
        </w:rPr>
        <w:t>polupodzemne</w:t>
      </w:r>
      <w:proofErr w:type="spellEnd"/>
      <w:r w:rsidRPr="004A1A0E">
        <w:rPr>
          <w:rFonts w:ascii="Aptos" w:eastAsia="Calibri" w:hAnsi="Aptos" w:cs="Calibri"/>
          <w:kern w:val="3"/>
          <w:sz w:val="24"/>
          <w:szCs w:val="24"/>
          <w14:ligatures w14:val="none"/>
        </w:rPr>
        <w:t xml:space="preserve"> kontejnere, </w:t>
      </w:r>
      <w:proofErr w:type="spellStart"/>
      <w:r w:rsidRPr="004A1A0E">
        <w:rPr>
          <w:rFonts w:ascii="Aptos" w:eastAsia="Calibri" w:hAnsi="Aptos" w:cs="Calibri"/>
          <w:kern w:val="3"/>
          <w:sz w:val="24"/>
          <w:szCs w:val="24"/>
          <w14:ligatures w14:val="none"/>
        </w:rPr>
        <w:t>kompostere</w:t>
      </w:r>
      <w:proofErr w:type="spellEnd"/>
      <w:r w:rsidRPr="004A1A0E">
        <w:rPr>
          <w:rFonts w:ascii="Aptos" w:eastAsia="Calibri" w:hAnsi="Aptos" w:cs="Calibri"/>
          <w:kern w:val="3"/>
          <w:sz w:val="24"/>
          <w:szCs w:val="24"/>
          <w14:ligatures w14:val="none"/>
        </w:rPr>
        <w:t>, drobilice za biootpad, male kamione, biorazgradive vrećice i kante za biootpad. Time su unaprijeđene usluge zbrinjavanja otpada i osigurana bolja pokrivenost svih naselja.</w:t>
      </w:r>
    </w:p>
    <w:p w14:paraId="5C9E12A8" w14:textId="77777777" w:rsidR="00735D24" w:rsidRPr="004A1A0E" w:rsidRDefault="00735D24" w:rsidP="004A1A0E">
      <w:pPr>
        <w:numPr>
          <w:ilvl w:val="0"/>
          <w:numId w:val="1"/>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Calibri"/>
          <w:b/>
          <w:bCs/>
          <w:kern w:val="3"/>
          <w:sz w:val="24"/>
          <w:szCs w:val="24"/>
          <w14:ligatures w14:val="none"/>
        </w:rPr>
        <w:t>Edukacijsko-informativne aktivnosti</w:t>
      </w:r>
      <w:r w:rsidRPr="004A1A0E">
        <w:rPr>
          <w:rFonts w:ascii="Aptos" w:eastAsia="Calibri" w:hAnsi="Aptos" w:cs="Calibri"/>
          <w:kern w:val="3"/>
          <w:sz w:val="24"/>
          <w:szCs w:val="24"/>
          <w14:ligatures w14:val="none"/>
        </w:rPr>
        <w:t xml:space="preserve"> – višegodišnje kampanje namijenjene građanima i školama s ciljem podizanja svijesti o pravilnom odvajanju otpada. Poseban naglasak stavljen je na učenike osnovnih škola kroz radionice, video sadržaje i terenske aktivnosti.</w:t>
      </w:r>
    </w:p>
    <w:p w14:paraId="373EA39A" w14:textId="77777777" w:rsidR="00735D24" w:rsidRPr="004A1A0E" w:rsidRDefault="00735D24" w:rsidP="004A1A0E">
      <w:pPr>
        <w:numPr>
          <w:ilvl w:val="0"/>
          <w:numId w:val="1"/>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Calibri"/>
          <w:b/>
          <w:bCs/>
          <w:kern w:val="3"/>
          <w:sz w:val="24"/>
          <w:szCs w:val="24"/>
          <w14:ligatures w14:val="none"/>
        </w:rPr>
        <w:t>Projekt “Nije svaki otpad smeće!” (2018.)</w:t>
      </w:r>
      <w:r w:rsidRPr="004A1A0E">
        <w:rPr>
          <w:rFonts w:ascii="Aptos" w:eastAsia="Calibri" w:hAnsi="Aptos" w:cs="Calibri"/>
          <w:kern w:val="3"/>
          <w:sz w:val="24"/>
          <w:szCs w:val="24"/>
          <w14:ligatures w14:val="none"/>
        </w:rPr>
        <w:t xml:space="preserve"> – </w:t>
      </w:r>
      <w:proofErr w:type="spellStart"/>
      <w:r w:rsidRPr="004A1A0E">
        <w:rPr>
          <w:rFonts w:ascii="Aptos" w:eastAsia="Calibri" w:hAnsi="Aptos" w:cs="Calibri"/>
          <w:kern w:val="3"/>
          <w:sz w:val="24"/>
          <w:szCs w:val="24"/>
          <w14:ligatures w14:val="none"/>
        </w:rPr>
        <w:t>izobrazno</w:t>
      </w:r>
      <w:proofErr w:type="spellEnd"/>
      <w:r w:rsidRPr="004A1A0E">
        <w:rPr>
          <w:rFonts w:ascii="Aptos" w:eastAsia="Calibri" w:hAnsi="Aptos" w:cs="Calibri"/>
          <w:kern w:val="3"/>
          <w:sz w:val="24"/>
          <w:szCs w:val="24"/>
          <w14:ligatures w14:val="none"/>
        </w:rPr>
        <w:t>-informativni projekt sufinanciran iz EU fondova, kojim se doprinijelo pravilnom postupanju s otpadom i povećanju razine znanja lokalnog stanovništva.</w:t>
      </w:r>
    </w:p>
    <w:p w14:paraId="79172C59" w14:textId="77777777" w:rsidR="00735D24" w:rsidRPr="00274AEA" w:rsidRDefault="00735D24" w:rsidP="004A1A0E">
      <w:pPr>
        <w:numPr>
          <w:ilvl w:val="0"/>
          <w:numId w:val="1"/>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Calibri"/>
          <w:b/>
          <w:bCs/>
          <w:kern w:val="3"/>
          <w:sz w:val="24"/>
          <w:szCs w:val="24"/>
          <w14:ligatures w14:val="none"/>
        </w:rPr>
        <w:t xml:space="preserve">Nabava i implementacija softvera ASEERD (Automatizirani Sustav Elektronske Evidencije </w:t>
      </w:r>
      <w:proofErr w:type="spellStart"/>
      <w:r w:rsidRPr="004A1A0E">
        <w:rPr>
          <w:rFonts w:ascii="Aptos" w:eastAsia="Calibri" w:hAnsi="Aptos" w:cs="Calibri"/>
          <w:b/>
          <w:bCs/>
          <w:kern w:val="3"/>
          <w:sz w:val="24"/>
          <w:szCs w:val="24"/>
          <w14:ligatures w14:val="none"/>
        </w:rPr>
        <w:t>Reciklažnih</w:t>
      </w:r>
      <w:proofErr w:type="spellEnd"/>
      <w:r w:rsidRPr="004A1A0E">
        <w:rPr>
          <w:rFonts w:ascii="Aptos" w:eastAsia="Calibri" w:hAnsi="Aptos" w:cs="Calibri"/>
          <w:b/>
          <w:bCs/>
          <w:kern w:val="3"/>
          <w:sz w:val="24"/>
          <w:szCs w:val="24"/>
          <w14:ligatures w14:val="none"/>
        </w:rPr>
        <w:t xml:space="preserve"> Dvorišta)</w:t>
      </w:r>
      <w:r w:rsidRPr="004A1A0E">
        <w:rPr>
          <w:rFonts w:ascii="Aptos" w:eastAsia="Calibri" w:hAnsi="Aptos" w:cs="Calibri"/>
          <w:kern w:val="3"/>
          <w:sz w:val="24"/>
          <w:szCs w:val="24"/>
          <w14:ligatures w14:val="none"/>
        </w:rPr>
        <w:t xml:space="preserve"> – omogućuje digitalno praćenje korištenja sustava, poboljšava upravljanje resursima i transparentnost.</w:t>
      </w:r>
    </w:p>
    <w:p w14:paraId="0DC157C6" w14:textId="77777777" w:rsidR="00274AEA" w:rsidRPr="00274AEA" w:rsidRDefault="00274AEA" w:rsidP="00274AEA">
      <w:pPr>
        <w:suppressAutoHyphens/>
        <w:autoSpaceDN w:val="0"/>
        <w:spacing w:line="252" w:lineRule="auto"/>
        <w:ind w:left="360"/>
        <w:jc w:val="both"/>
        <w:rPr>
          <w:rFonts w:ascii="Aptos" w:eastAsia="Calibri" w:hAnsi="Aptos" w:cs="Times New Roman"/>
          <w:kern w:val="3"/>
          <w:sz w:val="24"/>
          <w:szCs w:val="24"/>
          <w14:ligatures w14:val="none"/>
        </w:rPr>
      </w:pPr>
      <w:r w:rsidRPr="00274AEA">
        <w:rPr>
          <w:rFonts w:ascii="Aptos" w:eastAsia="Calibri" w:hAnsi="Aptos" w:cs="Times New Roman"/>
          <w:kern w:val="3"/>
          <w:sz w:val="24"/>
          <w:szCs w:val="24"/>
          <w14:ligatures w14:val="none"/>
        </w:rPr>
        <w:t xml:space="preserve">Gospodarenje otpadom na području Grada Ivanić-Grada provodi komunalno društvo IVAKOP d.o.o., u suvlasništvu Grada (52,73 %), Općine Križ (28,63 %) i Općine Kloštar Ivanić (18,64 %). Tvrtka upravlja odlagalištem neopasnog otpada </w:t>
      </w:r>
      <w:proofErr w:type="spellStart"/>
      <w:r w:rsidRPr="00274AEA">
        <w:rPr>
          <w:rFonts w:ascii="Aptos" w:eastAsia="Calibri" w:hAnsi="Aptos" w:cs="Times New Roman"/>
          <w:kern w:val="3"/>
          <w:sz w:val="24"/>
          <w:szCs w:val="24"/>
          <w14:ligatures w14:val="none"/>
        </w:rPr>
        <w:t>Tarno</w:t>
      </w:r>
      <w:proofErr w:type="spellEnd"/>
      <w:r w:rsidRPr="00274AEA">
        <w:rPr>
          <w:rFonts w:ascii="Aptos" w:eastAsia="Calibri" w:hAnsi="Aptos" w:cs="Times New Roman"/>
          <w:kern w:val="3"/>
          <w:sz w:val="24"/>
          <w:szCs w:val="24"/>
          <w14:ligatures w14:val="none"/>
        </w:rPr>
        <w:t xml:space="preserve"> te </w:t>
      </w:r>
      <w:proofErr w:type="spellStart"/>
      <w:r w:rsidRPr="00274AEA">
        <w:rPr>
          <w:rFonts w:ascii="Aptos" w:eastAsia="Calibri" w:hAnsi="Aptos" w:cs="Times New Roman"/>
          <w:kern w:val="3"/>
          <w:sz w:val="24"/>
          <w:szCs w:val="24"/>
          <w14:ligatures w14:val="none"/>
        </w:rPr>
        <w:t>reciklažnim</w:t>
      </w:r>
      <w:proofErr w:type="spellEnd"/>
      <w:r w:rsidRPr="00274AEA">
        <w:rPr>
          <w:rFonts w:ascii="Aptos" w:eastAsia="Calibri" w:hAnsi="Aptos" w:cs="Times New Roman"/>
          <w:kern w:val="3"/>
          <w:sz w:val="24"/>
          <w:szCs w:val="24"/>
          <w14:ligatures w14:val="none"/>
        </w:rPr>
        <w:t xml:space="preserve"> dvorištima u Ivanić-Gradu, Križu i Kloštru Ivaniću, a uspostavila je i mrežu od 24 zelena otoka (9 podzemnih i 15 nadzemnih). U proteklom razdoblju razvijen je sustav odvojenog prikupljanja otpada metodom „od vrata do vrata“, koji obuhvaća papir, plastiku, biootpad i glomazni otpad.</w:t>
      </w:r>
    </w:p>
    <w:p w14:paraId="37443236" w14:textId="5A46CA0C" w:rsidR="00274AEA" w:rsidRPr="00274AEA" w:rsidRDefault="00274AEA" w:rsidP="00274AEA">
      <w:pPr>
        <w:suppressAutoHyphens/>
        <w:autoSpaceDN w:val="0"/>
        <w:spacing w:line="252" w:lineRule="auto"/>
        <w:ind w:left="360"/>
        <w:jc w:val="both"/>
        <w:rPr>
          <w:rFonts w:ascii="Aptos" w:eastAsia="Calibri" w:hAnsi="Aptos" w:cs="Times New Roman"/>
          <w:kern w:val="3"/>
          <w:sz w:val="24"/>
          <w:szCs w:val="24"/>
          <w14:ligatures w14:val="none"/>
        </w:rPr>
      </w:pPr>
      <w:r w:rsidRPr="00274AEA">
        <w:rPr>
          <w:rFonts w:ascii="Aptos" w:eastAsia="Calibri" w:hAnsi="Aptos" w:cs="Times New Roman"/>
          <w:kern w:val="3"/>
          <w:sz w:val="24"/>
          <w:szCs w:val="24"/>
          <w14:ligatures w14:val="none"/>
        </w:rPr>
        <w:t xml:space="preserve">Poduzeće raspolaže voznim parkom od 16 specijaliziranih vozila i ima 38 zaposlenih. U tijeku su radovi na </w:t>
      </w:r>
      <w:proofErr w:type="spellStart"/>
      <w:r w:rsidRPr="00274AEA">
        <w:rPr>
          <w:rFonts w:ascii="Aptos" w:eastAsia="Calibri" w:hAnsi="Aptos" w:cs="Times New Roman"/>
          <w:kern w:val="3"/>
          <w:sz w:val="24"/>
          <w:szCs w:val="24"/>
          <w14:ligatures w14:val="none"/>
        </w:rPr>
        <w:t>nadvišenju</w:t>
      </w:r>
      <w:proofErr w:type="spellEnd"/>
      <w:r w:rsidRPr="00274AEA">
        <w:rPr>
          <w:rFonts w:ascii="Aptos" w:eastAsia="Calibri" w:hAnsi="Aptos" w:cs="Times New Roman"/>
          <w:kern w:val="3"/>
          <w:sz w:val="24"/>
          <w:szCs w:val="24"/>
          <w14:ligatures w14:val="none"/>
        </w:rPr>
        <w:t xml:space="preserve"> saniranih ploha 1–4, a ishođena je i lokacijska dozvola za proširenje odlagališta na susjednu česticu (tzv. Ploha 7), što će omogućiti produljenje rada odlagališta do izgradnje CGO Resnik.</w:t>
      </w:r>
    </w:p>
    <w:p w14:paraId="18CCEAFD" w14:textId="68C2050D" w:rsidR="00274AEA" w:rsidRPr="00274AEA" w:rsidRDefault="00274AEA" w:rsidP="00274AEA">
      <w:pPr>
        <w:suppressAutoHyphens/>
        <w:autoSpaceDN w:val="0"/>
        <w:spacing w:line="252" w:lineRule="auto"/>
        <w:ind w:left="360"/>
        <w:jc w:val="both"/>
        <w:rPr>
          <w:rFonts w:ascii="Aptos" w:eastAsia="Calibri" w:hAnsi="Aptos" w:cs="Times New Roman"/>
          <w:kern w:val="3"/>
          <w:sz w:val="24"/>
          <w:szCs w:val="24"/>
          <w14:ligatures w14:val="none"/>
        </w:rPr>
      </w:pPr>
      <w:r w:rsidRPr="00274AEA">
        <w:rPr>
          <w:rFonts w:ascii="Aptos" w:eastAsia="Calibri" w:hAnsi="Aptos" w:cs="Times New Roman"/>
          <w:kern w:val="3"/>
          <w:sz w:val="24"/>
          <w:szCs w:val="24"/>
          <w14:ligatures w14:val="none"/>
        </w:rPr>
        <w:t xml:space="preserve">Prema podacima tvrtke, struktura miješanog otpada ukazuje na visok udio biootpada (43 %), papira i kartona (19 %) te tekstila (7,8 %). Ukupna količina prikupljenog otpada </w:t>
      </w:r>
      <w:r w:rsidRPr="00274AEA">
        <w:rPr>
          <w:rFonts w:ascii="Aptos" w:eastAsia="Calibri" w:hAnsi="Aptos" w:cs="Times New Roman"/>
          <w:kern w:val="3"/>
          <w:sz w:val="24"/>
          <w:szCs w:val="24"/>
          <w14:ligatures w14:val="none"/>
        </w:rPr>
        <w:lastRenderedPageBreak/>
        <w:t>u posljednjem desetljeću bilježi trend smanjenja, no lokalna uporaba otpada (pretvaranje u korisne materijale ili energiju) još uvijek nije uspostavljena.</w:t>
      </w:r>
    </w:p>
    <w:p w14:paraId="34FF4F5A" w14:textId="7648A3A1" w:rsidR="00344EC0" w:rsidRDefault="00274AEA" w:rsidP="00274AEA">
      <w:pPr>
        <w:suppressAutoHyphens/>
        <w:autoSpaceDN w:val="0"/>
        <w:spacing w:line="252" w:lineRule="auto"/>
        <w:ind w:left="360"/>
        <w:jc w:val="both"/>
        <w:rPr>
          <w:rFonts w:ascii="Aptos" w:eastAsia="Calibri" w:hAnsi="Aptos" w:cs="Times New Roman"/>
          <w:kern w:val="3"/>
          <w:sz w:val="24"/>
          <w:szCs w:val="24"/>
          <w14:ligatures w14:val="none"/>
        </w:rPr>
      </w:pPr>
      <w:r w:rsidRPr="00274AEA">
        <w:rPr>
          <w:rFonts w:ascii="Aptos" w:eastAsia="Calibri" w:hAnsi="Aptos" w:cs="Times New Roman"/>
          <w:kern w:val="3"/>
          <w:sz w:val="24"/>
          <w:szCs w:val="24"/>
          <w14:ligatures w14:val="none"/>
        </w:rPr>
        <w:t>IVAKOP kontinuirano provodi edukativno-informativne aktivnosti za građane, sudjeluje u EU projektima i razvija planove daljnje modernizacije, uključujući pretovarnu stanicu, digitalizaciju poslovanja i nabavu novih ekološki prihvatljivih vozila.</w:t>
      </w:r>
    </w:p>
    <w:p w14:paraId="13E31428" w14:textId="77777777" w:rsidR="00274AEA" w:rsidRPr="00274AEA" w:rsidRDefault="00274AEA" w:rsidP="00274AEA">
      <w:pPr>
        <w:suppressAutoHyphens/>
        <w:autoSpaceDN w:val="0"/>
        <w:spacing w:line="252" w:lineRule="auto"/>
        <w:ind w:left="360"/>
        <w:jc w:val="both"/>
        <w:rPr>
          <w:rFonts w:ascii="Aptos" w:eastAsia="Calibri" w:hAnsi="Aptos" w:cs="Times New Roman"/>
          <w:kern w:val="3"/>
          <w:sz w:val="24"/>
          <w:szCs w:val="24"/>
          <w14:ligatures w14:val="none"/>
        </w:rPr>
      </w:pPr>
    </w:p>
    <w:p w14:paraId="2800D19F" w14:textId="733180B7" w:rsidR="00735D24" w:rsidRPr="00274AEA" w:rsidRDefault="00FD1000" w:rsidP="00C455B2">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line="252" w:lineRule="auto"/>
        <w:jc w:val="both"/>
        <w:rPr>
          <w:rFonts w:ascii="Aptos" w:eastAsia="Calibri" w:hAnsi="Aptos" w:cs="Calibri"/>
          <w:b/>
          <w:bCs/>
          <w:kern w:val="3"/>
          <w:sz w:val="24"/>
          <w:szCs w:val="24"/>
          <w14:ligatures w14:val="none"/>
        </w:rPr>
      </w:pPr>
      <w:r>
        <w:rPr>
          <w:rFonts w:ascii="Aptos" w:eastAsia="Calibri" w:hAnsi="Aptos" w:cs="Calibri"/>
          <w:b/>
          <w:bCs/>
          <w:kern w:val="3"/>
          <w:sz w:val="24"/>
          <w:szCs w:val="24"/>
          <w14:ligatures w14:val="none"/>
        </w:rPr>
        <w:t xml:space="preserve">2.5. </w:t>
      </w:r>
      <w:r w:rsidR="00735D24" w:rsidRPr="00274AEA">
        <w:rPr>
          <w:rFonts w:ascii="Aptos" w:eastAsia="Calibri" w:hAnsi="Aptos" w:cs="Calibri"/>
          <w:b/>
          <w:bCs/>
          <w:kern w:val="3"/>
          <w:sz w:val="24"/>
          <w:szCs w:val="24"/>
          <w14:ligatures w14:val="none"/>
        </w:rPr>
        <w:t>PROMETNA INFRASTRUKTURA</w:t>
      </w:r>
    </w:p>
    <w:p w14:paraId="590D8F06" w14:textId="77777777" w:rsidR="00735D24" w:rsidRPr="00344EC0" w:rsidRDefault="00735D24" w:rsidP="004A1A0E">
      <w:pPr>
        <w:suppressAutoHyphens/>
        <w:autoSpaceDN w:val="0"/>
        <w:spacing w:line="252" w:lineRule="auto"/>
        <w:jc w:val="both"/>
        <w:rPr>
          <w:rFonts w:ascii="Aptos" w:eastAsia="Calibri" w:hAnsi="Aptos" w:cs="Calibri"/>
          <w:kern w:val="3"/>
          <w:sz w:val="24"/>
          <w:szCs w:val="24"/>
          <w14:ligatures w14:val="none"/>
        </w:rPr>
      </w:pPr>
      <w:r w:rsidRPr="00344EC0">
        <w:rPr>
          <w:rFonts w:ascii="Aptos" w:eastAsia="Calibri" w:hAnsi="Aptos" w:cs="Calibri"/>
          <w:kern w:val="3"/>
          <w:sz w:val="24"/>
          <w:szCs w:val="24"/>
          <w14:ligatures w14:val="none"/>
        </w:rPr>
        <w:t>Ulaganja u prometnu infrastrukturu imaju ključnu ulogu u dostupnosti turističke ponude i sigurnosti kretanja lokalnog stanovništva i posjetitelja. Projekti uključuju:</w:t>
      </w:r>
    </w:p>
    <w:p w14:paraId="7834C393" w14:textId="77777777" w:rsidR="00735D24" w:rsidRPr="00344EC0" w:rsidRDefault="00735D24" w:rsidP="004A1A0E">
      <w:pPr>
        <w:numPr>
          <w:ilvl w:val="0"/>
          <w:numId w:val="5"/>
        </w:numPr>
        <w:suppressAutoHyphens/>
        <w:autoSpaceDN w:val="0"/>
        <w:spacing w:line="252" w:lineRule="auto"/>
        <w:jc w:val="both"/>
        <w:rPr>
          <w:rFonts w:ascii="Aptos" w:eastAsia="Calibri" w:hAnsi="Aptos" w:cs="Times New Roman"/>
          <w:kern w:val="3"/>
          <w:sz w:val="24"/>
          <w:szCs w:val="24"/>
          <w14:ligatures w14:val="none"/>
        </w:rPr>
      </w:pPr>
      <w:r w:rsidRPr="00344EC0">
        <w:rPr>
          <w:rFonts w:ascii="Aptos" w:eastAsia="Calibri" w:hAnsi="Aptos" w:cs="Calibri"/>
          <w:kern w:val="3"/>
          <w:sz w:val="24"/>
          <w:szCs w:val="24"/>
          <w14:ligatures w14:val="none"/>
        </w:rPr>
        <w:t>Šetnica uz rijeku Lonju (četiri faze) – više od 2 km uređene trase, povezuje centar grada s prirodnim resursima i zdravstvenim turizmom, pogodna za pješake i bicikliste.</w:t>
      </w:r>
    </w:p>
    <w:p w14:paraId="1B3FDBE9" w14:textId="77777777" w:rsidR="00735D24" w:rsidRPr="00344EC0" w:rsidRDefault="00735D24" w:rsidP="004A1A0E">
      <w:pPr>
        <w:numPr>
          <w:ilvl w:val="0"/>
          <w:numId w:val="5"/>
        </w:numPr>
        <w:suppressAutoHyphens/>
        <w:autoSpaceDN w:val="0"/>
        <w:spacing w:line="252" w:lineRule="auto"/>
        <w:jc w:val="both"/>
        <w:rPr>
          <w:rFonts w:ascii="Aptos" w:eastAsia="Calibri" w:hAnsi="Aptos" w:cs="Times New Roman"/>
          <w:kern w:val="3"/>
          <w:sz w:val="24"/>
          <w:szCs w:val="24"/>
          <w14:ligatures w14:val="none"/>
        </w:rPr>
      </w:pPr>
      <w:r w:rsidRPr="00344EC0">
        <w:rPr>
          <w:rFonts w:ascii="Aptos" w:eastAsia="Calibri" w:hAnsi="Aptos" w:cs="Calibri"/>
          <w:kern w:val="3"/>
          <w:sz w:val="24"/>
          <w:szCs w:val="24"/>
          <w14:ligatures w14:val="none"/>
        </w:rPr>
        <w:t xml:space="preserve">Asfaltiranje i rekonstrukcija lokalnih prometnica – ulice Franje </w:t>
      </w:r>
      <w:proofErr w:type="spellStart"/>
      <w:r w:rsidRPr="00344EC0">
        <w:rPr>
          <w:rFonts w:ascii="Aptos" w:eastAsia="Calibri" w:hAnsi="Aptos" w:cs="Calibri"/>
          <w:kern w:val="3"/>
          <w:sz w:val="24"/>
          <w:szCs w:val="24"/>
          <w14:ligatures w14:val="none"/>
        </w:rPr>
        <w:t>Moguša</w:t>
      </w:r>
      <w:proofErr w:type="spellEnd"/>
      <w:r w:rsidRPr="00344EC0">
        <w:rPr>
          <w:rFonts w:ascii="Aptos" w:eastAsia="Calibri" w:hAnsi="Aptos" w:cs="Calibri"/>
          <w:kern w:val="3"/>
          <w:sz w:val="24"/>
          <w:szCs w:val="24"/>
          <w14:ligatures w14:val="none"/>
        </w:rPr>
        <w:t xml:space="preserve">, </w:t>
      </w:r>
      <w:proofErr w:type="spellStart"/>
      <w:r w:rsidRPr="00344EC0">
        <w:rPr>
          <w:rFonts w:ascii="Aptos" w:eastAsia="Calibri" w:hAnsi="Aptos" w:cs="Calibri"/>
          <w:kern w:val="3"/>
          <w:sz w:val="24"/>
          <w:szCs w:val="24"/>
          <w14:ligatures w14:val="none"/>
        </w:rPr>
        <w:t>Zajčićeva</w:t>
      </w:r>
      <w:proofErr w:type="spellEnd"/>
      <w:r w:rsidRPr="00344EC0">
        <w:rPr>
          <w:rFonts w:ascii="Aptos" w:eastAsia="Calibri" w:hAnsi="Aptos" w:cs="Calibri"/>
          <w:kern w:val="3"/>
          <w:sz w:val="24"/>
          <w:szCs w:val="24"/>
          <w14:ligatures w14:val="none"/>
        </w:rPr>
        <w:t xml:space="preserve">, Katanci, Dječja, </w:t>
      </w:r>
      <w:proofErr w:type="spellStart"/>
      <w:r w:rsidRPr="00344EC0">
        <w:rPr>
          <w:rFonts w:ascii="Aptos" w:eastAsia="Calibri" w:hAnsi="Aptos" w:cs="Calibri"/>
          <w:kern w:val="3"/>
          <w:sz w:val="24"/>
          <w:szCs w:val="24"/>
          <w14:ligatures w14:val="none"/>
        </w:rPr>
        <w:t>Oborovska</w:t>
      </w:r>
      <w:proofErr w:type="spellEnd"/>
      <w:r w:rsidRPr="00344EC0">
        <w:rPr>
          <w:rFonts w:ascii="Aptos" w:eastAsia="Calibri" w:hAnsi="Aptos" w:cs="Calibri"/>
          <w:kern w:val="3"/>
          <w:sz w:val="24"/>
          <w:szCs w:val="24"/>
          <w14:ligatures w14:val="none"/>
        </w:rPr>
        <w:t>, Duga, Rajski odvojak i dr.</w:t>
      </w:r>
    </w:p>
    <w:p w14:paraId="7BE436B5" w14:textId="77777777" w:rsidR="00735D24" w:rsidRPr="00344EC0" w:rsidRDefault="00735D24" w:rsidP="004A1A0E">
      <w:pPr>
        <w:numPr>
          <w:ilvl w:val="0"/>
          <w:numId w:val="5"/>
        </w:numPr>
        <w:suppressAutoHyphens/>
        <w:autoSpaceDN w:val="0"/>
        <w:spacing w:line="252" w:lineRule="auto"/>
        <w:jc w:val="both"/>
        <w:rPr>
          <w:rFonts w:ascii="Aptos" w:eastAsia="Calibri" w:hAnsi="Aptos" w:cs="Times New Roman"/>
          <w:kern w:val="3"/>
          <w:sz w:val="24"/>
          <w:szCs w:val="24"/>
          <w14:ligatures w14:val="none"/>
        </w:rPr>
      </w:pPr>
      <w:r w:rsidRPr="00344EC0">
        <w:rPr>
          <w:rFonts w:ascii="Aptos" w:eastAsia="Calibri" w:hAnsi="Aptos" w:cs="Calibri"/>
          <w:kern w:val="3"/>
          <w:sz w:val="24"/>
          <w:szCs w:val="24"/>
          <w14:ligatures w14:val="none"/>
        </w:rPr>
        <w:t xml:space="preserve">Rekonstrukcija mostova – Savska, Tomislavova, Omladinska, most kod </w:t>
      </w:r>
      <w:proofErr w:type="spellStart"/>
      <w:r w:rsidRPr="00344EC0">
        <w:rPr>
          <w:rFonts w:ascii="Aptos" w:eastAsia="Calibri" w:hAnsi="Aptos" w:cs="Calibri"/>
          <w:kern w:val="3"/>
          <w:sz w:val="24"/>
          <w:szCs w:val="24"/>
          <w14:ligatures w14:val="none"/>
        </w:rPr>
        <w:t>Naftalana</w:t>
      </w:r>
      <w:proofErr w:type="spellEnd"/>
      <w:r w:rsidRPr="00344EC0">
        <w:rPr>
          <w:rFonts w:ascii="Aptos" w:eastAsia="Calibri" w:hAnsi="Aptos" w:cs="Calibri"/>
          <w:kern w:val="3"/>
          <w:sz w:val="24"/>
          <w:szCs w:val="24"/>
          <w14:ligatures w14:val="none"/>
        </w:rPr>
        <w:t xml:space="preserve"> – cilj je sigurnost i estetsko uređenje urbanog prostora.</w:t>
      </w:r>
    </w:p>
    <w:p w14:paraId="7D13BF60" w14:textId="77777777" w:rsidR="00735D24" w:rsidRPr="00344EC0" w:rsidRDefault="00735D24" w:rsidP="004A1A0E">
      <w:pPr>
        <w:numPr>
          <w:ilvl w:val="0"/>
          <w:numId w:val="5"/>
        </w:numPr>
        <w:suppressAutoHyphens/>
        <w:autoSpaceDN w:val="0"/>
        <w:spacing w:line="252" w:lineRule="auto"/>
        <w:jc w:val="both"/>
        <w:rPr>
          <w:rFonts w:ascii="Aptos" w:eastAsia="Calibri" w:hAnsi="Aptos" w:cs="Times New Roman"/>
          <w:kern w:val="3"/>
          <w:sz w:val="24"/>
          <w:szCs w:val="24"/>
          <w14:ligatures w14:val="none"/>
        </w:rPr>
      </w:pPr>
      <w:r w:rsidRPr="00344EC0">
        <w:rPr>
          <w:rFonts w:ascii="Aptos" w:eastAsia="Calibri" w:hAnsi="Aptos" w:cs="Calibri"/>
          <w:kern w:val="3"/>
          <w:sz w:val="24"/>
          <w:szCs w:val="24"/>
          <w14:ligatures w14:val="none"/>
        </w:rPr>
        <w:t>Rekonstrukcija raskrižja i izgradnja kružnih tokova – Vukovarska-Omladinska (izvedeno), Savska-Slobode (u najavi), Savska-Industrijska cesta (planirano).</w:t>
      </w:r>
    </w:p>
    <w:p w14:paraId="79A1CF5D" w14:textId="77777777" w:rsidR="00735D24" w:rsidRPr="00344EC0" w:rsidRDefault="00735D24" w:rsidP="004A1A0E">
      <w:pPr>
        <w:numPr>
          <w:ilvl w:val="0"/>
          <w:numId w:val="5"/>
        </w:numPr>
        <w:suppressAutoHyphens/>
        <w:autoSpaceDN w:val="0"/>
        <w:spacing w:line="252" w:lineRule="auto"/>
        <w:jc w:val="both"/>
        <w:rPr>
          <w:rFonts w:ascii="Aptos" w:eastAsia="Calibri" w:hAnsi="Aptos" w:cs="Times New Roman"/>
          <w:kern w:val="3"/>
          <w:sz w:val="24"/>
          <w:szCs w:val="24"/>
          <w14:ligatures w14:val="none"/>
        </w:rPr>
      </w:pPr>
      <w:r w:rsidRPr="00344EC0">
        <w:rPr>
          <w:rFonts w:ascii="Aptos" w:eastAsia="Calibri" w:hAnsi="Aptos" w:cs="Calibri"/>
          <w:kern w:val="3"/>
          <w:sz w:val="24"/>
          <w:szCs w:val="24"/>
          <w14:ligatures w14:val="none"/>
        </w:rPr>
        <w:t xml:space="preserve">Izgradnja i uređenje nogostupa – Ulice Alojza </w:t>
      </w:r>
      <w:proofErr w:type="spellStart"/>
      <w:r w:rsidRPr="00344EC0">
        <w:rPr>
          <w:rFonts w:ascii="Aptos" w:eastAsia="Calibri" w:hAnsi="Aptos" w:cs="Calibri"/>
          <w:kern w:val="3"/>
          <w:sz w:val="24"/>
          <w:szCs w:val="24"/>
          <w14:ligatures w14:val="none"/>
        </w:rPr>
        <w:t>Vulinca</w:t>
      </w:r>
      <w:proofErr w:type="spellEnd"/>
      <w:r w:rsidRPr="00344EC0">
        <w:rPr>
          <w:rFonts w:ascii="Aptos" w:eastAsia="Calibri" w:hAnsi="Aptos" w:cs="Calibri"/>
          <w:kern w:val="3"/>
          <w:sz w:val="24"/>
          <w:szCs w:val="24"/>
          <w14:ligatures w14:val="none"/>
        </w:rPr>
        <w:t xml:space="preserve">, Stjepana Škrinjara, Ivanić-Grad – </w:t>
      </w:r>
      <w:proofErr w:type="spellStart"/>
      <w:r w:rsidRPr="00344EC0">
        <w:rPr>
          <w:rFonts w:ascii="Aptos" w:eastAsia="Calibri" w:hAnsi="Aptos" w:cs="Calibri"/>
          <w:kern w:val="3"/>
          <w:sz w:val="24"/>
          <w:szCs w:val="24"/>
          <w14:ligatures w14:val="none"/>
        </w:rPr>
        <w:t>Opatinec</w:t>
      </w:r>
      <w:proofErr w:type="spellEnd"/>
      <w:r w:rsidRPr="00344EC0">
        <w:rPr>
          <w:rFonts w:ascii="Aptos" w:eastAsia="Calibri" w:hAnsi="Aptos" w:cs="Calibri"/>
          <w:kern w:val="3"/>
          <w:sz w:val="24"/>
          <w:szCs w:val="24"/>
          <w14:ligatures w14:val="none"/>
        </w:rPr>
        <w:t xml:space="preserve">, </w:t>
      </w:r>
      <w:proofErr w:type="spellStart"/>
      <w:r w:rsidRPr="00344EC0">
        <w:rPr>
          <w:rFonts w:ascii="Aptos" w:eastAsia="Calibri" w:hAnsi="Aptos" w:cs="Calibri"/>
          <w:kern w:val="3"/>
          <w:sz w:val="24"/>
          <w:szCs w:val="24"/>
          <w14:ligatures w14:val="none"/>
        </w:rPr>
        <w:t>Deanovec</w:t>
      </w:r>
      <w:proofErr w:type="spellEnd"/>
      <w:r w:rsidRPr="00344EC0">
        <w:rPr>
          <w:rFonts w:ascii="Aptos" w:eastAsia="Calibri" w:hAnsi="Aptos" w:cs="Calibri"/>
          <w:kern w:val="3"/>
          <w:sz w:val="24"/>
          <w:szCs w:val="24"/>
          <w14:ligatures w14:val="none"/>
        </w:rPr>
        <w:t xml:space="preserve">, </w:t>
      </w:r>
      <w:proofErr w:type="spellStart"/>
      <w:r w:rsidRPr="00344EC0">
        <w:rPr>
          <w:rFonts w:ascii="Aptos" w:eastAsia="Calibri" w:hAnsi="Aptos" w:cs="Calibri"/>
          <w:kern w:val="3"/>
          <w:sz w:val="24"/>
          <w:szCs w:val="24"/>
          <w14:ligatures w14:val="none"/>
        </w:rPr>
        <w:t>Jalševec</w:t>
      </w:r>
      <w:proofErr w:type="spellEnd"/>
      <w:r w:rsidRPr="00344EC0">
        <w:rPr>
          <w:rFonts w:ascii="Aptos" w:eastAsia="Calibri" w:hAnsi="Aptos" w:cs="Calibri"/>
          <w:kern w:val="3"/>
          <w:sz w:val="24"/>
          <w:szCs w:val="24"/>
          <w14:ligatures w14:val="none"/>
        </w:rPr>
        <w:t xml:space="preserve"> – </w:t>
      </w:r>
      <w:proofErr w:type="spellStart"/>
      <w:r w:rsidRPr="00344EC0">
        <w:rPr>
          <w:rFonts w:ascii="Aptos" w:eastAsia="Calibri" w:hAnsi="Aptos" w:cs="Calibri"/>
          <w:kern w:val="3"/>
          <w:sz w:val="24"/>
          <w:szCs w:val="24"/>
          <w14:ligatures w14:val="none"/>
        </w:rPr>
        <w:t>Tarno</w:t>
      </w:r>
      <w:proofErr w:type="spellEnd"/>
      <w:r w:rsidRPr="00344EC0">
        <w:rPr>
          <w:rFonts w:ascii="Aptos" w:eastAsia="Calibri" w:hAnsi="Aptos" w:cs="Calibri"/>
          <w:kern w:val="3"/>
          <w:sz w:val="24"/>
          <w:szCs w:val="24"/>
          <w14:ligatures w14:val="none"/>
        </w:rPr>
        <w:t>.</w:t>
      </w:r>
    </w:p>
    <w:p w14:paraId="4F9D2EFA" w14:textId="77777777" w:rsidR="00735D24" w:rsidRPr="00344EC0" w:rsidRDefault="00735D24" w:rsidP="004A1A0E">
      <w:pPr>
        <w:numPr>
          <w:ilvl w:val="0"/>
          <w:numId w:val="5"/>
        </w:numPr>
        <w:suppressAutoHyphens/>
        <w:autoSpaceDN w:val="0"/>
        <w:spacing w:line="252" w:lineRule="auto"/>
        <w:jc w:val="both"/>
        <w:rPr>
          <w:rFonts w:ascii="Aptos" w:eastAsia="Calibri" w:hAnsi="Aptos" w:cs="Times New Roman"/>
          <w:kern w:val="3"/>
          <w:sz w:val="24"/>
          <w:szCs w:val="24"/>
          <w14:ligatures w14:val="none"/>
        </w:rPr>
      </w:pPr>
      <w:r w:rsidRPr="00344EC0">
        <w:rPr>
          <w:rFonts w:ascii="Aptos" w:eastAsia="Calibri" w:hAnsi="Aptos" w:cs="Calibri"/>
          <w:kern w:val="3"/>
          <w:sz w:val="24"/>
          <w:szCs w:val="24"/>
          <w14:ligatures w14:val="none"/>
        </w:rPr>
        <w:t xml:space="preserve">Biciklistička i pješačka infrastruktura – </w:t>
      </w:r>
      <w:proofErr w:type="spellStart"/>
      <w:r w:rsidRPr="00344EC0">
        <w:rPr>
          <w:rFonts w:ascii="Aptos" w:eastAsia="Calibri" w:hAnsi="Aptos" w:cs="Calibri"/>
          <w:kern w:val="3"/>
          <w:sz w:val="24"/>
          <w:szCs w:val="24"/>
          <w14:ligatures w14:val="none"/>
        </w:rPr>
        <w:t>Topolje</w:t>
      </w:r>
      <w:proofErr w:type="spellEnd"/>
      <w:r w:rsidRPr="00344EC0">
        <w:rPr>
          <w:rFonts w:ascii="Aptos" w:eastAsia="Calibri" w:hAnsi="Aptos" w:cs="Calibri"/>
          <w:kern w:val="3"/>
          <w:sz w:val="24"/>
          <w:szCs w:val="24"/>
          <w14:ligatures w14:val="none"/>
        </w:rPr>
        <w:t xml:space="preserve"> – Dubrovčak Lijevi (u planu), potok </w:t>
      </w:r>
      <w:proofErr w:type="spellStart"/>
      <w:r w:rsidRPr="00344EC0">
        <w:rPr>
          <w:rFonts w:ascii="Aptos" w:eastAsia="Calibri" w:hAnsi="Aptos" w:cs="Calibri"/>
          <w:kern w:val="3"/>
          <w:sz w:val="24"/>
          <w:szCs w:val="24"/>
          <w14:ligatures w14:val="none"/>
        </w:rPr>
        <w:t>Žeravinec</w:t>
      </w:r>
      <w:proofErr w:type="spellEnd"/>
      <w:r w:rsidRPr="00344EC0">
        <w:rPr>
          <w:rFonts w:ascii="Aptos" w:eastAsia="Calibri" w:hAnsi="Aptos" w:cs="Calibri"/>
          <w:kern w:val="3"/>
          <w:sz w:val="24"/>
          <w:szCs w:val="24"/>
          <w14:ligatures w14:val="none"/>
        </w:rPr>
        <w:t xml:space="preserve">, Šumećani, </w:t>
      </w:r>
      <w:proofErr w:type="spellStart"/>
      <w:r w:rsidRPr="00344EC0">
        <w:rPr>
          <w:rFonts w:ascii="Aptos" w:eastAsia="Calibri" w:hAnsi="Aptos" w:cs="Calibri"/>
          <w:kern w:val="3"/>
          <w:sz w:val="24"/>
          <w:szCs w:val="24"/>
          <w14:ligatures w14:val="none"/>
        </w:rPr>
        <w:t>Caginec</w:t>
      </w:r>
      <w:proofErr w:type="spellEnd"/>
      <w:r w:rsidRPr="00344EC0">
        <w:rPr>
          <w:rFonts w:ascii="Aptos" w:eastAsia="Calibri" w:hAnsi="Aptos" w:cs="Calibri"/>
          <w:kern w:val="3"/>
          <w:sz w:val="24"/>
          <w:szCs w:val="24"/>
          <w14:ligatures w14:val="none"/>
        </w:rPr>
        <w:t xml:space="preserve"> (više od 5 km trase).</w:t>
      </w:r>
    </w:p>
    <w:p w14:paraId="5C2000F7" w14:textId="77777777" w:rsidR="00735D24" w:rsidRPr="00344EC0" w:rsidRDefault="00735D24" w:rsidP="004A1A0E">
      <w:pPr>
        <w:numPr>
          <w:ilvl w:val="0"/>
          <w:numId w:val="5"/>
        </w:numPr>
        <w:suppressAutoHyphens/>
        <w:autoSpaceDN w:val="0"/>
        <w:spacing w:line="252" w:lineRule="auto"/>
        <w:jc w:val="both"/>
        <w:rPr>
          <w:rFonts w:ascii="Aptos" w:eastAsia="Calibri" w:hAnsi="Aptos" w:cs="Times New Roman"/>
          <w:kern w:val="3"/>
          <w:sz w:val="24"/>
          <w:szCs w:val="24"/>
          <w14:ligatures w14:val="none"/>
        </w:rPr>
      </w:pPr>
      <w:r w:rsidRPr="00344EC0">
        <w:rPr>
          <w:rFonts w:ascii="Aptos" w:eastAsia="Calibri" w:hAnsi="Aptos" w:cs="Calibri"/>
          <w:kern w:val="3"/>
          <w:sz w:val="24"/>
          <w:szCs w:val="24"/>
          <w14:ligatures w14:val="none"/>
        </w:rPr>
        <w:t xml:space="preserve">Pristupne prometnice gospodarskim zonama – Zona 6 u Poduzetničkoj zoni Sjever, </w:t>
      </w:r>
      <w:proofErr w:type="spellStart"/>
      <w:r w:rsidRPr="00344EC0">
        <w:rPr>
          <w:rFonts w:ascii="Aptos" w:eastAsia="Calibri" w:hAnsi="Aptos" w:cs="Calibri"/>
          <w:kern w:val="3"/>
          <w:sz w:val="24"/>
          <w:szCs w:val="24"/>
          <w14:ligatures w14:val="none"/>
        </w:rPr>
        <w:t>Vučakovečka</w:t>
      </w:r>
      <w:proofErr w:type="spellEnd"/>
      <w:r w:rsidRPr="00344EC0">
        <w:rPr>
          <w:rFonts w:ascii="Aptos" w:eastAsia="Calibri" w:hAnsi="Aptos" w:cs="Calibri"/>
          <w:kern w:val="3"/>
          <w:sz w:val="24"/>
          <w:szCs w:val="24"/>
          <w14:ligatures w14:val="none"/>
        </w:rPr>
        <w:t xml:space="preserve"> ulica u zoni Jug.</w:t>
      </w:r>
    </w:p>
    <w:p w14:paraId="7B8D9605" w14:textId="60C0584E" w:rsidR="00C455B2" w:rsidRPr="00344EC0" w:rsidRDefault="00344EC0" w:rsidP="00344EC0">
      <w:pPr>
        <w:suppressAutoHyphens/>
        <w:autoSpaceDN w:val="0"/>
        <w:spacing w:line="252" w:lineRule="auto"/>
        <w:jc w:val="both"/>
        <w:rPr>
          <w:rFonts w:ascii="Aptos" w:eastAsia="Calibri" w:hAnsi="Aptos" w:cs="Calibri"/>
          <w:kern w:val="3"/>
          <w:sz w:val="24"/>
          <w:szCs w:val="24"/>
          <w14:ligatures w14:val="none"/>
        </w:rPr>
      </w:pPr>
      <w:r w:rsidRPr="00344EC0">
        <w:rPr>
          <w:rFonts w:ascii="Aptos" w:eastAsia="Calibri" w:hAnsi="Aptos" w:cs="Calibri"/>
          <w:kern w:val="3"/>
          <w:sz w:val="24"/>
          <w:szCs w:val="24"/>
          <w14:ligatures w14:val="none"/>
        </w:rPr>
        <w:t>Mreža cestovne infrastrukture na području Grada je vrlo razvijena. Kroz područje Grada prolazi Posavska autocesta A3, državna cesta D43, nekoliko županijskih i lokalnih cesta</w:t>
      </w:r>
      <w:r>
        <w:rPr>
          <w:rFonts w:ascii="Aptos" w:eastAsia="Calibri" w:hAnsi="Aptos" w:cs="Calibri"/>
          <w:kern w:val="3"/>
          <w:sz w:val="24"/>
          <w:szCs w:val="24"/>
          <w14:ligatures w14:val="none"/>
        </w:rPr>
        <w:t>.</w:t>
      </w:r>
    </w:p>
    <w:p w14:paraId="7C61B824"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40C8EB51"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2EC227DB"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637150DA"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2BDE2398"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4C1EEC0A"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3D031526"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0717EE28"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05C3A667"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738D93A3"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707676EE"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7D8A7D9B"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6C6EB8F3"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79B7E476" w14:textId="77777777" w:rsidR="00F87DD6" w:rsidRDefault="00F87DD6" w:rsidP="00344EC0">
      <w:pPr>
        <w:spacing w:after="0" w:line="240" w:lineRule="auto"/>
        <w:rPr>
          <w:rFonts w:ascii="Aptos" w:eastAsia="Calibri" w:hAnsi="Aptos" w:cs="Arial"/>
          <w:b/>
          <w:kern w:val="0"/>
          <w:sz w:val="20"/>
          <w:szCs w:val="20"/>
          <w:lang w:val="bs"/>
          <w14:ligatures w14:val="none"/>
        </w:rPr>
      </w:pPr>
    </w:p>
    <w:p w14:paraId="012CFDAA" w14:textId="6EBA3CB5" w:rsidR="00344EC0" w:rsidRPr="00D638C7" w:rsidRDefault="00344EC0" w:rsidP="00344EC0">
      <w:pPr>
        <w:spacing w:after="0" w:line="240" w:lineRule="auto"/>
        <w:rPr>
          <w:rFonts w:ascii="Aptos" w:eastAsia="Calibri" w:hAnsi="Aptos" w:cs="Arial"/>
          <w:b/>
          <w:kern w:val="0"/>
          <w:sz w:val="24"/>
          <w:szCs w:val="24"/>
          <w:lang w:val="bs"/>
          <w14:ligatures w14:val="none"/>
        </w:rPr>
      </w:pPr>
      <w:r w:rsidRPr="00D638C7">
        <w:rPr>
          <w:rFonts w:ascii="Aptos" w:eastAsia="Calibri" w:hAnsi="Aptos" w:cs="Arial"/>
          <w:b/>
          <w:kern w:val="0"/>
          <w:sz w:val="24"/>
          <w:szCs w:val="24"/>
          <w:lang w:val="bs"/>
          <w14:ligatures w14:val="none"/>
        </w:rPr>
        <w:lastRenderedPageBreak/>
        <w:t>Pregled državnih i županijskih cesta na području Grada</w:t>
      </w:r>
    </w:p>
    <w:p w14:paraId="622D70F6" w14:textId="569382A1" w:rsidR="00EA572B" w:rsidRPr="00D638C7" w:rsidRDefault="00EA572B" w:rsidP="00344EC0">
      <w:pPr>
        <w:spacing w:after="0" w:line="240" w:lineRule="auto"/>
        <w:rPr>
          <w:rFonts w:ascii="Aptos" w:eastAsia="Calibri" w:hAnsi="Aptos" w:cs="Arial"/>
          <w:b/>
          <w:kern w:val="0"/>
          <w:sz w:val="24"/>
          <w:szCs w:val="24"/>
          <w:lang w:val="bs"/>
          <w14:ligatures w14:val="none"/>
        </w:rPr>
      </w:pPr>
      <w:r w:rsidRPr="00D638C7">
        <w:rPr>
          <w:rFonts w:ascii="Aptos" w:eastAsia="Calibri" w:hAnsi="Aptos" w:cs="Arial"/>
          <w:b/>
          <w:kern w:val="0"/>
          <w:sz w:val="24"/>
          <w:szCs w:val="24"/>
          <w:lang w:val="bs"/>
          <w14:ligatures w14:val="none"/>
        </w:rPr>
        <w:t>Tablica 3.</w:t>
      </w:r>
    </w:p>
    <w:tbl>
      <w:tblPr>
        <w:tblW w:w="87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9"/>
        <w:gridCol w:w="7739"/>
      </w:tblGrid>
      <w:tr w:rsidR="00344EC0" w:rsidRPr="00344EC0" w14:paraId="0C4BF313" w14:textId="77777777" w:rsidTr="00344EC0">
        <w:trPr>
          <w:trHeight w:val="251"/>
        </w:trPr>
        <w:tc>
          <w:tcPr>
            <w:tcW w:w="989" w:type="dxa"/>
            <w:shd w:val="clear" w:color="auto" w:fill="8DB3E2"/>
          </w:tcPr>
          <w:p w14:paraId="360C0FA4" w14:textId="77777777" w:rsidR="00344EC0" w:rsidRPr="00344EC0" w:rsidRDefault="00344EC0" w:rsidP="00344EC0">
            <w:pPr>
              <w:spacing w:after="0" w:line="240" w:lineRule="auto"/>
              <w:jc w:val="center"/>
              <w:rPr>
                <w:rFonts w:ascii="Aptos" w:eastAsia="Calibri" w:hAnsi="Aptos" w:cs="Arial"/>
                <w:b/>
                <w:kern w:val="0"/>
                <w:sz w:val="18"/>
                <w:szCs w:val="18"/>
                <w:lang w:val="bs"/>
                <w14:ligatures w14:val="none"/>
              </w:rPr>
            </w:pPr>
            <w:r w:rsidRPr="00344EC0">
              <w:rPr>
                <w:rFonts w:ascii="Aptos" w:eastAsia="Calibri" w:hAnsi="Aptos" w:cs="Arial"/>
                <w:b/>
                <w:kern w:val="0"/>
                <w:sz w:val="18"/>
                <w:szCs w:val="18"/>
                <w:lang w:val="bs"/>
                <w14:ligatures w14:val="none"/>
              </w:rPr>
              <w:t>Oznaka</w:t>
            </w:r>
          </w:p>
        </w:tc>
        <w:tc>
          <w:tcPr>
            <w:tcW w:w="7739" w:type="dxa"/>
            <w:shd w:val="clear" w:color="auto" w:fill="8DB3E2"/>
          </w:tcPr>
          <w:p w14:paraId="07C0D8DB" w14:textId="77777777" w:rsidR="00344EC0" w:rsidRPr="00344EC0" w:rsidRDefault="00344EC0" w:rsidP="00344EC0">
            <w:pPr>
              <w:spacing w:after="0" w:line="240" w:lineRule="auto"/>
              <w:jc w:val="center"/>
              <w:rPr>
                <w:rFonts w:ascii="Aptos" w:eastAsia="Calibri" w:hAnsi="Aptos" w:cs="Arial"/>
                <w:b/>
                <w:kern w:val="0"/>
                <w:sz w:val="18"/>
                <w:szCs w:val="18"/>
                <w:lang w:val="bs"/>
                <w14:ligatures w14:val="none"/>
              </w:rPr>
            </w:pPr>
            <w:r w:rsidRPr="00344EC0">
              <w:rPr>
                <w:rFonts w:ascii="Aptos" w:eastAsia="Calibri" w:hAnsi="Aptos" w:cs="Arial"/>
                <w:b/>
                <w:kern w:val="0"/>
                <w:sz w:val="18"/>
                <w:szCs w:val="18"/>
                <w:lang w:val="bs"/>
                <w14:ligatures w14:val="none"/>
              </w:rPr>
              <w:t>Pravac</w:t>
            </w:r>
          </w:p>
        </w:tc>
      </w:tr>
      <w:tr w:rsidR="00344EC0" w:rsidRPr="00344EC0" w14:paraId="351D89CF" w14:textId="77777777" w:rsidTr="00A25E4E">
        <w:trPr>
          <w:trHeight w:val="212"/>
        </w:trPr>
        <w:tc>
          <w:tcPr>
            <w:tcW w:w="989" w:type="dxa"/>
          </w:tcPr>
          <w:p w14:paraId="58B8C524"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bs"/>
                <w14:ligatures w14:val="none"/>
              </w:rPr>
              <w:t>A3</w:t>
            </w:r>
          </w:p>
        </w:tc>
        <w:tc>
          <w:tcPr>
            <w:tcW w:w="7739" w:type="dxa"/>
          </w:tcPr>
          <w:p w14:paraId="436FDA7B"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bs"/>
                <w14:ligatures w14:val="none"/>
              </w:rPr>
              <w:t>Bregana (granica sa Slovenijom)- Zagreb- Okučani - Sredanci (A5)-Lipovac (granica sa Srbijom)</w:t>
            </w:r>
          </w:p>
        </w:tc>
      </w:tr>
      <w:tr w:rsidR="00344EC0" w:rsidRPr="00344EC0" w14:paraId="4CBB3995" w14:textId="77777777" w:rsidTr="00A25E4E">
        <w:trPr>
          <w:trHeight w:val="210"/>
        </w:trPr>
        <w:tc>
          <w:tcPr>
            <w:tcW w:w="989" w:type="dxa"/>
          </w:tcPr>
          <w:p w14:paraId="493C9DF8"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bs"/>
                <w14:ligatures w14:val="none"/>
              </w:rPr>
              <w:t>D43</w:t>
            </w:r>
          </w:p>
        </w:tc>
        <w:tc>
          <w:tcPr>
            <w:tcW w:w="7739" w:type="dxa"/>
          </w:tcPr>
          <w:p w14:paraId="35850FC8"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bs"/>
                <w14:ligatures w14:val="none"/>
              </w:rPr>
              <w:t>Đurđevac (D2) – Bjelovar – Čazma – Ivanić Grad (A3)</w:t>
            </w:r>
          </w:p>
        </w:tc>
      </w:tr>
      <w:tr w:rsidR="00344EC0" w:rsidRPr="00344EC0" w14:paraId="5367FED7" w14:textId="77777777" w:rsidTr="00A25E4E">
        <w:trPr>
          <w:trHeight w:val="213"/>
        </w:trPr>
        <w:tc>
          <w:tcPr>
            <w:tcW w:w="989" w:type="dxa"/>
            <w:vAlign w:val="bottom"/>
          </w:tcPr>
          <w:p w14:paraId="459CDF5F"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ŽC3041</w:t>
            </w:r>
          </w:p>
        </w:tc>
        <w:tc>
          <w:tcPr>
            <w:tcW w:w="7739" w:type="dxa"/>
            <w:vAlign w:val="bottom"/>
          </w:tcPr>
          <w:p w14:paraId="2E321BFA"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proofErr w:type="spellStart"/>
            <w:r w:rsidRPr="00344EC0">
              <w:rPr>
                <w:rFonts w:ascii="Aptos" w:eastAsia="Calibri" w:hAnsi="Aptos" w:cs="Arial"/>
                <w:bCs/>
                <w:kern w:val="0"/>
                <w:sz w:val="18"/>
                <w:szCs w:val="18"/>
                <w:lang w:val="en-US"/>
                <w14:ligatures w14:val="none"/>
              </w:rPr>
              <w:t>Haganj</w:t>
            </w:r>
            <w:proofErr w:type="spellEnd"/>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D</w:t>
            </w:r>
            <w:r w:rsidRPr="00344EC0">
              <w:rPr>
                <w:rFonts w:ascii="Aptos" w:eastAsia="Calibri" w:hAnsi="Aptos" w:cs="Arial"/>
                <w:bCs/>
                <w:kern w:val="0"/>
                <w:sz w:val="18"/>
                <w:szCs w:val="18"/>
                <w:lang w:val="bs"/>
                <w14:ligatures w14:val="none"/>
              </w:rPr>
              <w:t xml:space="preserve">28) – </w:t>
            </w:r>
            <w:r w:rsidRPr="00344EC0">
              <w:rPr>
                <w:rFonts w:ascii="Aptos" w:eastAsia="Calibri" w:hAnsi="Aptos" w:cs="Arial"/>
                <w:bCs/>
                <w:kern w:val="0"/>
                <w:sz w:val="18"/>
                <w:szCs w:val="18"/>
                <w:lang w:val="en-US"/>
                <w14:ligatures w14:val="none"/>
              </w:rPr>
              <w:t>Dubrava</w:t>
            </w:r>
            <w:r w:rsidRPr="00344EC0">
              <w:rPr>
                <w:rFonts w:ascii="Aptos" w:eastAsia="Calibri" w:hAnsi="Aptos" w:cs="Arial"/>
                <w:bCs/>
                <w:kern w:val="0"/>
                <w:sz w:val="18"/>
                <w:szCs w:val="18"/>
                <w:lang w:val="bs"/>
                <w14:ligatures w14:val="none"/>
              </w:rPr>
              <w:t xml:space="preserve"> – </w:t>
            </w:r>
            <w:r w:rsidRPr="00344EC0">
              <w:rPr>
                <w:rFonts w:ascii="Aptos" w:eastAsia="Calibri" w:hAnsi="Aptos" w:cs="Arial"/>
                <w:bCs/>
                <w:kern w:val="0"/>
                <w:sz w:val="18"/>
                <w:szCs w:val="18"/>
                <w:lang w:val="en-US"/>
                <w14:ligatures w14:val="none"/>
              </w:rPr>
              <w:t>Ivani</w:t>
            </w:r>
            <w:r w:rsidRPr="00344EC0">
              <w:rPr>
                <w:rFonts w:ascii="Aptos" w:eastAsia="Calibri" w:hAnsi="Aptos" w:cs="Arial"/>
                <w:bCs/>
                <w:kern w:val="0"/>
                <w:sz w:val="18"/>
                <w:szCs w:val="18"/>
                <w:lang w:val="bs"/>
                <w14:ligatures w14:val="none"/>
              </w:rPr>
              <w:t xml:space="preserve">ć </w:t>
            </w:r>
            <w:r w:rsidRPr="00344EC0">
              <w:rPr>
                <w:rFonts w:ascii="Aptos" w:eastAsia="Calibri" w:hAnsi="Aptos" w:cs="Arial"/>
                <w:bCs/>
                <w:kern w:val="0"/>
                <w:sz w:val="18"/>
                <w:szCs w:val="18"/>
                <w:lang w:val="en-US"/>
                <w14:ligatures w14:val="none"/>
              </w:rPr>
              <w:t>Grad</w:t>
            </w:r>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D</w:t>
            </w:r>
            <w:r w:rsidRPr="00344EC0">
              <w:rPr>
                <w:rFonts w:ascii="Aptos" w:eastAsia="Calibri" w:hAnsi="Aptos" w:cs="Arial"/>
                <w:bCs/>
                <w:kern w:val="0"/>
                <w:sz w:val="18"/>
                <w:szCs w:val="18"/>
                <w:lang w:val="bs"/>
                <w14:ligatures w14:val="none"/>
              </w:rPr>
              <w:t xml:space="preserve">43) – </w:t>
            </w:r>
            <w:proofErr w:type="spellStart"/>
            <w:r w:rsidRPr="00344EC0">
              <w:rPr>
                <w:rFonts w:ascii="Aptos" w:eastAsia="Calibri" w:hAnsi="Aptos" w:cs="Arial"/>
                <w:bCs/>
                <w:kern w:val="0"/>
                <w:sz w:val="18"/>
                <w:szCs w:val="18"/>
                <w:lang w:val="en-US"/>
                <w14:ligatures w14:val="none"/>
              </w:rPr>
              <w:t>Posavski</w:t>
            </w:r>
            <w:proofErr w:type="spellEnd"/>
            <w:r w:rsidRPr="00344EC0">
              <w:rPr>
                <w:rFonts w:ascii="Aptos" w:eastAsia="Calibri" w:hAnsi="Aptos" w:cs="Arial"/>
                <w:bCs/>
                <w:kern w:val="0"/>
                <w:sz w:val="18"/>
                <w:szCs w:val="18"/>
                <w:lang w:val="bs"/>
                <w14:ligatures w14:val="none"/>
              </w:rPr>
              <w:t xml:space="preserve"> </w:t>
            </w:r>
            <w:proofErr w:type="spellStart"/>
            <w:r w:rsidRPr="00344EC0">
              <w:rPr>
                <w:rFonts w:ascii="Aptos" w:eastAsia="Calibri" w:hAnsi="Aptos" w:cs="Arial"/>
                <w:bCs/>
                <w:kern w:val="0"/>
                <w:sz w:val="18"/>
                <w:szCs w:val="18"/>
                <w:lang w:val="en-US"/>
                <w14:ligatures w14:val="none"/>
              </w:rPr>
              <w:t>Bregi</w:t>
            </w:r>
            <w:proofErr w:type="spellEnd"/>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D</w:t>
            </w:r>
            <w:r w:rsidRPr="00344EC0">
              <w:rPr>
                <w:rFonts w:ascii="Aptos" w:eastAsia="Calibri" w:hAnsi="Aptos" w:cs="Arial"/>
                <w:bCs/>
                <w:kern w:val="0"/>
                <w:sz w:val="18"/>
                <w:szCs w:val="18"/>
                <w:lang w:val="bs"/>
                <w14:ligatures w14:val="none"/>
              </w:rPr>
              <w:t xml:space="preserve">43) - </w:t>
            </w:r>
            <w:proofErr w:type="spellStart"/>
            <w:r w:rsidRPr="00344EC0">
              <w:rPr>
                <w:rFonts w:ascii="Aptos" w:eastAsia="Calibri" w:hAnsi="Aptos" w:cs="Arial"/>
                <w:bCs/>
                <w:kern w:val="0"/>
                <w:sz w:val="18"/>
                <w:szCs w:val="18"/>
                <w:lang w:val="en-US"/>
                <w14:ligatures w14:val="none"/>
              </w:rPr>
              <w:t>Lijevi</w:t>
            </w:r>
            <w:proofErr w:type="spellEnd"/>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Dubrov</w:t>
            </w:r>
            <w:r w:rsidRPr="00344EC0">
              <w:rPr>
                <w:rFonts w:ascii="Aptos" w:eastAsia="Calibri" w:hAnsi="Aptos" w:cs="Arial"/>
                <w:bCs/>
                <w:kern w:val="0"/>
                <w:sz w:val="18"/>
                <w:szCs w:val="18"/>
                <w:lang w:val="bs"/>
                <w14:ligatures w14:val="none"/>
              </w:rPr>
              <w:t>č</w:t>
            </w:r>
            <w:proofErr w:type="spellStart"/>
            <w:r w:rsidRPr="00344EC0">
              <w:rPr>
                <w:rFonts w:ascii="Aptos" w:eastAsia="Calibri" w:hAnsi="Aptos" w:cs="Arial"/>
                <w:bCs/>
                <w:kern w:val="0"/>
                <w:sz w:val="18"/>
                <w:szCs w:val="18"/>
                <w:lang w:val="en-US"/>
                <w14:ligatures w14:val="none"/>
              </w:rPr>
              <w:t>ak</w:t>
            </w:r>
            <w:proofErr w:type="spellEnd"/>
            <w:r w:rsidRPr="00344EC0">
              <w:rPr>
                <w:rFonts w:ascii="Aptos" w:eastAsia="Calibri" w:hAnsi="Aptos" w:cs="Arial"/>
                <w:bCs/>
                <w:kern w:val="0"/>
                <w:sz w:val="18"/>
                <w:szCs w:val="18"/>
                <w:lang w:val="bs"/>
                <w14:ligatures w14:val="none"/>
              </w:rPr>
              <w:t xml:space="preserve"> (Ž3121) – </w:t>
            </w:r>
            <w:proofErr w:type="spellStart"/>
            <w:r w:rsidRPr="00344EC0">
              <w:rPr>
                <w:rFonts w:ascii="Aptos" w:eastAsia="Calibri" w:hAnsi="Aptos" w:cs="Arial"/>
                <w:bCs/>
                <w:kern w:val="0"/>
                <w:sz w:val="18"/>
                <w:szCs w:val="18"/>
                <w:lang w:val="en-US"/>
                <w14:ligatures w14:val="none"/>
              </w:rPr>
              <w:t>Desni</w:t>
            </w:r>
            <w:proofErr w:type="spellEnd"/>
            <w:r w:rsidRPr="00344EC0">
              <w:rPr>
                <w:rFonts w:ascii="Aptos" w:eastAsia="Calibri" w:hAnsi="Aptos" w:cs="Arial"/>
                <w:bCs/>
                <w:kern w:val="0"/>
                <w:sz w:val="18"/>
                <w:szCs w:val="18"/>
                <w:lang w:val="bs"/>
                <w14:ligatures w14:val="none"/>
              </w:rPr>
              <w:t xml:space="preserve"> </w:t>
            </w:r>
            <w:proofErr w:type="spellStart"/>
            <w:r w:rsidRPr="00344EC0">
              <w:rPr>
                <w:rFonts w:ascii="Aptos" w:eastAsia="Calibri" w:hAnsi="Aptos" w:cs="Arial"/>
                <w:bCs/>
                <w:kern w:val="0"/>
                <w:sz w:val="18"/>
                <w:szCs w:val="18"/>
                <w:lang w:val="en-US"/>
                <w14:ligatures w14:val="none"/>
              </w:rPr>
              <w:t>Dubrov</w:t>
            </w:r>
            <w:proofErr w:type="spellEnd"/>
            <w:r w:rsidRPr="00344EC0">
              <w:rPr>
                <w:rFonts w:ascii="Aptos" w:eastAsia="Calibri" w:hAnsi="Aptos" w:cs="Arial"/>
                <w:bCs/>
                <w:kern w:val="0"/>
                <w:sz w:val="18"/>
                <w:szCs w:val="18"/>
                <w:lang w:val="bs"/>
                <w14:ligatures w14:val="none"/>
              </w:rPr>
              <w:t>č</w:t>
            </w:r>
            <w:proofErr w:type="spellStart"/>
            <w:r w:rsidRPr="00344EC0">
              <w:rPr>
                <w:rFonts w:ascii="Aptos" w:eastAsia="Calibri" w:hAnsi="Aptos" w:cs="Arial"/>
                <w:bCs/>
                <w:kern w:val="0"/>
                <w:sz w:val="18"/>
                <w:szCs w:val="18"/>
                <w:lang w:val="en-US"/>
                <w14:ligatures w14:val="none"/>
              </w:rPr>
              <w:t>ak</w:t>
            </w:r>
            <w:proofErr w:type="spellEnd"/>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L</w:t>
            </w:r>
            <w:r w:rsidRPr="00344EC0">
              <w:rPr>
                <w:rFonts w:ascii="Aptos" w:eastAsia="Calibri" w:hAnsi="Aptos" w:cs="Arial"/>
                <w:bCs/>
                <w:kern w:val="0"/>
                <w:sz w:val="18"/>
                <w:szCs w:val="18"/>
                <w:lang w:val="bs"/>
                <w14:ligatures w14:val="none"/>
              </w:rPr>
              <w:t xml:space="preserve">33001) – </w:t>
            </w:r>
            <w:r w:rsidRPr="00344EC0">
              <w:rPr>
                <w:rFonts w:ascii="Aptos" w:eastAsia="Calibri" w:hAnsi="Aptos" w:cs="Arial"/>
                <w:bCs/>
                <w:kern w:val="0"/>
                <w:sz w:val="18"/>
                <w:szCs w:val="18"/>
                <w:lang w:val="en-US"/>
                <w14:ligatures w14:val="none"/>
              </w:rPr>
              <w:t>A</w:t>
            </w:r>
            <w:r w:rsidRPr="00344EC0">
              <w:rPr>
                <w:rFonts w:ascii="Aptos" w:eastAsia="Calibri" w:hAnsi="Aptos" w:cs="Arial"/>
                <w:bCs/>
                <w:kern w:val="0"/>
                <w:sz w:val="18"/>
                <w:szCs w:val="18"/>
                <w:lang w:val="bs"/>
                <w14:ligatures w14:val="none"/>
              </w:rPr>
              <w:t>.</w:t>
            </w:r>
            <w:r w:rsidRPr="00344EC0">
              <w:rPr>
                <w:rFonts w:ascii="Aptos" w:eastAsia="Calibri" w:hAnsi="Aptos" w:cs="Arial"/>
                <w:bCs/>
                <w:kern w:val="0"/>
                <w:sz w:val="18"/>
                <w:szCs w:val="18"/>
                <w:lang w:val="en-US"/>
                <w14:ligatures w14:val="none"/>
              </w:rPr>
              <w:t>G</w:t>
            </w:r>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Grada</w:t>
            </w:r>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V</w:t>
            </w:r>
            <w:r w:rsidRPr="00344EC0">
              <w:rPr>
                <w:rFonts w:ascii="Aptos" w:eastAsia="Calibri" w:hAnsi="Aptos" w:cs="Arial"/>
                <w:bCs/>
                <w:kern w:val="0"/>
                <w:sz w:val="18"/>
                <w:szCs w:val="18"/>
                <w:lang w:val="bs"/>
                <w14:ligatures w14:val="none"/>
              </w:rPr>
              <w:t xml:space="preserve">. </w:t>
            </w:r>
            <w:proofErr w:type="spellStart"/>
            <w:r w:rsidRPr="00344EC0">
              <w:rPr>
                <w:rFonts w:ascii="Aptos" w:eastAsia="Calibri" w:hAnsi="Aptos" w:cs="Arial"/>
                <w:bCs/>
                <w:kern w:val="0"/>
                <w:sz w:val="18"/>
                <w:szCs w:val="18"/>
                <w:lang w:val="en-US"/>
                <w14:ligatures w14:val="none"/>
              </w:rPr>
              <w:t>Gorice</w:t>
            </w:r>
            <w:proofErr w:type="spellEnd"/>
            <w:r w:rsidRPr="00344EC0">
              <w:rPr>
                <w:rFonts w:ascii="Aptos" w:eastAsia="Calibri" w:hAnsi="Aptos" w:cs="Arial"/>
                <w:bCs/>
                <w:kern w:val="0"/>
                <w:sz w:val="18"/>
                <w:szCs w:val="18"/>
                <w:lang w:val="bs"/>
                <w14:ligatures w14:val="none"/>
              </w:rPr>
              <w:t xml:space="preserve"> (</w:t>
            </w:r>
            <w:proofErr w:type="spellStart"/>
            <w:r w:rsidRPr="00344EC0">
              <w:rPr>
                <w:rFonts w:ascii="Aptos" w:eastAsia="Calibri" w:hAnsi="Aptos" w:cs="Arial"/>
                <w:bCs/>
                <w:kern w:val="0"/>
                <w:sz w:val="18"/>
                <w:szCs w:val="18"/>
                <w:lang w:val="en-US"/>
                <w14:ligatures w14:val="none"/>
              </w:rPr>
              <w:t>Ribnica</w:t>
            </w:r>
            <w:proofErr w:type="spellEnd"/>
            <w:r w:rsidRPr="00344EC0">
              <w:rPr>
                <w:rFonts w:ascii="Aptos" w:eastAsia="Calibri" w:hAnsi="Aptos" w:cs="Arial"/>
                <w:bCs/>
                <w:kern w:val="0"/>
                <w:sz w:val="18"/>
                <w:szCs w:val="18"/>
                <w:lang w:val="bs"/>
                <w14:ligatures w14:val="none"/>
              </w:rPr>
              <w:t>)</w:t>
            </w:r>
          </w:p>
        </w:tc>
      </w:tr>
      <w:tr w:rsidR="00344EC0" w:rsidRPr="00344EC0" w14:paraId="2FABA917" w14:textId="77777777" w:rsidTr="00A25E4E">
        <w:trPr>
          <w:trHeight w:val="213"/>
        </w:trPr>
        <w:tc>
          <w:tcPr>
            <w:tcW w:w="989" w:type="dxa"/>
            <w:vAlign w:val="bottom"/>
          </w:tcPr>
          <w:p w14:paraId="57A860B6"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ŽC3074</w:t>
            </w:r>
          </w:p>
        </w:tc>
        <w:tc>
          <w:tcPr>
            <w:tcW w:w="7739" w:type="dxa"/>
            <w:vAlign w:val="bottom"/>
          </w:tcPr>
          <w:p w14:paraId="71930174"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proofErr w:type="spellStart"/>
            <w:r w:rsidRPr="00344EC0">
              <w:rPr>
                <w:rFonts w:ascii="Aptos" w:eastAsia="Calibri" w:hAnsi="Aptos" w:cs="Arial"/>
                <w:bCs/>
                <w:kern w:val="0"/>
                <w:sz w:val="18"/>
                <w:szCs w:val="18"/>
                <w:lang w:val="en-US"/>
                <w14:ligatures w14:val="none"/>
              </w:rPr>
              <w:t>Brckovljani</w:t>
            </w:r>
            <w:proofErr w:type="spellEnd"/>
            <w:r w:rsidRPr="00344EC0">
              <w:rPr>
                <w:rFonts w:ascii="Aptos" w:eastAsia="Calibri" w:hAnsi="Aptos" w:cs="Arial"/>
                <w:bCs/>
                <w:kern w:val="0"/>
                <w:sz w:val="18"/>
                <w:szCs w:val="18"/>
                <w:lang w:val="bs"/>
                <w14:ligatures w14:val="none"/>
              </w:rPr>
              <w:t xml:space="preserve"> (Ž3034) –  </w:t>
            </w:r>
            <w:r w:rsidRPr="00344EC0">
              <w:rPr>
                <w:rFonts w:ascii="Aptos" w:eastAsia="Calibri" w:hAnsi="Aptos" w:cs="Arial"/>
                <w:bCs/>
                <w:kern w:val="0"/>
                <w:sz w:val="18"/>
                <w:szCs w:val="18"/>
                <w:lang w:val="en-US"/>
                <w14:ligatures w14:val="none"/>
              </w:rPr>
              <w:t>Klo</w:t>
            </w:r>
            <w:r w:rsidRPr="00344EC0">
              <w:rPr>
                <w:rFonts w:ascii="Aptos" w:eastAsia="Calibri" w:hAnsi="Aptos" w:cs="Arial"/>
                <w:bCs/>
                <w:kern w:val="0"/>
                <w:sz w:val="18"/>
                <w:szCs w:val="18"/>
                <w:lang w:val="bs"/>
                <w14:ligatures w14:val="none"/>
              </w:rPr>
              <w:t>š</w:t>
            </w:r>
            <w:r w:rsidRPr="00344EC0">
              <w:rPr>
                <w:rFonts w:ascii="Aptos" w:eastAsia="Calibri" w:hAnsi="Aptos" w:cs="Arial"/>
                <w:bCs/>
                <w:kern w:val="0"/>
                <w:sz w:val="18"/>
                <w:szCs w:val="18"/>
                <w:lang w:val="en-US"/>
                <w14:ligatures w14:val="none"/>
              </w:rPr>
              <w:t>tar</w:t>
            </w:r>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Ivani</w:t>
            </w:r>
            <w:r w:rsidRPr="00344EC0">
              <w:rPr>
                <w:rFonts w:ascii="Aptos" w:eastAsia="Calibri" w:hAnsi="Aptos" w:cs="Arial"/>
                <w:bCs/>
                <w:kern w:val="0"/>
                <w:sz w:val="18"/>
                <w:szCs w:val="18"/>
                <w:lang w:val="bs"/>
                <w14:ligatures w14:val="none"/>
              </w:rPr>
              <w:t xml:space="preserve">ć – </w:t>
            </w:r>
            <w:proofErr w:type="spellStart"/>
            <w:r w:rsidRPr="00344EC0">
              <w:rPr>
                <w:rFonts w:ascii="Aptos" w:eastAsia="Calibri" w:hAnsi="Aptos" w:cs="Arial"/>
                <w:bCs/>
                <w:kern w:val="0"/>
                <w:sz w:val="18"/>
                <w:szCs w:val="18"/>
                <w:lang w:val="en-US"/>
                <w14:ligatures w14:val="none"/>
              </w:rPr>
              <w:t>Caginec</w:t>
            </w:r>
            <w:proofErr w:type="spellEnd"/>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D</w:t>
            </w:r>
            <w:r w:rsidRPr="00344EC0">
              <w:rPr>
                <w:rFonts w:ascii="Aptos" w:eastAsia="Calibri" w:hAnsi="Aptos" w:cs="Arial"/>
                <w:bCs/>
                <w:kern w:val="0"/>
                <w:sz w:val="18"/>
                <w:szCs w:val="18"/>
                <w:lang w:val="bs"/>
                <w14:ligatures w14:val="none"/>
              </w:rPr>
              <w:t>43)</w:t>
            </w:r>
          </w:p>
        </w:tc>
      </w:tr>
      <w:tr w:rsidR="00344EC0" w:rsidRPr="00344EC0" w14:paraId="50907FE1" w14:textId="77777777" w:rsidTr="00A25E4E">
        <w:trPr>
          <w:trHeight w:val="213"/>
        </w:trPr>
        <w:tc>
          <w:tcPr>
            <w:tcW w:w="989" w:type="dxa"/>
            <w:vAlign w:val="bottom"/>
          </w:tcPr>
          <w:p w14:paraId="6782AB33"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ŽC3119</w:t>
            </w:r>
          </w:p>
        </w:tc>
        <w:tc>
          <w:tcPr>
            <w:tcW w:w="7739" w:type="dxa"/>
            <w:vAlign w:val="bottom"/>
          </w:tcPr>
          <w:p w14:paraId="1AEEA72F"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proofErr w:type="spellStart"/>
            <w:r w:rsidRPr="00344EC0">
              <w:rPr>
                <w:rFonts w:ascii="Aptos" w:eastAsia="Calibri" w:hAnsi="Aptos" w:cs="Arial"/>
                <w:bCs/>
                <w:kern w:val="0"/>
                <w:sz w:val="18"/>
                <w:szCs w:val="18"/>
                <w:lang w:val="en-US"/>
                <w14:ligatures w14:val="none"/>
              </w:rPr>
              <w:t>Oborovo</w:t>
            </w:r>
            <w:proofErr w:type="spellEnd"/>
            <w:r w:rsidRPr="00344EC0">
              <w:rPr>
                <w:rFonts w:ascii="Aptos" w:eastAsia="Calibri" w:hAnsi="Aptos" w:cs="Arial"/>
                <w:bCs/>
                <w:kern w:val="0"/>
                <w:sz w:val="18"/>
                <w:szCs w:val="18"/>
                <w:lang w:val="bs"/>
                <w14:ligatures w14:val="none"/>
              </w:rPr>
              <w:t xml:space="preserve"> (Ž3070) – </w:t>
            </w:r>
            <w:proofErr w:type="spellStart"/>
            <w:r w:rsidRPr="00344EC0">
              <w:rPr>
                <w:rFonts w:ascii="Aptos" w:eastAsia="Calibri" w:hAnsi="Aptos" w:cs="Arial"/>
                <w:bCs/>
                <w:kern w:val="0"/>
                <w:sz w:val="18"/>
                <w:szCs w:val="18"/>
                <w:lang w:val="en-US"/>
                <w14:ligatures w14:val="none"/>
              </w:rPr>
              <w:t>Lijevi</w:t>
            </w:r>
            <w:proofErr w:type="spellEnd"/>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Dubrov</w:t>
            </w:r>
            <w:r w:rsidRPr="00344EC0">
              <w:rPr>
                <w:rFonts w:ascii="Aptos" w:eastAsia="Calibri" w:hAnsi="Aptos" w:cs="Arial"/>
                <w:bCs/>
                <w:kern w:val="0"/>
                <w:sz w:val="18"/>
                <w:szCs w:val="18"/>
                <w:lang w:val="bs"/>
                <w14:ligatures w14:val="none"/>
              </w:rPr>
              <w:t>č</w:t>
            </w:r>
            <w:proofErr w:type="spellStart"/>
            <w:r w:rsidRPr="00344EC0">
              <w:rPr>
                <w:rFonts w:ascii="Aptos" w:eastAsia="Calibri" w:hAnsi="Aptos" w:cs="Arial"/>
                <w:bCs/>
                <w:kern w:val="0"/>
                <w:sz w:val="18"/>
                <w:szCs w:val="18"/>
                <w:lang w:val="en-US"/>
                <w14:ligatures w14:val="none"/>
              </w:rPr>
              <w:t>ak</w:t>
            </w:r>
            <w:proofErr w:type="spellEnd"/>
            <w:r w:rsidRPr="00344EC0">
              <w:rPr>
                <w:rFonts w:ascii="Aptos" w:eastAsia="Calibri" w:hAnsi="Aptos" w:cs="Arial"/>
                <w:bCs/>
                <w:kern w:val="0"/>
                <w:sz w:val="18"/>
                <w:szCs w:val="18"/>
                <w:lang w:val="bs"/>
                <w14:ligatures w14:val="none"/>
              </w:rPr>
              <w:t xml:space="preserve"> (Ž3041/Ž3121)</w:t>
            </w:r>
          </w:p>
        </w:tc>
      </w:tr>
      <w:tr w:rsidR="00344EC0" w:rsidRPr="00344EC0" w14:paraId="2D81CFC8" w14:textId="77777777" w:rsidTr="00A25E4E">
        <w:trPr>
          <w:trHeight w:val="213"/>
        </w:trPr>
        <w:tc>
          <w:tcPr>
            <w:tcW w:w="989" w:type="dxa"/>
            <w:vAlign w:val="bottom"/>
          </w:tcPr>
          <w:p w14:paraId="5286B15B"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ŽC3121</w:t>
            </w:r>
          </w:p>
        </w:tc>
        <w:tc>
          <w:tcPr>
            <w:tcW w:w="7739" w:type="dxa"/>
            <w:vAlign w:val="bottom"/>
          </w:tcPr>
          <w:p w14:paraId="144EC900"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proofErr w:type="spellStart"/>
            <w:r w:rsidRPr="00344EC0">
              <w:rPr>
                <w:rFonts w:ascii="Aptos" w:eastAsia="Calibri" w:hAnsi="Aptos" w:cs="Arial"/>
                <w:bCs/>
                <w:kern w:val="0"/>
                <w:sz w:val="18"/>
                <w:szCs w:val="18"/>
                <w:lang w:val="en-US"/>
                <w14:ligatures w14:val="none"/>
              </w:rPr>
              <w:t>Lijevi</w:t>
            </w:r>
            <w:proofErr w:type="spellEnd"/>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Dubrov</w:t>
            </w:r>
            <w:r w:rsidRPr="00344EC0">
              <w:rPr>
                <w:rFonts w:ascii="Aptos" w:eastAsia="Calibri" w:hAnsi="Aptos" w:cs="Arial"/>
                <w:bCs/>
                <w:kern w:val="0"/>
                <w:sz w:val="18"/>
                <w:szCs w:val="18"/>
                <w:lang w:val="bs"/>
                <w14:ligatures w14:val="none"/>
              </w:rPr>
              <w:t>č</w:t>
            </w:r>
            <w:proofErr w:type="spellStart"/>
            <w:r w:rsidRPr="00344EC0">
              <w:rPr>
                <w:rFonts w:ascii="Aptos" w:eastAsia="Calibri" w:hAnsi="Aptos" w:cs="Arial"/>
                <w:bCs/>
                <w:kern w:val="0"/>
                <w:sz w:val="18"/>
                <w:szCs w:val="18"/>
                <w:lang w:val="en-US"/>
                <w14:ligatures w14:val="none"/>
              </w:rPr>
              <w:t>ak</w:t>
            </w:r>
            <w:proofErr w:type="spellEnd"/>
            <w:r w:rsidRPr="00344EC0">
              <w:rPr>
                <w:rFonts w:ascii="Aptos" w:eastAsia="Calibri" w:hAnsi="Aptos" w:cs="Arial"/>
                <w:bCs/>
                <w:kern w:val="0"/>
                <w:sz w:val="18"/>
                <w:szCs w:val="18"/>
                <w:lang w:val="bs"/>
                <w14:ligatures w14:val="none"/>
              </w:rPr>
              <w:t xml:space="preserve"> (Ž3041/Ž3119) – </w:t>
            </w:r>
            <w:proofErr w:type="spellStart"/>
            <w:r w:rsidRPr="00344EC0">
              <w:rPr>
                <w:rFonts w:ascii="Aptos" w:eastAsia="Calibri" w:hAnsi="Aptos" w:cs="Arial"/>
                <w:bCs/>
                <w:kern w:val="0"/>
                <w:sz w:val="18"/>
                <w:szCs w:val="18"/>
                <w:lang w:val="en-US"/>
                <w14:ligatures w14:val="none"/>
              </w:rPr>
              <w:t>Mahovo</w:t>
            </w:r>
            <w:proofErr w:type="spellEnd"/>
            <w:r w:rsidRPr="00344EC0">
              <w:rPr>
                <w:rFonts w:ascii="Aptos" w:eastAsia="Calibri" w:hAnsi="Aptos" w:cs="Arial"/>
                <w:bCs/>
                <w:kern w:val="0"/>
                <w:sz w:val="18"/>
                <w:szCs w:val="18"/>
                <w:lang w:val="bs"/>
                <w14:ligatures w14:val="none"/>
              </w:rPr>
              <w:t xml:space="preserve"> – </w:t>
            </w:r>
            <w:r w:rsidRPr="00344EC0">
              <w:rPr>
                <w:rFonts w:ascii="Aptos" w:eastAsia="Calibri" w:hAnsi="Aptos" w:cs="Arial"/>
                <w:bCs/>
                <w:kern w:val="0"/>
                <w:sz w:val="18"/>
                <w:szCs w:val="18"/>
                <w:lang w:val="en-US"/>
                <w14:ligatures w14:val="none"/>
              </w:rPr>
              <w:t>A</w:t>
            </w:r>
            <w:r w:rsidRPr="00344EC0">
              <w:rPr>
                <w:rFonts w:ascii="Aptos" w:eastAsia="Calibri" w:hAnsi="Aptos" w:cs="Arial"/>
                <w:bCs/>
                <w:kern w:val="0"/>
                <w:sz w:val="18"/>
                <w:szCs w:val="18"/>
                <w:lang w:val="bs"/>
                <w14:ligatures w14:val="none"/>
              </w:rPr>
              <w:t>.</w:t>
            </w:r>
            <w:r w:rsidRPr="00344EC0">
              <w:rPr>
                <w:rFonts w:ascii="Aptos" w:eastAsia="Calibri" w:hAnsi="Aptos" w:cs="Arial"/>
                <w:bCs/>
                <w:kern w:val="0"/>
                <w:sz w:val="18"/>
                <w:szCs w:val="18"/>
                <w:lang w:val="en-US"/>
                <w14:ligatures w14:val="none"/>
              </w:rPr>
              <w:t>G</w:t>
            </w:r>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Grada</w:t>
            </w:r>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Siska</w:t>
            </w:r>
            <w:r w:rsidRPr="00344EC0">
              <w:rPr>
                <w:rFonts w:ascii="Aptos" w:eastAsia="Calibri" w:hAnsi="Aptos" w:cs="Arial"/>
                <w:bCs/>
                <w:kern w:val="0"/>
                <w:sz w:val="18"/>
                <w:szCs w:val="18"/>
                <w:lang w:val="bs"/>
                <w14:ligatures w14:val="none"/>
              </w:rPr>
              <w:t xml:space="preserve"> (</w:t>
            </w:r>
            <w:proofErr w:type="spellStart"/>
            <w:r w:rsidRPr="00344EC0">
              <w:rPr>
                <w:rFonts w:ascii="Aptos" w:eastAsia="Calibri" w:hAnsi="Aptos" w:cs="Arial"/>
                <w:bCs/>
                <w:kern w:val="0"/>
                <w:sz w:val="18"/>
                <w:szCs w:val="18"/>
                <w:lang w:val="en-US"/>
                <w14:ligatures w14:val="none"/>
              </w:rPr>
              <w:t>Palanjek</w:t>
            </w:r>
            <w:proofErr w:type="spellEnd"/>
            <w:r w:rsidRPr="00344EC0">
              <w:rPr>
                <w:rFonts w:ascii="Aptos" w:eastAsia="Calibri" w:hAnsi="Aptos" w:cs="Arial"/>
                <w:bCs/>
                <w:kern w:val="0"/>
                <w:sz w:val="18"/>
                <w:szCs w:val="18"/>
                <w:lang w:val="bs"/>
                <w14:ligatures w14:val="none"/>
              </w:rPr>
              <w:t>)</w:t>
            </w:r>
          </w:p>
        </w:tc>
      </w:tr>
      <w:tr w:rsidR="00344EC0" w:rsidRPr="00344EC0" w14:paraId="5818950B" w14:textId="77777777" w:rsidTr="00A25E4E">
        <w:trPr>
          <w:trHeight w:val="213"/>
        </w:trPr>
        <w:tc>
          <w:tcPr>
            <w:tcW w:w="989" w:type="dxa"/>
            <w:vAlign w:val="bottom"/>
          </w:tcPr>
          <w:p w14:paraId="680CE9C5"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ŽC3122</w:t>
            </w:r>
          </w:p>
        </w:tc>
        <w:tc>
          <w:tcPr>
            <w:tcW w:w="7739" w:type="dxa"/>
            <w:vAlign w:val="bottom"/>
          </w:tcPr>
          <w:p w14:paraId="52711AA9"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Ivanić-Grad (L31172 – Ž3041)</w:t>
            </w:r>
          </w:p>
        </w:tc>
      </w:tr>
      <w:tr w:rsidR="00344EC0" w:rsidRPr="00344EC0" w14:paraId="18F89C33" w14:textId="77777777" w:rsidTr="00A25E4E">
        <w:trPr>
          <w:trHeight w:val="213"/>
        </w:trPr>
        <w:tc>
          <w:tcPr>
            <w:tcW w:w="989" w:type="dxa"/>
            <w:vAlign w:val="bottom"/>
          </w:tcPr>
          <w:p w14:paraId="421AA40F"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ŽC3124</w:t>
            </w:r>
          </w:p>
        </w:tc>
        <w:tc>
          <w:tcPr>
            <w:tcW w:w="7739" w:type="dxa"/>
            <w:vAlign w:val="bottom"/>
          </w:tcPr>
          <w:p w14:paraId="13149DDB"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proofErr w:type="spellStart"/>
            <w:r w:rsidRPr="00344EC0">
              <w:rPr>
                <w:rFonts w:ascii="Aptos" w:eastAsia="Calibri" w:hAnsi="Aptos" w:cs="Arial"/>
                <w:bCs/>
                <w:kern w:val="0"/>
                <w:sz w:val="18"/>
                <w:szCs w:val="18"/>
                <w:lang w:val="en-US"/>
                <w14:ligatures w14:val="none"/>
              </w:rPr>
              <w:t>Graberje</w:t>
            </w:r>
            <w:proofErr w:type="spellEnd"/>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Ivani</w:t>
            </w:r>
            <w:r w:rsidRPr="00344EC0">
              <w:rPr>
                <w:rFonts w:ascii="Aptos" w:eastAsia="Calibri" w:hAnsi="Aptos" w:cs="Arial"/>
                <w:bCs/>
                <w:kern w:val="0"/>
                <w:sz w:val="18"/>
                <w:szCs w:val="18"/>
                <w:lang w:val="bs"/>
                <w14:ligatures w14:val="none"/>
              </w:rPr>
              <w:t>ć</w:t>
            </w:r>
            <w:r w:rsidRPr="00344EC0">
              <w:rPr>
                <w:rFonts w:ascii="Aptos" w:eastAsia="Calibri" w:hAnsi="Aptos" w:cs="Arial"/>
                <w:bCs/>
                <w:kern w:val="0"/>
                <w:sz w:val="18"/>
                <w:szCs w:val="18"/>
                <w:lang w:val="en-US"/>
                <w14:ligatures w14:val="none"/>
              </w:rPr>
              <w:t>ko</w:t>
            </w:r>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D</w:t>
            </w:r>
            <w:r w:rsidRPr="00344EC0">
              <w:rPr>
                <w:rFonts w:ascii="Aptos" w:eastAsia="Calibri" w:hAnsi="Aptos" w:cs="Arial"/>
                <w:bCs/>
                <w:kern w:val="0"/>
                <w:sz w:val="18"/>
                <w:szCs w:val="18"/>
                <w:lang w:val="bs"/>
                <w14:ligatures w14:val="none"/>
              </w:rPr>
              <w:t xml:space="preserve">43) – </w:t>
            </w:r>
            <w:r w:rsidRPr="00344EC0">
              <w:rPr>
                <w:rFonts w:ascii="Aptos" w:eastAsia="Calibri" w:hAnsi="Aptos" w:cs="Arial"/>
                <w:bCs/>
                <w:kern w:val="0"/>
                <w:sz w:val="18"/>
                <w:szCs w:val="18"/>
                <w:lang w:val="en-US"/>
                <w14:ligatures w14:val="none"/>
              </w:rPr>
              <w:t>Popova</w:t>
            </w:r>
            <w:r w:rsidRPr="00344EC0">
              <w:rPr>
                <w:rFonts w:ascii="Aptos" w:eastAsia="Calibri" w:hAnsi="Aptos" w:cs="Arial"/>
                <w:bCs/>
                <w:kern w:val="0"/>
                <w:sz w:val="18"/>
                <w:szCs w:val="18"/>
                <w:lang w:val="bs"/>
                <w14:ligatures w14:val="none"/>
              </w:rPr>
              <w:t>č</w:t>
            </w:r>
            <w:r w:rsidRPr="00344EC0">
              <w:rPr>
                <w:rFonts w:ascii="Aptos" w:eastAsia="Calibri" w:hAnsi="Aptos" w:cs="Arial"/>
                <w:bCs/>
                <w:kern w:val="0"/>
                <w:sz w:val="18"/>
                <w:szCs w:val="18"/>
                <w:lang w:val="en-US"/>
                <w14:ligatures w14:val="none"/>
              </w:rPr>
              <w:t>a</w:t>
            </w:r>
            <w:r w:rsidRPr="00344EC0">
              <w:rPr>
                <w:rFonts w:ascii="Aptos" w:eastAsia="Calibri" w:hAnsi="Aptos" w:cs="Arial"/>
                <w:bCs/>
                <w:kern w:val="0"/>
                <w:sz w:val="18"/>
                <w:szCs w:val="18"/>
                <w:lang w:val="bs"/>
                <w14:ligatures w14:val="none"/>
              </w:rPr>
              <w:t xml:space="preserve"> – </w:t>
            </w:r>
            <w:r w:rsidRPr="00344EC0">
              <w:rPr>
                <w:rFonts w:ascii="Aptos" w:eastAsia="Calibri" w:hAnsi="Aptos" w:cs="Arial"/>
                <w:bCs/>
                <w:kern w:val="0"/>
                <w:sz w:val="18"/>
                <w:szCs w:val="18"/>
                <w:lang w:val="en-US"/>
                <w14:ligatures w14:val="none"/>
              </w:rPr>
              <w:t>Kutina</w:t>
            </w:r>
            <w:r w:rsidRPr="00344EC0">
              <w:rPr>
                <w:rFonts w:ascii="Aptos" w:eastAsia="Calibri" w:hAnsi="Aptos" w:cs="Arial"/>
                <w:bCs/>
                <w:kern w:val="0"/>
                <w:sz w:val="18"/>
                <w:szCs w:val="18"/>
                <w:lang w:val="bs"/>
                <w14:ligatures w14:val="none"/>
              </w:rPr>
              <w:t xml:space="preserve"> – </w:t>
            </w:r>
            <w:proofErr w:type="spellStart"/>
            <w:r w:rsidRPr="00344EC0">
              <w:rPr>
                <w:rFonts w:ascii="Aptos" w:eastAsia="Calibri" w:hAnsi="Aptos" w:cs="Arial"/>
                <w:bCs/>
                <w:kern w:val="0"/>
                <w:sz w:val="18"/>
                <w:szCs w:val="18"/>
                <w:lang w:val="en-US"/>
                <w14:ligatures w14:val="none"/>
              </w:rPr>
              <w:t>Ilova</w:t>
            </w:r>
            <w:proofErr w:type="spellEnd"/>
            <w:r w:rsidRPr="00344EC0">
              <w:rPr>
                <w:rFonts w:ascii="Aptos" w:eastAsia="Calibri" w:hAnsi="Aptos" w:cs="Arial"/>
                <w:bCs/>
                <w:kern w:val="0"/>
                <w:sz w:val="18"/>
                <w:szCs w:val="18"/>
                <w:lang w:val="bs"/>
                <w14:ligatures w14:val="none"/>
              </w:rPr>
              <w:t xml:space="preserve"> - </w:t>
            </w:r>
            <w:proofErr w:type="spellStart"/>
            <w:r w:rsidRPr="00344EC0">
              <w:rPr>
                <w:rFonts w:ascii="Aptos" w:eastAsia="Calibri" w:hAnsi="Aptos" w:cs="Arial"/>
                <w:bCs/>
                <w:kern w:val="0"/>
                <w:sz w:val="18"/>
                <w:szCs w:val="18"/>
                <w:lang w:val="en-US"/>
                <w14:ligatures w14:val="none"/>
              </w:rPr>
              <w:t>Lipovljani</w:t>
            </w:r>
            <w:proofErr w:type="spellEnd"/>
            <w:r w:rsidRPr="00344EC0">
              <w:rPr>
                <w:rFonts w:ascii="Aptos" w:eastAsia="Calibri" w:hAnsi="Aptos" w:cs="Arial"/>
                <w:bCs/>
                <w:kern w:val="0"/>
                <w:sz w:val="18"/>
                <w:szCs w:val="18"/>
                <w:lang w:val="bs"/>
                <w14:ligatures w14:val="none"/>
              </w:rPr>
              <w:t xml:space="preserve"> - </w:t>
            </w:r>
            <w:r w:rsidRPr="00344EC0">
              <w:rPr>
                <w:rFonts w:ascii="Aptos" w:eastAsia="Calibri" w:hAnsi="Aptos" w:cs="Arial"/>
                <w:bCs/>
                <w:kern w:val="0"/>
                <w:sz w:val="18"/>
                <w:szCs w:val="18"/>
                <w:lang w:val="en-US"/>
                <w14:ligatures w14:val="none"/>
              </w:rPr>
              <w:t>Bresta</w:t>
            </w:r>
            <w:r w:rsidRPr="00344EC0">
              <w:rPr>
                <w:rFonts w:ascii="Aptos" w:eastAsia="Calibri" w:hAnsi="Aptos" w:cs="Arial"/>
                <w:bCs/>
                <w:kern w:val="0"/>
                <w:sz w:val="18"/>
                <w:szCs w:val="18"/>
                <w:lang w:val="bs"/>
                <w14:ligatures w14:val="none"/>
              </w:rPr>
              <w:t>č</w:t>
            </w:r>
            <w:r w:rsidRPr="00344EC0">
              <w:rPr>
                <w:rFonts w:ascii="Aptos" w:eastAsia="Calibri" w:hAnsi="Aptos" w:cs="Arial"/>
                <w:bCs/>
                <w:kern w:val="0"/>
                <w:sz w:val="18"/>
                <w:szCs w:val="18"/>
                <w:lang w:val="en-US"/>
                <w14:ligatures w14:val="none"/>
              </w:rPr>
              <w:t>a</w:t>
            </w:r>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D</w:t>
            </w:r>
            <w:r w:rsidRPr="00344EC0">
              <w:rPr>
                <w:rFonts w:ascii="Aptos" w:eastAsia="Calibri" w:hAnsi="Aptos" w:cs="Arial"/>
                <w:bCs/>
                <w:kern w:val="0"/>
                <w:sz w:val="18"/>
                <w:szCs w:val="18"/>
                <w:lang w:val="bs"/>
                <w14:ligatures w14:val="none"/>
              </w:rPr>
              <w:t>47/</w:t>
            </w:r>
            <w:r w:rsidRPr="00344EC0">
              <w:rPr>
                <w:rFonts w:ascii="Aptos" w:eastAsia="Calibri" w:hAnsi="Aptos" w:cs="Arial"/>
                <w:bCs/>
                <w:kern w:val="0"/>
                <w:sz w:val="18"/>
                <w:szCs w:val="18"/>
                <w:lang w:val="en-US"/>
                <w14:ligatures w14:val="none"/>
              </w:rPr>
              <w:t>D</w:t>
            </w:r>
            <w:r w:rsidRPr="00344EC0">
              <w:rPr>
                <w:rFonts w:ascii="Aptos" w:eastAsia="Calibri" w:hAnsi="Aptos" w:cs="Arial"/>
                <w:bCs/>
                <w:kern w:val="0"/>
                <w:sz w:val="18"/>
                <w:szCs w:val="18"/>
                <w:lang w:val="bs"/>
                <w14:ligatures w14:val="none"/>
              </w:rPr>
              <w:t>312)</w:t>
            </w:r>
          </w:p>
        </w:tc>
      </w:tr>
      <w:tr w:rsidR="00344EC0" w:rsidRPr="00344EC0" w14:paraId="6EC14019" w14:textId="77777777" w:rsidTr="00A25E4E">
        <w:trPr>
          <w:trHeight w:val="213"/>
        </w:trPr>
        <w:tc>
          <w:tcPr>
            <w:tcW w:w="989" w:type="dxa"/>
            <w:vAlign w:val="bottom"/>
          </w:tcPr>
          <w:p w14:paraId="148D0880"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ŽC3125</w:t>
            </w:r>
          </w:p>
        </w:tc>
        <w:tc>
          <w:tcPr>
            <w:tcW w:w="7739" w:type="dxa"/>
            <w:vAlign w:val="bottom"/>
          </w:tcPr>
          <w:p w14:paraId="018BE448"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fr-FR"/>
                <w14:ligatures w14:val="none"/>
              </w:rPr>
              <w:t>Graberje Ivanićko (Ž3124) – Deanovec (L31178)</w:t>
            </w:r>
          </w:p>
        </w:tc>
      </w:tr>
      <w:tr w:rsidR="00344EC0" w:rsidRPr="00344EC0" w14:paraId="6639C066" w14:textId="77777777" w:rsidTr="00A25E4E">
        <w:trPr>
          <w:trHeight w:val="213"/>
        </w:trPr>
        <w:tc>
          <w:tcPr>
            <w:tcW w:w="989" w:type="dxa"/>
            <w:vAlign w:val="bottom"/>
          </w:tcPr>
          <w:p w14:paraId="06C4E3CA"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ŽC3305</w:t>
            </w:r>
          </w:p>
        </w:tc>
        <w:tc>
          <w:tcPr>
            <w:tcW w:w="7739" w:type="dxa"/>
            <w:vAlign w:val="bottom"/>
          </w:tcPr>
          <w:p w14:paraId="4A638031"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proofErr w:type="spellStart"/>
            <w:r w:rsidRPr="00344EC0">
              <w:rPr>
                <w:rFonts w:ascii="Aptos" w:eastAsia="Calibri" w:hAnsi="Aptos" w:cs="Arial"/>
                <w:bCs/>
                <w:kern w:val="0"/>
                <w:sz w:val="18"/>
                <w:szCs w:val="18"/>
                <w:lang w:val="en-US"/>
                <w14:ligatures w14:val="none"/>
              </w:rPr>
              <w:t>Prečno</w:t>
            </w:r>
            <w:proofErr w:type="spellEnd"/>
            <w:r w:rsidRPr="00344EC0">
              <w:rPr>
                <w:rFonts w:ascii="Aptos" w:eastAsia="Calibri" w:hAnsi="Aptos" w:cs="Arial"/>
                <w:bCs/>
                <w:kern w:val="0"/>
                <w:sz w:val="18"/>
                <w:szCs w:val="18"/>
                <w:lang w:val="en-US"/>
                <w14:ligatures w14:val="none"/>
              </w:rPr>
              <w:t xml:space="preserve"> (Ž3119) - </w:t>
            </w:r>
            <w:proofErr w:type="spellStart"/>
            <w:r w:rsidRPr="00344EC0">
              <w:rPr>
                <w:rFonts w:ascii="Aptos" w:eastAsia="Calibri" w:hAnsi="Aptos" w:cs="Arial"/>
                <w:bCs/>
                <w:kern w:val="0"/>
                <w:sz w:val="18"/>
                <w:szCs w:val="18"/>
                <w:lang w:val="en-US"/>
                <w14:ligatures w14:val="none"/>
              </w:rPr>
              <w:t>Martinska</w:t>
            </w:r>
            <w:proofErr w:type="spellEnd"/>
            <w:r w:rsidRPr="00344EC0">
              <w:rPr>
                <w:rFonts w:ascii="Aptos" w:eastAsia="Calibri" w:hAnsi="Aptos" w:cs="Arial"/>
                <w:bCs/>
                <w:kern w:val="0"/>
                <w:sz w:val="18"/>
                <w:szCs w:val="18"/>
                <w:lang w:val="en-US"/>
                <w14:ligatures w14:val="none"/>
              </w:rPr>
              <w:t xml:space="preserve"> Ves - </w:t>
            </w:r>
            <w:proofErr w:type="spellStart"/>
            <w:r w:rsidRPr="00344EC0">
              <w:rPr>
                <w:rFonts w:ascii="Aptos" w:eastAsia="Calibri" w:hAnsi="Aptos" w:cs="Arial"/>
                <w:bCs/>
                <w:kern w:val="0"/>
                <w:sz w:val="18"/>
                <w:szCs w:val="18"/>
                <w:lang w:val="en-US"/>
                <w14:ligatures w14:val="none"/>
              </w:rPr>
              <w:t>Mahovo</w:t>
            </w:r>
            <w:proofErr w:type="spellEnd"/>
            <w:r w:rsidRPr="00344EC0">
              <w:rPr>
                <w:rFonts w:ascii="Aptos" w:eastAsia="Calibri" w:hAnsi="Aptos" w:cs="Arial"/>
                <w:bCs/>
                <w:kern w:val="0"/>
                <w:sz w:val="18"/>
                <w:szCs w:val="18"/>
                <w:lang w:val="en-US"/>
                <w14:ligatures w14:val="none"/>
              </w:rPr>
              <w:t xml:space="preserve"> (Ž3274)</w:t>
            </w:r>
          </w:p>
        </w:tc>
      </w:tr>
      <w:tr w:rsidR="00344EC0" w:rsidRPr="00344EC0" w14:paraId="0BFB8BC0" w14:textId="77777777" w:rsidTr="00A25E4E">
        <w:trPr>
          <w:trHeight w:val="213"/>
        </w:trPr>
        <w:tc>
          <w:tcPr>
            <w:tcW w:w="989" w:type="dxa"/>
            <w:vAlign w:val="bottom"/>
          </w:tcPr>
          <w:p w14:paraId="5096F8C6"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LC31172</w:t>
            </w:r>
          </w:p>
        </w:tc>
        <w:tc>
          <w:tcPr>
            <w:tcW w:w="7739" w:type="dxa"/>
            <w:vAlign w:val="bottom"/>
          </w:tcPr>
          <w:p w14:paraId="4AD2971A"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Tarno – Ivanić-Grad (Ž3122)</w:t>
            </w:r>
          </w:p>
        </w:tc>
      </w:tr>
      <w:tr w:rsidR="00344EC0" w:rsidRPr="00344EC0" w14:paraId="38F67FB1" w14:textId="77777777" w:rsidTr="00A25E4E">
        <w:trPr>
          <w:trHeight w:val="213"/>
        </w:trPr>
        <w:tc>
          <w:tcPr>
            <w:tcW w:w="989" w:type="dxa"/>
            <w:vAlign w:val="bottom"/>
          </w:tcPr>
          <w:p w14:paraId="4C2D0D48"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LC31173</w:t>
            </w:r>
          </w:p>
        </w:tc>
        <w:tc>
          <w:tcPr>
            <w:tcW w:w="7739" w:type="dxa"/>
            <w:vAlign w:val="bottom"/>
          </w:tcPr>
          <w:p w14:paraId="77635666"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proofErr w:type="spellStart"/>
            <w:r w:rsidRPr="00344EC0">
              <w:rPr>
                <w:rFonts w:ascii="Aptos" w:eastAsia="Calibri" w:hAnsi="Aptos" w:cs="Arial"/>
                <w:bCs/>
                <w:kern w:val="0"/>
                <w:sz w:val="18"/>
                <w:szCs w:val="18"/>
                <w:lang w:val="en-US"/>
                <w14:ligatures w14:val="none"/>
              </w:rPr>
              <w:t>Zaklepica</w:t>
            </w:r>
            <w:proofErr w:type="spellEnd"/>
            <w:r w:rsidRPr="00344EC0">
              <w:rPr>
                <w:rFonts w:ascii="Aptos" w:eastAsia="Calibri" w:hAnsi="Aptos" w:cs="Arial"/>
                <w:bCs/>
                <w:kern w:val="0"/>
                <w:sz w:val="18"/>
                <w:szCs w:val="18"/>
                <w:lang w:val="en-US"/>
                <w14:ligatures w14:val="none"/>
              </w:rPr>
              <w:t xml:space="preserve"> – </w:t>
            </w:r>
            <w:proofErr w:type="spellStart"/>
            <w:r w:rsidRPr="00344EC0">
              <w:rPr>
                <w:rFonts w:ascii="Aptos" w:eastAsia="Calibri" w:hAnsi="Aptos" w:cs="Arial"/>
                <w:bCs/>
                <w:kern w:val="0"/>
                <w:sz w:val="18"/>
                <w:szCs w:val="18"/>
                <w:lang w:val="en-US"/>
                <w14:ligatures w14:val="none"/>
              </w:rPr>
              <w:t>Posavski</w:t>
            </w:r>
            <w:proofErr w:type="spellEnd"/>
            <w:r w:rsidRPr="00344EC0">
              <w:rPr>
                <w:rFonts w:ascii="Aptos" w:eastAsia="Calibri" w:hAnsi="Aptos" w:cs="Arial"/>
                <w:bCs/>
                <w:kern w:val="0"/>
                <w:sz w:val="18"/>
                <w:szCs w:val="18"/>
                <w:lang w:val="en-US"/>
                <w14:ligatures w14:val="none"/>
              </w:rPr>
              <w:t xml:space="preserve"> </w:t>
            </w:r>
            <w:proofErr w:type="spellStart"/>
            <w:r w:rsidRPr="00344EC0">
              <w:rPr>
                <w:rFonts w:ascii="Aptos" w:eastAsia="Calibri" w:hAnsi="Aptos" w:cs="Arial"/>
                <w:bCs/>
                <w:kern w:val="0"/>
                <w:sz w:val="18"/>
                <w:szCs w:val="18"/>
                <w:lang w:val="en-US"/>
                <w14:ligatures w14:val="none"/>
              </w:rPr>
              <w:t>Bregi</w:t>
            </w:r>
            <w:proofErr w:type="spellEnd"/>
            <w:r w:rsidRPr="00344EC0">
              <w:rPr>
                <w:rFonts w:ascii="Aptos" w:eastAsia="Calibri" w:hAnsi="Aptos" w:cs="Arial"/>
                <w:bCs/>
                <w:kern w:val="0"/>
                <w:sz w:val="18"/>
                <w:szCs w:val="18"/>
                <w:lang w:val="en-US"/>
                <w14:ligatures w14:val="none"/>
              </w:rPr>
              <w:t xml:space="preserve"> (Ž3041)</w:t>
            </w:r>
          </w:p>
        </w:tc>
      </w:tr>
      <w:tr w:rsidR="00344EC0" w:rsidRPr="00344EC0" w14:paraId="2F809F31" w14:textId="77777777" w:rsidTr="00A25E4E">
        <w:trPr>
          <w:trHeight w:val="210"/>
        </w:trPr>
        <w:tc>
          <w:tcPr>
            <w:tcW w:w="989" w:type="dxa"/>
            <w:vAlign w:val="bottom"/>
          </w:tcPr>
          <w:p w14:paraId="638D6DDC"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LC31175</w:t>
            </w:r>
          </w:p>
        </w:tc>
        <w:tc>
          <w:tcPr>
            <w:tcW w:w="7739" w:type="dxa"/>
            <w:vAlign w:val="bottom"/>
          </w:tcPr>
          <w:p w14:paraId="43BC727B"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Klo</w:t>
            </w:r>
            <w:r w:rsidRPr="00344EC0">
              <w:rPr>
                <w:rFonts w:ascii="Aptos" w:eastAsia="Calibri" w:hAnsi="Aptos" w:cs="Arial"/>
                <w:bCs/>
                <w:kern w:val="0"/>
                <w:sz w:val="18"/>
                <w:szCs w:val="18"/>
                <w:lang w:val="bs"/>
                <w14:ligatures w14:val="none"/>
              </w:rPr>
              <w:t>š</w:t>
            </w:r>
            <w:r w:rsidRPr="00344EC0">
              <w:rPr>
                <w:rFonts w:ascii="Aptos" w:eastAsia="Calibri" w:hAnsi="Aptos" w:cs="Arial"/>
                <w:bCs/>
                <w:kern w:val="0"/>
                <w:sz w:val="18"/>
                <w:szCs w:val="18"/>
                <w:lang w:val="en-US"/>
                <w14:ligatures w14:val="none"/>
              </w:rPr>
              <w:t>tar</w:t>
            </w:r>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Ivani</w:t>
            </w:r>
            <w:r w:rsidRPr="00344EC0">
              <w:rPr>
                <w:rFonts w:ascii="Aptos" w:eastAsia="Calibri" w:hAnsi="Aptos" w:cs="Arial"/>
                <w:bCs/>
                <w:kern w:val="0"/>
                <w:sz w:val="18"/>
                <w:szCs w:val="18"/>
                <w:lang w:val="bs"/>
                <w14:ligatures w14:val="none"/>
              </w:rPr>
              <w:t xml:space="preserve">ć (Ž3041) – </w:t>
            </w:r>
            <w:proofErr w:type="spellStart"/>
            <w:r w:rsidRPr="00344EC0">
              <w:rPr>
                <w:rFonts w:ascii="Aptos" w:eastAsia="Calibri" w:hAnsi="Aptos" w:cs="Arial"/>
                <w:bCs/>
                <w:kern w:val="0"/>
                <w:sz w:val="18"/>
                <w:szCs w:val="18"/>
                <w:lang w:val="en-US"/>
                <w14:ligatures w14:val="none"/>
              </w:rPr>
              <w:t>Caginec</w:t>
            </w:r>
            <w:proofErr w:type="spellEnd"/>
            <w:r w:rsidRPr="00344EC0">
              <w:rPr>
                <w:rFonts w:ascii="Aptos" w:eastAsia="Calibri" w:hAnsi="Aptos" w:cs="Arial"/>
                <w:bCs/>
                <w:kern w:val="0"/>
                <w:sz w:val="18"/>
                <w:szCs w:val="18"/>
                <w:lang w:val="bs"/>
                <w14:ligatures w14:val="none"/>
              </w:rPr>
              <w:t xml:space="preserve"> (Ž3074)</w:t>
            </w:r>
          </w:p>
        </w:tc>
      </w:tr>
      <w:tr w:rsidR="00344EC0" w:rsidRPr="00344EC0" w14:paraId="68B293FA" w14:textId="77777777" w:rsidTr="00A25E4E">
        <w:trPr>
          <w:trHeight w:val="210"/>
        </w:trPr>
        <w:tc>
          <w:tcPr>
            <w:tcW w:w="989" w:type="dxa"/>
            <w:vAlign w:val="bottom"/>
          </w:tcPr>
          <w:p w14:paraId="7467F1B7"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LC31176</w:t>
            </w:r>
          </w:p>
        </w:tc>
        <w:tc>
          <w:tcPr>
            <w:tcW w:w="7739" w:type="dxa"/>
            <w:vAlign w:val="bottom"/>
          </w:tcPr>
          <w:p w14:paraId="52B0EE4B"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proofErr w:type="spellStart"/>
            <w:r w:rsidRPr="00344EC0">
              <w:rPr>
                <w:rFonts w:ascii="Aptos" w:eastAsia="Calibri" w:hAnsi="Aptos" w:cs="Arial"/>
                <w:bCs/>
                <w:kern w:val="0"/>
                <w:sz w:val="18"/>
                <w:szCs w:val="18"/>
                <w:lang w:val="en-US"/>
                <w14:ligatures w14:val="none"/>
              </w:rPr>
              <w:t>Caginec</w:t>
            </w:r>
            <w:proofErr w:type="spellEnd"/>
            <w:r w:rsidRPr="00344EC0">
              <w:rPr>
                <w:rFonts w:ascii="Aptos" w:eastAsia="Calibri" w:hAnsi="Aptos" w:cs="Arial"/>
                <w:bCs/>
                <w:kern w:val="0"/>
                <w:sz w:val="18"/>
                <w:szCs w:val="18"/>
                <w:lang w:val="en-US"/>
                <w14:ligatures w14:val="none"/>
              </w:rPr>
              <w:t xml:space="preserve"> (D43) – </w:t>
            </w:r>
            <w:proofErr w:type="spellStart"/>
            <w:r w:rsidRPr="00344EC0">
              <w:rPr>
                <w:rFonts w:ascii="Aptos" w:eastAsia="Calibri" w:hAnsi="Aptos" w:cs="Arial"/>
                <w:bCs/>
                <w:kern w:val="0"/>
                <w:sz w:val="18"/>
                <w:szCs w:val="18"/>
                <w:lang w:val="en-US"/>
                <w14:ligatures w14:val="none"/>
              </w:rPr>
              <w:t>Deanovec</w:t>
            </w:r>
            <w:proofErr w:type="spellEnd"/>
            <w:r w:rsidRPr="00344EC0">
              <w:rPr>
                <w:rFonts w:ascii="Aptos" w:eastAsia="Calibri" w:hAnsi="Aptos" w:cs="Arial"/>
                <w:bCs/>
                <w:kern w:val="0"/>
                <w:sz w:val="18"/>
                <w:szCs w:val="18"/>
                <w:lang w:val="en-US"/>
                <w14:ligatures w14:val="none"/>
              </w:rPr>
              <w:t xml:space="preserve"> (Ž3125)</w:t>
            </w:r>
          </w:p>
        </w:tc>
      </w:tr>
      <w:tr w:rsidR="00344EC0" w:rsidRPr="00344EC0" w14:paraId="6071FFAF" w14:textId="77777777" w:rsidTr="00A25E4E">
        <w:trPr>
          <w:trHeight w:val="210"/>
        </w:trPr>
        <w:tc>
          <w:tcPr>
            <w:tcW w:w="989" w:type="dxa"/>
            <w:vAlign w:val="bottom"/>
          </w:tcPr>
          <w:p w14:paraId="25E3CAC5"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LC31177</w:t>
            </w:r>
          </w:p>
        </w:tc>
        <w:tc>
          <w:tcPr>
            <w:tcW w:w="7739" w:type="dxa"/>
            <w:vAlign w:val="bottom"/>
          </w:tcPr>
          <w:p w14:paraId="2EE69F17"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 xml:space="preserve">Ivanić Grad (Ž3041 – </w:t>
            </w:r>
            <w:proofErr w:type="spellStart"/>
            <w:r w:rsidRPr="00344EC0">
              <w:rPr>
                <w:rFonts w:ascii="Aptos" w:eastAsia="Calibri" w:hAnsi="Aptos" w:cs="Arial"/>
                <w:bCs/>
                <w:kern w:val="0"/>
                <w:sz w:val="18"/>
                <w:szCs w:val="18"/>
                <w:lang w:val="en-US"/>
                <w14:ligatures w14:val="none"/>
              </w:rPr>
              <w:t>nerazvrstana</w:t>
            </w:r>
            <w:proofErr w:type="spellEnd"/>
            <w:r w:rsidRPr="00344EC0">
              <w:rPr>
                <w:rFonts w:ascii="Aptos" w:eastAsia="Calibri" w:hAnsi="Aptos" w:cs="Arial"/>
                <w:bCs/>
                <w:kern w:val="0"/>
                <w:sz w:val="18"/>
                <w:szCs w:val="18"/>
                <w:lang w:val="en-US"/>
                <w14:ligatures w14:val="none"/>
              </w:rPr>
              <w:t xml:space="preserve"> cesta)</w:t>
            </w:r>
          </w:p>
        </w:tc>
      </w:tr>
      <w:tr w:rsidR="00344EC0" w:rsidRPr="00344EC0" w14:paraId="07C7BD9C" w14:textId="77777777" w:rsidTr="00A25E4E">
        <w:trPr>
          <w:trHeight w:val="210"/>
        </w:trPr>
        <w:tc>
          <w:tcPr>
            <w:tcW w:w="989" w:type="dxa"/>
            <w:vAlign w:val="bottom"/>
          </w:tcPr>
          <w:p w14:paraId="106ABD9C" w14:textId="77777777" w:rsidR="00344EC0" w:rsidRPr="00344EC0" w:rsidRDefault="00344EC0" w:rsidP="00344EC0">
            <w:pPr>
              <w:spacing w:after="0" w:line="240" w:lineRule="auto"/>
              <w:rPr>
                <w:rFonts w:ascii="Aptos" w:eastAsia="Calibri" w:hAnsi="Aptos" w:cs="Arial"/>
                <w:bCs/>
                <w:kern w:val="0"/>
                <w:sz w:val="18"/>
                <w:szCs w:val="18"/>
                <w:lang w:val="en-US"/>
                <w14:ligatures w14:val="none"/>
              </w:rPr>
            </w:pPr>
            <w:r w:rsidRPr="00344EC0">
              <w:rPr>
                <w:rFonts w:ascii="Aptos" w:eastAsia="Calibri" w:hAnsi="Aptos" w:cs="Arial"/>
                <w:bCs/>
                <w:kern w:val="0"/>
                <w:sz w:val="18"/>
                <w:szCs w:val="18"/>
                <w:lang w:val="en-US"/>
                <w14:ligatures w14:val="none"/>
              </w:rPr>
              <w:t>LC31178</w:t>
            </w:r>
          </w:p>
        </w:tc>
        <w:tc>
          <w:tcPr>
            <w:tcW w:w="7739" w:type="dxa"/>
            <w:vAlign w:val="bottom"/>
          </w:tcPr>
          <w:p w14:paraId="69F8C5C3"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proofErr w:type="spellStart"/>
            <w:r w:rsidRPr="00344EC0">
              <w:rPr>
                <w:rFonts w:ascii="Aptos" w:eastAsia="Calibri" w:hAnsi="Aptos" w:cs="Arial"/>
                <w:bCs/>
                <w:kern w:val="0"/>
                <w:sz w:val="18"/>
                <w:szCs w:val="18"/>
                <w:lang w:val="en-US"/>
                <w14:ligatures w14:val="none"/>
              </w:rPr>
              <w:t>Deanovec</w:t>
            </w:r>
            <w:proofErr w:type="spellEnd"/>
            <w:r w:rsidRPr="00344EC0">
              <w:rPr>
                <w:rFonts w:ascii="Aptos" w:eastAsia="Calibri" w:hAnsi="Aptos" w:cs="Arial"/>
                <w:bCs/>
                <w:kern w:val="0"/>
                <w:sz w:val="18"/>
                <w:szCs w:val="18"/>
                <w:lang w:val="en-US"/>
                <w14:ligatures w14:val="none"/>
              </w:rPr>
              <w:t xml:space="preserve"> (Ž3125) – </w:t>
            </w:r>
            <w:proofErr w:type="spellStart"/>
            <w:r w:rsidRPr="00344EC0">
              <w:rPr>
                <w:rFonts w:ascii="Aptos" w:eastAsia="Calibri" w:hAnsi="Aptos" w:cs="Arial"/>
                <w:bCs/>
                <w:kern w:val="0"/>
                <w:sz w:val="18"/>
                <w:szCs w:val="18"/>
                <w:lang w:val="en-US"/>
                <w14:ligatures w14:val="none"/>
              </w:rPr>
              <w:t>Križ</w:t>
            </w:r>
            <w:proofErr w:type="spellEnd"/>
            <w:r w:rsidRPr="00344EC0">
              <w:rPr>
                <w:rFonts w:ascii="Aptos" w:eastAsia="Calibri" w:hAnsi="Aptos" w:cs="Arial"/>
                <w:bCs/>
                <w:kern w:val="0"/>
                <w:sz w:val="18"/>
                <w:szCs w:val="18"/>
                <w:lang w:val="en-US"/>
                <w14:ligatures w14:val="none"/>
              </w:rPr>
              <w:t xml:space="preserve"> (Ž3127/L31180)</w:t>
            </w:r>
          </w:p>
        </w:tc>
      </w:tr>
      <w:tr w:rsidR="00344EC0" w:rsidRPr="00344EC0" w14:paraId="7A81C427" w14:textId="77777777" w:rsidTr="00A25E4E">
        <w:trPr>
          <w:trHeight w:val="213"/>
        </w:trPr>
        <w:tc>
          <w:tcPr>
            <w:tcW w:w="989" w:type="dxa"/>
            <w:vAlign w:val="bottom"/>
          </w:tcPr>
          <w:p w14:paraId="14C1AF24"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en-US"/>
                <w14:ligatures w14:val="none"/>
              </w:rPr>
              <w:t>LC37050</w:t>
            </w:r>
          </w:p>
        </w:tc>
        <w:tc>
          <w:tcPr>
            <w:tcW w:w="7739" w:type="dxa"/>
            <w:vAlign w:val="bottom"/>
          </w:tcPr>
          <w:p w14:paraId="6568A4A9" w14:textId="77777777" w:rsidR="00344EC0" w:rsidRPr="00344EC0" w:rsidRDefault="00344EC0" w:rsidP="00344EC0">
            <w:pPr>
              <w:spacing w:after="0" w:line="240" w:lineRule="auto"/>
              <w:rPr>
                <w:rFonts w:ascii="Aptos" w:eastAsia="Calibri" w:hAnsi="Aptos" w:cs="Arial"/>
                <w:bCs/>
                <w:kern w:val="0"/>
                <w:sz w:val="18"/>
                <w:szCs w:val="18"/>
                <w:lang w:val="bs"/>
                <w14:ligatures w14:val="none"/>
              </w:rPr>
            </w:pPr>
            <w:r w:rsidRPr="00344EC0">
              <w:rPr>
                <w:rFonts w:ascii="Aptos" w:eastAsia="Calibri" w:hAnsi="Aptos" w:cs="Arial"/>
                <w:bCs/>
                <w:kern w:val="0"/>
                <w:sz w:val="18"/>
                <w:szCs w:val="18"/>
                <w:lang w:val="bs"/>
                <w14:ligatures w14:val="none"/>
              </w:rPr>
              <w:t>Š</w:t>
            </w:r>
            <w:proofErr w:type="spellStart"/>
            <w:r w:rsidRPr="00344EC0">
              <w:rPr>
                <w:rFonts w:ascii="Aptos" w:eastAsia="Calibri" w:hAnsi="Aptos" w:cs="Arial"/>
                <w:bCs/>
                <w:kern w:val="0"/>
                <w:sz w:val="18"/>
                <w:szCs w:val="18"/>
                <w:lang w:val="en-US"/>
                <w14:ligatures w14:val="none"/>
              </w:rPr>
              <w:t>ume</w:t>
            </w:r>
            <w:proofErr w:type="spellEnd"/>
            <w:r w:rsidRPr="00344EC0">
              <w:rPr>
                <w:rFonts w:ascii="Aptos" w:eastAsia="Calibri" w:hAnsi="Aptos" w:cs="Arial"/>
                <w:bCs/>
                <w:kern w:val="0"/>
                <w:sz w:val="18"/>
                <w:szCs w:val="18"/>
                <w:lang w:val="bs"/>
                <w14:ligatures w14:val="none"/>
              </w:rPr>
              <w:t>ć</w:t>
            </w:r>
            <w:r w:rsidRPr="00344EC0">
              <w:rPr>
                <w:rFonts w:ascii="Aptos" w:eastAsia="Calibri" w:hAnsi="Aptos" w:cs="Arial"/>
                <w:bCs/>
                <w:kern w:val="0"/>
                <w:sz w:val="18"/>
                <w:szCs w:val="18"/>
                <w:lang w:val="en-US"/>
                <w14:ligatures w14:val="none"/>
              </w:rPr>
              <w:t>ani</w:t>
            </w:r>
            <w:r w:rsidRPr="00344EC0">
              <w:rPr>
                <w:rFonts w:ascii="Aptos" w:eastAsia="Calibri" w:hAnsi="Aptos" w:cs="Arial"/>
                <w:bCs/>
                <w:kern w:val="0"/>
                <w:sz w:val="18"/>
                <w:szCs w:val="18"/>
                <w:lang w:val="bs"/>
                <w14:ligatures w14:val="none"/>
              </w:rPr>
              <w:t xml:space="preserve"> (</w:t>
            </w:r>
            <w:r w:rsidRPr="00344EC0">
              <w:rPr>
                <w:rFonts w:ascii="Aptos" w:eastAsia="Calibri" w:hAnsi="Aptos" w:cs="Arial"/>
                <w:bCs/>
                <w:kern w:val="0"/>
                <w:sz w:val="18"/>
                <w:szCs w:val="18"/>
                <w:lang w:val="en-US"/>
                <w14:ligatures w14:val="none"/>
              </w:rPr>
              <w:t>D</w:t>
            </w:r>
            <w:r w:rsidRPr="00344EC0">
              <w:rPr>
                <w:rFonts w:ascii="Aptos" w:eastAsia="Calibri" w:hAnsi="Aptos" w:cs="Arial"/>
                <w:bCs/>
                <w:kern w:val="0"/>
                <w:sz w:val="18"/>
                <w:szCs w:val="18"/>
                <w:lang w:val="bs"/>
                <w14:ligatures w14:val="none"/>
              </w:rPr>
              <w:t xml:space="preserve">43) – </w:t>
            </w:r>
            <w:r w:rsidRPr="00344EC0">
              <w:rPr>
                <w:rFonts w:ascii="Aptos" w:eastAsia="Calibri" w:hAnsi="Aptos" w:cs="Arial"/>
                <w:bCs/>
                <w:kern w:val="0"/>
                <w:sz w:val="18"/>
                <w:szCs w:val="18"/>
                <w:lang w:val="en-US"/>
                <w14:ligatures w14:val="none"/>
              </w:rPr>
              <w:t>Gornji</w:t>
            </w:r>
            <w:r w:rsidRPr="00344EC0">
              <w:rPr>
                <w:rFonts w:ascii="Aptos" w:eastAsia="Calibri" w:hAnsi="Aptos" w:cs="Arial"/>
                <w:bCs/>
                <w:kern w:val="0"/>
                <w:sz w:val="18"/>
                <w:szCs w:val="18"/>
                <w:lang w:val="bs"/>
                <w14:ligatures w14:val="none"/>
              </w:rPr>
              <w:t xml:space="preserve"> </w:t>
            </w:r>
            <w:proofErr w:type="spellStart"/>
            <w:r w:rsidRPr="00344EC0">
              <w:rPr>
                <w:rFonts w:ascii="Aptos" w:eastAsia="Calibri" w:hAnsi="Aptos" w:cs="Arial"/>
                <w:bCs/>
                <w:kern w:val="0"/>
                <w:sz w:val="18"/>
                <w:szCs w:val="18"/>
                <w:lang w:val="en-US"/>
                <w14:ligatures w14:val="none"/>
              </w:rPr>
              <w:t>Prnjarovec</w:t>
            </w:r>
            <w:proofErr w:type="spellEnd"/>
            <w:r w:rsidRPr="00344EC0">
              <w:rPr>
                <w:rFonts w:ascii="Aptos" w:eastAsia="Calibri" w:hAnsi="Aptos" w:cs="Arial"/>
                <w:bCs/>
                <w:kern w:val="0"/>
                <w:sz w:val="18"/>
                <w:szCs w:val="18"/>
                <w:lang w:val="bs"/>
                <w14:ligatures w14:val="none"/>
              </w:rPr>
              <w:t xml:space="preserve"> (Ž3126/</w:t>
            </w:r>
            <w:r w:rsidRPr="00344EC0">
              <w:rPr>
                <w:rFonts w:ascii="Aptos" w:eastAsia="Calibri" w:hAnsi="Aptos" w:cs="Arial"/>
                <w:bCs/>
                <w:kern w:val="0"/>
                <w:sz w:val="18"/>
                <w:szCs w:val="18"/>
                <w:lang w:val="en-US"/>
                <w14:ligatures w14:val="none"/>
              </w:rPr>
              <w:t>L</w:t>
            </w:r>
            <w:r w:rsidRPr="00344EC0">
              <w:rPr>
                <w:rFonts w:ascii="Aptos" w:eastAsia="Calibri" w:hAnsi="Aptos" w:cs="Arial"/>
                <w:bCs/>
                <w:kern w:val="0"/>
                <w:sz w:val="18"/>
                <w:szCs w:val="18"/>
                <w:lang w:val="bs"/>
                <w14:ligatures w14:val="none"/>
              </w:rPr>
              <w:t>31181)</w:t>
            </w:r>
          </w:p>
        </w:tc>
      </w:tr>
    </w:tbl>
    <w:p w14:paraId="302C1653" w14:textId="77777777" w:rsidR="00344EC0" w:rsidRPr="00344EC0" w:rsidRDefault="00344EC0" w:rsidP="00344EC0">
      <w:pPr>
        <w:suppressAutoHyphens/>
        <w:autoSpaceDN w:val="0"/>
        <w:spacing w:line="252" w:lineRule="auto"/>
        <w:jc w:val="both"/>
        <w:rPr>
          <w:rFonts w:ascii="Aptos" w:eastAsia="Calibri" w:hAnsi="Aptos" w:cs="Calibri"/>
          <w:kern w:val="3"/>
          <w:sz w:val="24"/>
          <w:szCs w:val="24"/>
          <w14:ligatures w14:val="none"/>
        </w:rPr>
      </w:pPr>
    </w:p>
    <w:p w14:paraId="7B33A28A" w14:textId="45132174" w:rsidR="00344EC0" w:rsidRPr="00344EC0" w:rsidRDefault="00344EC0" w:rsidP="00344EC0">
      <w:pPr>
        <w:suppressAutoHyphens/>
        <w:autoSpaceDN w:val="0"/>
        <w:spacing w:line="252" w:lineRule="auto"/>
        <w:jc w:val="both"/>
        <w:rPr>
          <w:rFonts w:ascii="Aptos" w:eastAsia="Calibri" w:hAnsi="Aptos" w:cs="Calibri"/>
          <w:kern w:val="3"/>
          <w:sz w:val="24"/>
          <w:szCs w:val="24"/>
          <w14:ligatures w14:val="none"/>
        </w:rPr>
      </w:pPr>
      <w:r w:rsidRPr="00344EC0">
        <w:rPr>
          <w:rFonts w:ascii="Aptos" w:eastAsia="Calibri" w:hAnsi="Aptos" w:cs="Calibri"/>
          <w:kern w:val="3"/>
          <w:sz w:val="24"/>
          <w:szCs w:val="24"/>
          <w14:ligatures w14:val="none"/>
        </w:rPr>
        <w:t xml:space="preserve">Središnjim dijelom grada Ivanić-Grada, u smjeru zapad - istok prolazi autocesta A3 ( granični prijelaz Bregana /granica s republikom Slovenijom/ - Zagreb - Slavonski Brod – granični prijelaz </w:t>
      </w:r>
      <w:proofErr w:type="spellStart"/>
      <w:r w:rsidRPr="00344EC0">
        <w:rPr>
          <w:rFonts w:ascii="Aptos" w:eastAsia="Calibri" w:hAnsi="Aptos" w:cs="Calibri"/>
          <w:kern w:val="3"/>
          <w:sz w:val="24"/>
          <w:szCs w:val="24"/>
          <w14:ligatures w14:val="none"/>
        </w:rPr>
        <w:t>Bajakovo</w:t>
      </w:r>
      <w:proofErr w:type="spellEnd"/>
      <w:r w:rsidRPr="00344EC0">
        <w:rPr>
          <w:rFonts w:ascii="Aptos" w:eastAsia="Calibri" w:hAnsi="Aptos" w:cs="Calibri"/>
          <w:kern w:val="3"/>
          <w:sz w:val="24"/>
          <w:szCs w:val="24"/>
          <w14:ligatures w14:val="none"/>
        </w:rPr>
        <w:t xml:space="preserve"> /granica s republikom Srbijom ). Ukupna dužina ove autoceste je 306 km, a na području grada Ivanić-Grada proteže se u duljini od 15,711 km.</w:t>
      </w:r>
    </w:p>
    <w:p w14:paraId="2DE3C1DA" w14:textId="09F741AD" w:rsidR="00344EC0" w:rsidRPr="00344EC0" w:rsidRDefault="00344EC0" w:rsidP="00344EC0">
      <w:pPr>
        <w:suppressAutoHyphens/>
        <w:autoSpaceDN w:val="0"/>
        <w:spacing w:line="252" w:lineRule="auto"/>
        <w:jc w:val="both"/>
        <w:rPr>
          <w:rFonts w:ascii="Aptos" w:eastAsia="Calibri" w:hAnsi="Aptos" w:cs="Calibri"/>
          <w:kern w:val="3"/>
          <w:sz w:val="24"/>
          <w:szCs w:val="24"/>
          <w14:ligatures w14:val="none"/>
        </w:rPr>
      </w:pPr>
      <w:r w:rsidRPr="00344EC0">
        <w:rPr>
          <w:rFonts w:ascii="Aptos" w:eastAsia="Calibri" w:hAnsi="Aptos" w:cs="Calibri"/>
          <w:kern w:val="3"/>
          <w:sz w:val="24"/>
          <w:szCs w:val="24"/>
          <w14:ligatures w14:val="none"/>
        </w:rPr>
        <w:t xml:space="preserve">Područjem grada Ivanić-Grada prolazi državna cesta D43 (u smjeru zapad-istok) i to kroz sjeverni dio područja grada Ivanić-Grada. Nadovezuje se na </w:t>
      </w:r>
      <w:proofErr w:type="spellStart"/>
      <w:r w:rsidRPr="00344EC0">
        <w:rPr>
          <w:rFonts w:ascii="Aptos" w:eastAsia="Calibri" w:hAnsi="Aptos" w:cs="Calibri"/>
          <w:kern w:val="3"/>
          <w:sz w:val="24"/>
          <w:szCs w:val="24"/>
          <w14:ligatures w14:val="none"/>
        </w:rPr>
        <w:t>silaznicu</w:t>
      </w:r>
      <w:proofErr w:type="spellEnd"/>
      <w:r w:rsidRPr="00344EC0">
        <w:rPr>
          <w:rFonts w:ascii="Aptos" w:eastAsia="Calibri" w:hAnsi="Aptos" w:cs="Calibri"/>
          <w:kern w:val="3"/>
          <w:sz w:val="24"/>
          <w:szCs w:val="24"/>
          <w14:ligatures w14:val="none"/>
        </w:rPr>
        <w:t xml:space="preserve"> s autoceste A3. Ukupna duljina ove državne ceste je 96,81 km, a na području grada Ivanić-Grada proteže se u duljini od 21,88 km.</w:t>
      </w:r>
    </w:p>
    <w:p w14:paraId="00D6B6AA" w14:textId="438BCFFE" w:rsidR="00344EC0" w:rsidRPr="00344EC0" w:rsidRDefault="00344EC0" w:rsidP="00344EC0">
      <w:pPr>
        <w:suppressAutoHyphens/>
        <w:autoSpaceDN w:val="0"/>
        <w:spacing w:line="252" w:lineRule="auto"/>
        <w:jc w:val="both"/>
        <w:rPr>
          <w:rFonts w:ascii="Aptos" w:eastAsia="Calibri" w:hAnsi="Aptos" w:cs="Calibri"/>
          <w:kern w:val="3"/>
          <w:sz w:val="24"/>
          <w:szCs w:val="24"/>
          <w14:ligatures w14:val="none"/>
        </w:rPr>
      </w:pPr>
      <w:r w:rsidRPr="00344EC0">
        <w:rPr>
          <w:rFonts w:ascii="Aptos" w:eastAsia="Calibri" w:hAnsi="Aptos" w:cs="Calibri"/>
          <w:kern w:val="3"/>
          <w:sz w:val="24"/>
          <w:szCs w:val="24"/>
          <w14:ligatures w14:val="none"/>
        </w:rPr>
        <w:t>Područjem grada Ivanić-Grada danas djelomično ili u cijelosti prolazi sedam županijskih cesta. Neke od njih nalaze se isključivo na području grada Ivanić-Grada (Ž3122 i Ž3125), dok se neke protežu i preko granica sa susjednim jedinicama lokalne samouprave (Ž3041, Ž3074,</w:t>
      </w:r>
      <w:r>
        <w:rPr>
          <w:rFonts w:ascii="Aptos" w:eastAsia="Calibri" w:hAnsi="Aptos" w:cs="Calibri"/>
          <w:kern w:val="3"/>
          <w:sz w:val="24"/>
          <w:szCs w:val="24"/>
          <w14:ligatures w14:val="none"/>
        </w:rPr>
        <w:t xml:space="preserve"> </w:t>
      </w:r>
      <w:r w:rsidRPr="00344EC0">
        <w:rPr>
          <w:rFonts w:ascii="Aptos" w:eastAsia="Calibri" w:hAnsi="Aptos" w:cs="Calibri"/>
          <w:kern w:val="3"/>
          <w:sz w:val="24"/>
          <w:szCs w:val="24"/>
          <w14:ligatures w14:val="none"/>
        </w:rPr>
        <w:t xml:space="preserve">Ž3119, Ž3121, Ž3124). Unutar područja Grada su </w:t>
      </w:r>
      <w:r w:rsidR="00703C18">
        <w:rPr>
          <w:rFonts w:ascii="Aptos" w:eastAsia="Calibri" w:hAnsi="Aptos" w:cs="Calibri"/>
          <w:kern w:val="3"/>
          <w:sz w:val="24"/>
          <w:szCs w:val="24"/>
          <w14:ligatures w14:val="none"/>
        </w:rPr>
        <w:t xml:space="preserve">sljedeće </w:t>
      </w:r>
      <w:r w:rsidRPr="00344EC0">
        <w:rPr>
          <w:rFonts w:ascii="Aptos" w:eastAsia="Calibri" w:hAnsi="Aptos" w:cs="Calibri"/>
          <w:kern w:val="3"/>
          <w:sz w:val="24"/>
          <w:szCs w:val="24"/>
          <w14:ligatures w14:val="none"/>
        </w:rPr>
        <w:t>županijske ceste: Ž3122 duljine 0,96 km i Ž3125 u duljini od 2,06 km. Ukupne duljine županijskih cesta koje prolaze područjem Grada su: Ž3041 – 61,235 km; Ž3074 – 18,664 km; Ž3119 – 12,799 km; Ž3121 – 22,926 km; Ž3124 – 62,143 km.</w:t>
      </w:r>
    </w:p>
    <w:p w14:paraId="1B77F8BF" w14:textId="457FF534" w:rsidR="00344EC0" w:rsidRPr="00344EC0" w:rsidRDefault="00344EC0" w:rsidP="00344EC0">
      <w:pPr>
        <w:suppressAutoHyphens/>
        <w:autoSpaceDN w:val="0"/>
        <w:spacing w:line="252" w:lineRule="auto"/>
        <w:jc w:val="both"/>
        <w:rPr>
          <w:rFonts w:ascii="Aptos" w:eastAsia="Calibri" w:hAnsi="Aptos" w:cs="Calibri"/>
          <w:kern w:val="3"/>
          <w:sz w:val="24"/>
          <w:szCs w:val="24"/>
          <w14:ligatures w14:val="none"/>
        </w:rPr>
      </w:pPr>
      <w:r w:rsidRPr="00344EC0">
        <w:rPr>
          <w:rFonts w:ascii="Aptos" w:eastAsia="Calibri" w:hAnsi="Aptos" w:cs="Calibri"/>
          <w:kern w:val="3"/>
          <w:sz w:val="24"/>
          <w:szCs w:val="24"/>
          <w14:ligatures w14:val="none"/>
        </w:rPr>
        <w:t>Područjem grada Ivanić-Grada danas djelomično ili u cijelosti prolazi šest lokalnih cesta. Neke od njih nalaze se isključivo na području grada Ivanić-Grada, (L31172, L31173, L3176 i L31177) dok se neke protežu i preko granica sa susjednim jedinicama lokalne samouprave (L31175 i L31178). Ukupne duljine lokalnih cesta koje se u cijelosti nalaze na području grada su: L31172 – 4,325 km, L31173 – 0,925 km, L3176 – 3,842 km i L31177 – 1,148 km. Ukupna duljina preostale dvije lokalne ceste koje imaju jedan kraj na području grada Ivanić-Grad</w:t>
      </w:r>
      <w:r w:rsidR="00703C18">
        <w:rPr>
          <w:rFonts w:ascii="Aptos" w:eastAsia="Calibri" w:hAnsi="Aptos" w:cs="Calibri"/>
          <w:kern w:val="3"/>
          <w:sz w:val="24"/>
          <w:szCs w:val="24"/>
          <w14:ligatures w14:val="none"/>
        </w:rPr>
        <w:t>a,</w:t>
      </w:r>
      <w:r w:rsidRPr="00344EC0">
        <w:rPr>
          <w:rFonts w:ascii="Aptos" w:eastAsia="Calibri" w:hAnsi="Aptos" w:cs="Calibri"/>
          <w:kern w:val="3"/>
          <w:sz w:val="24"/>
          <w:szCs w:val="24"/>
          <w14:ligatures w14:val="none"/>
        </w:rPr>
        <w:t xml:space="preserve"> a drugi u susjednim lokalnim jedinicama samouprave su sljedeće: L31175 – 6,556 km i L31178 – 5,257 km.</w:t>
      </w:r>
    </w:p>
    <w:p w14:paraId="4808020D" w14:textId="574AC46A" w:rsidR="00344EC0" w:rsidRPr="00344EC0" w:rsidRDefault="00344EC0" w:rsidP="00344EC0">
      <w:pPr>
        <w:suppressAutoHyphens/>
        <w:autoSpaceDN w:val="0"/>
        <w:spacing w:line="252" w:lineRule="auto"/>
        <w:jc w:val="both"/>
        <w:rPr>
          <w:rFonts w:ascii="Aptos" w:eastAsia="Calibri" w:hAnsi="Aptos" w:cs="Calibri"/>
          <w:kern w:val="3"/>
          <w:sz w:val="24"/>
          <w:szCs w:val="24"/>
          <w14:ligatures w14:val="none"/>
        </w:rPr>
      </w:pPr>
      <w:r w:rsidRPr="00344EC0">
        <w:rPr>
          <w:rFonts w:ascii="Aptos" w:eastAsia="Calibri" w:hAnsi="Aptos" w:cs="Calibri"/>
          <w:kern w:val="3"/>
          <w:sz w:val="24"/>
          <w:szCs w:val="24"/>
          <w14:ligatures w14:val="none"/>
        </w:rPr>
        <w:t>U središnjem gradskom naselju Ivanić-Grad i prigradskim naseljima, osim prije navedenih razvrstanih cesta, utvrđeno je ukupno 164,420 km postojećih nerazvrstanih cesta.</w:t>
      </w:r>
    </w:p>
    <w:p w14:paraId="164382DC" w14:textId="6A5DEAE0" w:rsidR="00344EC0" w:rsidRPr="00344EC0" w:rsidRDefault="00344EC0" w:rsidP="00344EC0">
      <w:pPr>
        <w:suppressAutoHyphens/>
        <w:autoSpaceDN w:val="0"/>
        <w:spacing w:line="252" w:lineRule="auto"/>
        <w:jc w:val="both"/>
        <w:rPr>
          <w:rFonts w:ascii="Aptos" w:eastAsia="Calibri" w:hAnsi="Aptos" w:cs="Calibri"/>
          <w:kern w:val="3"/>
          <w:sz w:val="24"/>
          <w:szCs w:val="24"/>
          <w14:ligatures w14:val="none"/>
        </w:rPr>
      </w:pPr>
      <w:r w:rsidRPr="00344EC0">
        <w:rPr>
          <w:rFonts w:ascii="Aptos" w:eastAsia="Calibri" w:hAnsi="Aptos" w:cs="Calibri"/>
          <w:kern w:val="3"/>
          <w:sz w:val="24"/>
          <w:szCs w:val="24"/>
          <w14:ligatures w14:val="none"/>
        </w:rPr>
        <w:lastRenderedPageBreak/>
        <w:t>Kroz područje Grada prolazi X. željeznički koridor, jedan od najvažnijih paneuropskih željezničkih pravaca koji spaja Salzburg u Austriji sa Solunom u Grčkoj. Ovim koridorom prolazi nacionalni željeznički pravac Savski Marof (granica sa Slovenijom) – Tovarnik (granica sa Srbijom).</w:t>
      </w:r>
    </w:p>
    <w:p w14:paraId="79EE43F1" w14:textId="36FFF296" w:rsidR="00735D24" w:rsidRPr="00344EC0" w:rsidRDefault="00344EC0" w:rsidP="00344EC0">
      <w:pPr>
        <w:suppressAutoHyphens/>
        <w:autoSpaceDN w:val="0"/>
        <w:spacing w:line="252" w:lineRule="auto"/>
        <w:jc w:val="both"/>
        <w:rPr>
          <w:rFonts w:ascii="Aptos" w:eastAsia="Calibri" w:hAnsi="Aptos" w:cs="Calibri"/>
          <w:kern w:val="3"/>
          <w:sz w:val="24"/>
          <w:szCs w:val="24"/>
          <w14:ligatures w14:val="none"/>
        </w:rPr>
      </w:pPr>
      <w:r w:rsidRPr="00344EC0">
        <w:rPr>
          <w:rFonts w:ascii="Aptos" w:eastAsia="Calibri" w:hAnsi="Aptos" w:cs="Calibri"/>
          <w:kern w:val="3"/>
          <w:sz w:val="24"/>
          <w:szCs w:val="24"/>
          <w14:ligatures w14:val="none"/>
        </w:rPr>
        <w:t>Grad   je   udaljen    od    međunarodne    zračne    luke    ”Franjo    Tuđman”    tek    36    kilometra. Grad je, dakle, prometno odlično povezan s gradom Zagrebom, kao najvažnijim domaćim tržištem, te s najvažnijim razvijenim regijama u srednjoj Europi.</w:t>
      </w:r>
    </w:p>
    <w:p w14:paraId="4B731CA7" w14:textId="77777777" w:rsidR="00D21337" w:rsidRPr="004A1A0E" w:rsidRDefault="00D21337" w:rsidP="004A1A0E">
      <w:pPr>
        <w:suppressAutoHyphens/>
        <w:autoSpaceDN w:val="0"/>
        <w:spacing w:line="252" w:lineRule="auto"/>
        <w:jc w:val="both"/>
        <w:rPr>
          <w:rFonts w:ascii="Aptos" w:eastAsia="Calibri" w:hAnsi="Aptos" w:cs="Calibri"/>
          <w:b/>
          <w:bCs/>
          <w:kern w:val="3"/>
          <w:sz w:val="24"/>
          <w:szCs w:val="24"/>
          <w14:ligatures w14:val="none"/>
        </w:rPr>
      </w:pPr>
    </w:p>
    <w:p w14:paraId="642700E5" w14:textId="64F03E1A" w:rsidR="00735D24" w:rsidRPr="004A1A0E" w:rsidRDefault="00FD1000" w:rsidP="00C455B2">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line="252" w:lineRule="auto"/>
        <w:jc w:val="both"/>
        <w:rPr>
          <w:rFonts w:ascii="Aptos" w:eastAsia="Calibri" w:hAnsi="Aptos" w:cs="Calibri"/>
          <w:b/>
          <w:bCs/>
          <w:kern w:val="3"/>
          <w:sz w:val="24"/>
          <w:szCs w:val="24"/>
          <w14:ligatures w14:val="none"/>
        </w:rPr>
      </w:pPr>
      <w:r>
        <w:rPr>
          <w:rFonts w:ascii="Aptos" w:eastAsia="Calibri" w:hAnsi="Aptos" w:cs="Calibri"/>
          <w:b/>
          <w:bCs/>
          <w:kern w:val="3"/>
          <w:sz w:val="24"/>
          <w:szCs w:val="24"/>
          <w14:ligatures w14:val="none"/>
        </w:rPr>
        <w:t xml:space="preserve">2.4. </w:t>
      </w:r>
      <w:r w:rsidR="00735D24" w:rsidRPr="004A1A0E">
        <w:rPr>
          <w:rFonts w:ascii="Aptos" w:eastAsia="Calibri" w:hAnsi="Aptos" w:cs="Calibri"/>
          <w:b/>
          <w:bCs/>
          <w:kern w:val="3"/>
          <w:sz w:val="24"/>
          <w:szCs w:val="24"/>
          <w14:ligatures w14:val="none"/>
        </w:rPr>
        <w:t>DIGITALIZACIJA</w:t>
      </w:r>
      <w:r w:rsidR="00820AE9">
        <w:rPr>
          <w:rFonts w:ascii="Aptos" w:eastAsia="Calibri" w:hAnsi="Aptos" w:cs="Calibri"/>
          <w:b/>
          <w:bCs/>
          <w:kern w:val="3"/>
          <w:sz w:val="24"/>
          <w:szCs w:val="24"/>
          <w14:ligatures w14:val="none"/>
        </w:rPr>
        <w:t xml:space="preserve"> I TELEKOMUNIKACIJE</w:t>
      </w:r>
    </w:p>
    <w:p w14:paraId="6EA98498" w14:textId="77777777" w:rsidR="00735D24" w:rsidRPr="004A1A0E" w:rsidRDefault="00735D24" w:rsidP="004A1A0E">
      <w:pPr>
        <w:suppressAutoHyphens/>
        <w:autoSpaceDN w:val="0"/>
        <w:spacing w:line="252" w:lineRule="auto"/>
        <w:jc w:val="both"/>
        <w:rPr>
          <w:rFonts w:ascii="Aptos" w:eastAsia="Calibri" w:hAnsi="Aptos" w:cs="Calibri"/>
          <w:kern w:val="3"/>
          <w:sz w:val="24"/>
          <w:szCs w:val="24"/>
          <w14:ligatures w14:val="none"/>
        </w:rPr>
      </w:pPr>
      <w:r w:rsidRPr="004A1A0E">
        <w:rPr>
          <w:rFonts w:ascii="Aptos" w:eastAsia="Calibri" w:hAnsi="Aptos" w:cs="Calibri"/>
          <w:kern w:val="3"/>
          <w:sz w:val="24"/>
          <w:szCs w:val="24"/>
          <w14:ligatures w14:val="none"/>
        </w:rPr>
        <w:t>Grad Ivanić-Grad je uveo nekoliko važnih projekata digitalne transformacije:</w:t>
      </w:r>
    </w:p>
    <w:p w14:paraId="7850AEE8" w14:textId="3B1E3DA3" w:rsidR="00735D24" w:rsidRPr="004A1A0E" w:rsidRDefault="00735D24" w:rsidP="004A1A0E">
      <w:pPr>
        <w:numPr>
          <w:ilvl w:val="0"/>
          <w:numId w:val="9"/>
        </w:numPr>
        <w:suppressAutoHyphens/>
        <w:autoSpaceDN w:val="0"/>
        <w:spacing w:line="252" w:lineRule="auto"/>
        <w:jc w:val="both"/>
        <w:rPr>
          <w:rFonts w:ascii="Aptos" w:eastAsia="Calibri" w:hAnsi="Aptos" w:cs="Times New Roman"/>
          <w:kern w:val="3"/>
          <w:sz w:val="24"/>
          <w:szCs w:val="24"/>
          <w14:ligatures w14:val="none"/>
        </w:rPr>
      </w:pPr>
      <w:proofErr w:type="spellStart"/>
      <w:r w:rsidRPr="004A1A0E">
        <w:rPr>
          <w:rFonts w:ascii="Aptos" w:eastAsia="Calibri" w:hAnsi="Aptos" w:cs="Calibri"/>
          <w:b/>
          <w:bCs/>
          <w:kern w:val="3"/>
          <w:sz w:val="24"/>
          <w:szCs w:val="24"/>
          <w14:ligatures w14:val="none"/>
        </w:rPr>
        <w:t>SmartIvanichCity</w:t>
      </w:r>
      <w:proofErr w:type="spellEnd"/>
      <w:r w:rsidRPr="004A1A0E">
        <w:rPr>
          <w:rFonts w:ascii="Aptos" w:eastAsia="Calibri" w:hAnsi="Aptos" w:cs="Calibri"/>
          <w:kern w:val="3"/>
          <w:sz w:val="24"/>
          <w:szCs w:val="24"/>
          <w14:ligatures w14:val="none"/>
        </w:rPr>
        <w:t xml:space="preserve"> – platforma za upravljanje pametnom infrastrukturom. Uključuje senzore za promet i okoliš, nadzor LED rasvjete, digitalne karte</w:t>
      </w:r>
      <w:r w:rsidR="00703C18">
        <w:rPr>
          <w:rFonts w:ascii="Aptos" w:eastAsia="Calibri" w:hAnsi="Aptos" w:cs="Calibri"/>
          <w:kern w:val="3"/>
          <w:sz w:val="24"/>
          <w:szCs w:val="24"/>
          <w14:ligatures w14:val="none"/>
        </w:rPr>
        <w:t xml:space="preserve">, </w:t>
      </w:r>
      <w:r w:rsidRPr="004A1A0E">
        <w:rPr>
          <w:rFonts w:ascii="Aptos" w:eastAsia="Calibri" w:hAnsi="Aptos" w:cs="Calibri"/>
          <w:kern w:val="3"/>
          <w:sz w:val="24"/>
          <w:szCs w:val="24"/>
          <w14:ligatures w14:val="none"/>
        </w:rPr>
        <w:t>te online obrasce i e-usluge.</w:t>
      </w:r>
    </w:p>
    <w:p w14:paraId="4A52E581" w14:textId="77777777" w:rsidR="00735D24" w:rsidRPr="004A1A0E" w:rsidRDefault="00735D24" w:rsidP="004A1A0E">
      <w:pPr>
        <w:numPr>
          <w:ilvl w:val="0"/>
          <w:numId w:val="9"/>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Calibri"/>
          <w:b/>
          <w:bCs/>
          <w:kern w:val="3"/>
          <w:sz w:val="24"/>
          <w:szCs w:val="24"/>
          <w14:ligatures w14:val="none"/>
        </w:rPr>
        <w:t>Otvoreni grad</w:t>
      </w:r>
      <w:r w:rsidRPr="004A1A0E">
        <w:rPr>
          <w:rFonts w:ascii="Aptos" w:eastAsia="Calibri" w:hAnsi="Aptos" w:cs="Calibri"/>
          <w:kern w:val="3"/>
          <w:sz w:val="24"/>
          <w:szCs w:val="24"/>
          <w14:ligatures w14:val="none"/>
        </w:rPr>
        <w:t xml:space="preserve"> – omogućava građanima i posjetiteljima pristup gradskom proračunu, realizaciji projekata, zapisnicima sjednica i svim relevantnim informacijama. Povećava transparentnost i povjerenje.</w:t>
      </w:r>
    </w:p>
    <w:p w14:paraId="693B5D01" w14:textId="77777777" w:rsidR="00735D24" w:rsidRPr="004A1A0E" w:rsidRDefault="00735D24" w:rsidP="004A1A0E">
      <w:pPr>
        <w:numPr>
          <w:ilvl w:val="0"/>
          <w:numId w:val="9"/>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Calibri"/>
          <w:b/>
          <w:bCs/>
          <w:kern w:val="3"/>
          <w:sz w:val="24"/>
          <w:szCs w:val="24"/>
          <w14:ligatures w14:val="none"/>
        </w:rPr>
        <w:t>ASEERD softver</w:t>
      </w:r>
      <w:r w:rsidRPr="004A1A0E">
        <w:rPr>
          <w:rFonts w:ascii="Aptos" w:eastAsia="Calibri" w:hAnsi="Aptos" w:cs="Calibri"/>
          <w:kern w:val="3"/>
          <w:sz w:val="24"/>
          <w:szCs w:val="24"/>
          <w14:ligatures w14:val="none"/>
        </w:rPr>
        <w:t xml:space="preserve"> – sustav evidencije korištenja </w:t>
      </w:r>
      <w:proofErr w:type="spellStart"/>
      <w:r w:rsidRPr="004A1A0E">
        <w:rPr>
          <w:rFonts w:ascii="Aptos" w:eastAsia="Calibri" w:hAnsi="Aptos" w:cs="Calibri"/>
          <w:kern w:val="3"/>
          <w:sz w:val="24"/>
          <w:szCs w:val="24"/>
          <w14:ligatures w14:val="none"/>
        </w:rPr>
        <w:t>reciklažnog</w:t>
      </w:r>
      <w:proofErr w:type="spellEnd"/>
      <w:r w:rsidRPr="004A1A0E">
        <w:rPr>
          <w:rFonts w:ascii="Aptos" w:eastAsia="Calibri" w:hAnsi="Aptos" w:cs="Calibri"/>
          <w:kern w:val="3"/>
          <w:sz w:val="24"/>
          <w:szCs w:val="24"/>
          <w14:ligatures w14:val="none"/>
        </w:rPr>
        <w:t xml:space="preserve"> dvorišta koji omogućava digitalno upravljanje i praćenje učinkovitosti komunalnog sektora.</w:t>
      </w:r>
    </w:p>
    <w:p w14:paraId="256BD2B8" w14:textId="77777777" w:rsidR="00735D24" w:rsidRPr="004A1A0E" w:rsidRDefault="00735D24" w:rsidP="004A1A0E">
      <w:pPr>
        <w:numPr>
          <w:ilvl w:val="0"/>
          <w:numId w:val="9"/>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Calibri"/>
          <w:b/>
          <w:bCs/>
          <w:kern w:val="3"/>
          <w:sz w:val="24"/>
          <w:szCs w:val="24"/>
          <w14:ligatures w14:val="none"/>
        </w:rPr>
        <w:t>Projekt širokopojasnog interneta</w:t>
      </w:r>
      <w:r w:rsidRPr="004A1A0E">
        <w:rPr>
          <w:rFonts w:ascii="Aptos" w:eastAsia="Calibri" w:hAnsi="Aptos" w:cs="Calibri"/>
          <w:kern w:val="3"/>
          <w:sz w:val="24"/>
          <w:szCs w:val="24"/>
          <w14:ligatures w14:val="none"/>
        </w:rPr>
        <w:t xml:space="preserve"> – Grad Ivanić-Grad uključen je u nacionalni program razvoja širokopojasne infrastrukture, čime se osigurava dostupnost brzog interneta u svim naseljima, uključujući i ruralna područja. Time se omogućuje digitalna jednakost i podupire razvoj pametnih sela i digitalnih usluga.</w:t>
      </w:r>
    </w:p>
    <w:p w14:paraId="0794F04C" w14:textId="0543C1AD" w:rsidR="002842DA" w:rsidRDefault="00735D24" w:rsidP="00344EC0">
      <w:pPr>
        <w:numPr>
          <w:ilvl w:val="0"/>
          <w:numId w:val="9"/>
        </w:numPr>
        <w:suppressAutoHyphens/>
        <w:autoSpaceDN w:val="0"/>
        <w:spacing w:line="252" w:lineRule="auto"/>
        <w:jc w:val="both"/>
        <w:rPr>
          <w:rFonts w:ascii="Aptos" w:eastAsia="Calibri" w:hAnsi="Aptos" w:cs="Calibri"/>
          <w:kern w:val="3"/>
          <w:sz w:val="24"/>
          <w:szCs w:val="24"/>
          <w14:ligatures w14:val="none"/>
        </w:rPr>
      </w:pPr>
      <w:r w:rsidRPr="004A1A0E">
        <w:rPr>
          <w:rFonts w:ascii="Aptos" w:eastAsia="Calibri" w:hAnsi="Aptos" w:cs="Calibri"/>
          <w:b/>
          <w:bCs/>
          <w:kern w:val="3"/>
          <w:sz w:val="24"/>
          <w:szCs w:val="24"/>
          <w14:ligatures w14:val="none"/>
        </w:rPr>
        <w:t>WiFi4EU i javni Wi-Fi sustavi</w:t>
      </w:r>
      <w:r w:rsidRPr="004A1A0E">
        <w:rPr>
          <w:rFonts w:ascii="Aptos" w:eastAsia="Calibri" w:hAnsi="Aptos" w:cs="Calibri"/>
          <w:kern w:val="3"/>
          <w:sz w:val="24"/>
          <w:szCs w:val="24"/>
          <w14:ligatures w14:val="none"/>
        </w:rPr>
        <w:t xml:space="preserve"> – kroz europsku inicijativu WiFi4EU postavljene su besplatne Wi-Fi točke u gradskim prostorima, parkovima i ustanovama</w:t>
      </w:r>
      <w:r w:rsidR="00820AE9">
        <w:rPr>
          <w:rFonts w:ascii="Aptos" w:eastAsia="Calibri" w:hAnsi="Aptos" w:cs="Calibri"/>
          <w:kern w:val="3"/>
          <w:sz w:val="24"/>
          <w:szCs w:val="24"/>
          <w14:ligatures w14:val="none"/>
        </w:rPr>
        <w:t>.</w:t>
      </w:r>
    </w:p>
    <w:p w14:paraId="4E6D0DFA" w14:textId="77777777" w:rsidR="00820AE9" w:rsidRPr="00820AE9" w:rsidRDefault="00820AE9" w:rsidP="00820AE9">
      <w:pPr>
        <w:suppressAutoHyphens/>
        <w:autoSpaceDN w:val="0"/>
        <w:spacing w:line="252" w:lineRule="auto"/>
        <w:jc w:val="both"/>
        <w:rPr>
          <w:rFonts w:ascii="Aptos" w:eastAsia="Calibri" w:hAnsi="Aptos" w:cs="Calibri"/>
          <w:kern w:val="3"/>
          <w:sz w:val="24"/>
          <w:szCs w:val="24"/>
          <w14:ligatures w14:val="none"/>
        </w:rPr>
      </w:pPr>
      <w:r w:rsidRPr="00820AE9">
        <w:rPr>
          <w:rFonts w:ascii="Aptos" w:eastAsia="Calibri" w:hAnsi="Aptos" w:cs="Calibri"/>
          <w:kern w:val="3"/>
          <w:sz w:val="24"/>
          <w:szCs w:val="24"/>
          <w14:ligatures w14:val="none"/>
        </w:rPr>
        <w:t>Telekomunikacijska mreža na području Grada Ivanić-Grada je dobro razvijena i pokriva cjelokupno urbano područje te veći dio prigradskih naselja. Grad je u potpunosti pokriven fiksnom i mobilnom mrežom, s dostupnim uslugama mobilnog interneta preko 4G mreže s brzinama prijenosa podataka do 100 Mbit/s.</w:t>
      </w:r>
    </w:p>
    <w:p w14:paraId="48BE2023" w14:textId="77777777" w:rsidR="00820AE9" w:rsidRPr="00820AE9" w:rsidRDefault="00820AE9" w:rsidP="00820AE9">
      <w:pPr>
        <w:suppressAutoHyphens/>
        <w:autoSpaceDN w:val="0"/>
        <w:spacing w:line="252" w:lineRule="auto"/>
        <w:jc w:val="both"/>
        <w:rPr>
          <w:rFonts w:ascii="Aptos" w:eastAsia="Calibri" w:hAnsi="Aptos" w:cs="Calibri"/>
          <w:kern w:val="3"/>
          <w:sz w:val="24"/>
          <w:szCs w:val="24"/>
          <w14:ligatures w14:val="none"/>
        </w:rPr>
      </w:pPr>
      <w:r w:rsidRPr="00820AE9">
        <w:rPr>
          <w:rFonts w:ascii="Aptos" w:eastAsia="Calibri" w:hAnsi="Aptos" w:cs="Calibri"/>
          <w:kern w:val="3"/>
          <w:sz w:val="24"/>
          <w:szCs w:val="24"/>
          <w14:ligatures w14:val="none"/>
        </w:rPr>
        <w:t xml:space="preserve">U 2020. godini Grad Ivanić-Grad je, zajedno s Gradom Dugim Selom te općinama </w:t>
      </w:r>
      <w:proofErr w:type="spellStart"/>
      <w:r w:rsidRPr="00820AE9">
        <w:rPr>
          <w:rFonts w:ascii="Aptos" w:eastAsia="Calibri" w:hAnsi="Aptos" w:cs="Calibri"/>
          <w:kern w:val="3"/>
          <w:sz w:val="24"/>
          <w:szCs w:val="24"/>
          <w14:ligatures w14:val="none"/>
        </w:rPr>
        <w:t>Brckovljani</w:t>
      </w:r>
      <w:proofErr w:type="spellEnd"/>
      <w:r w:rsidRPr="00820AE9">
        <w:rPr>
          <w:rFonts w:ascii="Aptos" w:eastAsia="Calibri" w:hAnsi="Aptos" w:cs="Calibri"/>
          <w:kern w:val="3"/>
          <w:sz w:val="24"/>
          <w:szCs w:val="24"/>
          <w14:ligatures w14:val="none"/>
        </w:rPr>
        <w:t>, Kloštar Ivanić i Križ, sklopio ugovor s operatorom A1 o ulaganju u mrežu kabelskog pristupa internetu putem FTTH (</w:t>
      </w:r>
      <w:proofErr w:type="spellStart"/>
      <w:r w:rsidRPr="00820AE9">
        <w:rPr>
          <w:rFonts w:ascii="Aptos" w:eastAsia="Calibri" w:hAnsi="Aptos" w:cs="Calibri"/>
          <w:kern w:val="3"/>
          <w:sz w:val="24"/>
          <w:szCs w:val="24"/>
          <w14:ligatures w14:val="none"/>
        </w:rPr>
        <w:t>Fiber</w:t>
      </w:r>
      <w:proofErr w:type="spellEnd"/>
      <w:r w:rsidRPr="00820AE9">
        <w:rPr>
          <w:rFonts w:ascii="Aptos" w:eastAsia="Calibri" w:hAnsi="Aptos" w:cs="Calibri"/>
          <w:kern w:val="3"/>
          <w:sz w:val="24"/>
          <w:szCs w:val="24"/>
          <w14:ligatures w14:val="none"/>
        </w:rPr>
        <w:t xml:space="preserve"> to </w:t>
      </w:r>
      <w:proofErr w:type="spellStart"/>
      <w:r w:rsidRPr="00820AE9">
        <w:rPr>
          <w:rFonts w:ascii="Aptos" w:eastAsia="Calibri" w:hAnsi="Aptos" w:cs="Calibri"/>
          <w:kern w:val="3"/>
          <w:sz w:val="24"/>
          <w:szCs w:val="24"/>
          <w14:ligatures w14:val="none"/>
        </w:rPr>
        <w:t>the</w:t>
      </w:r>
      <w:proofErr w:type="spellEnd"/>
      <w:r w:rsidRPr="00820AE9">
        <w:rPr>
          <w:rFonts w:ascii="Aptos" w:eastAsia="Calibri" w:hAnsi="Aptos" w:cs="Calibri"/>
          <w:kern w:val="3"/>
          <w:sz w:val="24"/>
          <w:szCs w:val="24"/>
          <w14:ligatures w14:val="none"/>
        </w:rPr>
        <w:t xml:space="preserve"> Home) tehnologije. Projekt je sufinanciran sredstvima iz europskih fondova, a njegovom realizacijom kućanstvima i poslovnim korisnicima omogućava se pristup internetu s brzinama od 100 do 500 Mbit/s.</w:t>
      </w:r>
    </w:p>
    <w:p w14:paraId="7CC6FEC3" w14:textId="280D3FBF" w:rsidR="00820AE9" w:rsidRPr="00820AE9" w:rsidRDefault="00820AE9" w:rsidP="00820AE9">
      <w:pPr>
        <w:suppressAutoHyphens/>
        <w:autoSpaceDN w:val="0"/>
        <w:spacing w:line="252" w:lineRule="auto"/>
        <w:jc w:val="both"/>
        <w:rPr>
          <w:rFonts w:ascii="Aptos" w:eastAsia="Calibri" w:hAnsi="Aptos" w:cs="Calibri"/>
          <w:kern w:val="3"/>
          <w:sz w:val="24"/>
          <w:szCs w:val="24"/>
          <w14:ligatures w14:val="none"/>
        </w:rPr>
      </w:pPr>
      <w:r w:rsidRPr="00820AE9">
        <w:rPr>
          <w:rFonts w:ascii="Aptos" w:eastAsia="Calibri" w:hAnsi="Aptos" w:cs="Calibri"/>
          <w:kern w:val="3"/>
          <w:sz w:val="24"/>
          <w:szCs w:val="24"/>
          <w14:ligatures w14:val="none"/>
        </w:rPr>
        <w:t>Na području Grada postupno se razvija i mobilna mreža nove generacije (5G), čime se povećava dostupnost i kvaliteta bežičnih usluga te osigurava preduvjet za digitalnu transformaciju u privatnom i javnom sektoru.</w:t>
      </w:r>
    </w:p>
    <w:p w14:paraId="5CA1D307" w14:textId="792870BA" w:rsidR="00820AE9" w:rsidRPr="004A1A0E" w:rsidRDefault="00820AE9" w:rsidP="00820AE9">
      <w:pPr>
        <w:suppressAutoHyphens/>
        <w:autoSpaceDN w:val="0"/>
        <w:spacing w:line="252" w:lineRule="auto"/>
        <w:jc w:val="both"/>
        <w:rPr>
          <w:rFonts w:ascii="Aptos" w:eastAsia="Calibri" w:hAnsi="Aptos" w:cs="Calibri"/>
          <w:kern w:val="3"/>
          <w:sz w:val="24"/>
          <w:szCs w:val="24"/>
          <w14:ligatures w14:val="none"/>
        </w:rPr>
      </w:pPr>
      <w:r w:rsidRPr="00820AE9">
        <w:rPr>
          <w:rFonts w:ascii="Aptos" w:eastAsia="Calibri" w:hAnsi="Aptos" w:cs="Calibri"/>
          <w:kern w:val="3"/>
          <w:sz w:val="24"/>
          <w:szCs w:val="24"/>
          <w14:ligatures w14:val="none"/>
        </w:rPr>
        <w:lastRenderedPageBreak/>
        <w:t>Razvoj kabelskog i mobilnog pristupa internetu velikih brzina i visoke pouzdanosti stvara uvjete za modernizaciju javnih usluga, razvoj poduzetničkih i inovacijskih aktivnosti te povećanje kvalitete života stanovnika.</w:t>
      </w:r>
    </w:p>
    <w:p w14:paraId="279E7E6B" w14:textId="77777777" w:rsidR="00D21337" w:rsidRPr="004A1A0E" w:rsidRDefault="00D21337" w:rsidP="004A1A0E">
      <w:pPr>
        <w:suppressAutoHyphens/>
        <w:autoSpaceDN w:val="0"/>
        <w:spacing w:line="252" w:lineRule="auto"/>
        <w:jc w:val="both"/>
        <w:rPr>
          <w:rFonts w:ascii="Aptos" w:eastAsia="Calibri" w:hAnsi="Aptos" w:cs="Calibri"/>
          <w:kern w:val="3"/>
          <w:sz w:val="24"/>
          <w:szCs w:val="24"/>
          <w14:ligatures w14:val="none"/>
        </w:rPr>
      </w:pPr>
    </w:p>
    <w:p w14:paraId="7D1C0287" w14:textId="22B23ECB" w:rsidR="002842DA" w:rsidRPr="00820AE9" w:rsidRDefault="00FD1000" w:rsidP="00C455B2">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line="252" w:lineRule="auto"/>
        <w:jc w:val="both"/>
        <w:rPr>
          <w:rFonts w:ascii="Aptos" w:eastAsia="Calibri" w:hAnsi="Aptos" w:cs="Calibri"/>
          <w:b/>
          <w:bCs/>
          <w:kern w:val="3"/>
          <w:sz w:val="24"/>
          <w:szCs w:val="24"/>
          <w14:ligatures w14:val="none"/>
        </w:rPr>
      </w:pPr>
      <w:r>
        <w:rPr>
          <w:rFonts w:ascii="Aptos" w:eastAsia="Calibri" w:hAnsi="Aptos" w:cs="Calibri"/>
          <w:b/>
          <w:bCs/>
          <w:kern w:val="3"/>
          <w:sz w:val="24"/>
          <w:szCs w:val="24"/>
          <w14:ligatures w14:val="none"/>
        </w:rPr>
        <w:t xml:space="preserve">2.7. </w:t>
      </w:r>
      <w:r w:rsidR="00820AE9" w:rsidRPr="00820AE9">
        <w:rPr>
          <w:rFonts w:ascii="Aptos" w:eastAsia="Calibri" w:hAnsi="Aptos" w:cs="Calibri"/>
          <w:b/>
          <w:bCs/>
          <w:kern w:val="3"/>
          <w:sz w:val="24"/>
          <w:szCs w:val="24"/>
          <w14:ligatures w14:val="none"/>
        </w:rPr>
        <w:t>VODOOPSKRBA I ODVODNJA</w:t>
      </w:r>
    </w:p>
    <w:p w14:paraId="485FE64B" w14:textId="1368243A" w:rsidR="002842DA" w:rsidRPr="004A1A0E" w:rsidRDefault="002842DA" w:rsidP="004A1A0E">
      <w:pPr>
        <w:suppressAutoHyphens/>
        <w:autoSpaceDN w:val="0"/>
        <w:spacing w:line="252" w:lineRule="auto"/>
        <w:jc w:val="both"/>
        <w:rPr>
          <w:rFonts w:ascii="Aptos" w:eastAsia="Calibri" w:hAnsi="Aptos" w:cs="Calibri"/>
          <w:kern w:val="3"/>
          <w:sz w:val="24"/>
          <w:szCs w:val="24"/>
          <w14:ligatures w14:val="none"/>
        </w:rPr>
      </w:pPr>
      <w:r w:rsidRPr="004A1A0E">
        <w:rPr>
          <w:rFonts w:ascii="Aptos" w:eastAsia="Calibri" w:hAnsi="Aptos" w:cs="Calibri"/>
          <w:kern w:val="3"/>
          <w:sz w:val="24"/>
          <w:szCs w:val="24"/>
          <w14:ligatures w14:val="none"/>
        </w:rPr>
        <w:t>Grad se opskrbljuje vodom putem magistralnog cjevovoda Sesvetski Kraljevec - Ivanić-Grad koji se na vodoopskrbni sustav „Ivanić-Grad“ povezuje na lokaciji vodospremnika „</w:t>
      </w:r>
      <w:proofErr w:type="spellStart"/>
      <w:r w:rsidRPr="004A1A0E">
        <w:rPr>
          <w:rFonts w:ascii="Aptos" w:eastAsia="Calibri" w:hAnsi="Aptos" w:cs="Calibri"/>
          <w:kern w:val="3"/>
          <w:sz w:val="24"/>
          <w:szCs w:val="24"/>
          <w14:ligatures w14:val="none"/>
        </w:rPr>
        <w:t>Sobočani</w:t>
      </w:r>
      <w:proofErr w:type="spellEnd"/>
      <w:r w:rsidRPr="004A1A0E">
        <w:rPr>
          <w:rFonts w:ascii="Aptos" w:eastAsia="Calibri" w:hAnsi="Aptos" w:cs="Calibri"/>
          <w:kern w:val="3"/>
          <w:sz w:val="24"/>
          <w:szCs w:val="24"/>
          <w14:ligatures w14:val="none"/>
        </w:rPr>
        <w:t>“ u Općini Kloštar Ivanić. Komunalno poduzeće Vodoopskrba i odvodnja Zagrebačke županije d.o.o, koje je osnovano 2007. godine u kapitalu Grad</w:t>
      </w:r>
      <w:r w:rsidR="00703C18">
        <w:rPr>
          <w:rFonts w:ascii="Aptos" w:eastAsia="Calibri" w:hAnsi="Aptos" w:cs="Calibri"/>
          <w:kern w:val="3"/>
          <w:sz w:val="24"/>
          <w:szCs w:val="24"/>
          <w14:ligatures w14:val="none"/>
        </w:rPr>
        <w:t xml:space="preserve"> Ivanić-Grad</w:t>
      </w:r>
      <w:r w:rsidRPr="004A1A0E">
        <w:rPr>
          <w:rFonts w:ascii="Aptos" w:eastAsia="Calibri" w:hAnsi="Aptos" w:cs="Calibri"/>
          <w:kern w:val="3"/>
          <w:sz w:val="24"/>
          <w:szCs w:val="24"/>
          <w14:ligatures w14:val="none"/>
        </w:rPr>
        <w:t xml:space="preserve"> sudjeluje s 13,79% udjela, pruža korisnicima na području  Grada usluge opskrbe vodom i odvodnje. Ovo poduzeće je pokrenulo projekt ”Razvoj vodno-komunalne infrastrukture aglomeracije Ivanić-Grad” i pripremilo prijavu za sufinanciranje iz kohezijskih fondova EU u razdoblju 2014-2020. godina. </w:t>
      </w:r>
    </w:p>
    <w:p w14:paraId="2212A384" w14:textId="77777777" w:rsidR="002842DA" w:rsidRPr="004A1A0E" w:rsidRDefault="002842DA" w:rsidP="004A1A0E">
      <w:pPr>
        <w:suppressAutoHyphens/>
        <w:autoSpaceDN w:val="0"/>
        <w:spacing w:line="252" w:lineRule="auto"/>
        <w:jc w:val="both"/>
        <w:rPr>
          <w:rFonts w:ascii="Aptos" w:eastAsia="Calibri" w:hAnsi="Aptos" w:cs="Calibri"/>
          <w:kern w:val="3"/>
          <w:sz w:val="24"/>
          <w:szCs w:val="24"/>
          <w14:ligatures w14:val="none"/>
        </w:rPr>
      </w:pPr>
      <w:r w:rsidRPr="004A1A0E">
        <w:rPr>
          <w:rFonts w:ascii="Aptos" w:eastAsia="Calibri" w:hAnsi="Aptos" w:cs="Calibri"/>
          <w:kern w:val="3"/>
          <w:sz w:val="24"/>
          <w:szCs w:val="24"/>
          <w14:ligatures w14:val="none"/>
        </w:rPr>
        <w:t>Ovim su projektom obuhvaćena ulaganja u modernizaciju postojećeg sustava odvodnje na području Grada, izgradnju 6,6 km novih gravitacijskih 4,8 km tlačnih kolektora otpadnih voda, izgradnju 19 novih crpnih stanica te izgradnju novog postrojenja za pročišćavanje otpadnih voda na lokaciji postojećeg uređaja za pročišćavanje otpadnih  voda uz rijeku Lonju. Ugovor o realizaciji projekta je potpisan u lipnju 2020. godine. Realizacijom ovog projekata će u dugom roku biti zadovoljene potrebe Grada za opskrbom vodom i održivim zbrinjavanjem otpadnih voda.</w:t>
      </w:r>
    </w:p>
    <w:p w14:paraId="3B2876E7" w14:textId="1D99CA82" w:rsidR="002842DA" w:rsidRPr="005D1854" w:rsidRDefault="00FD1000" w:rsidP="00FD1000">
      <w:pPr>
        <w:pBdr>
          <w:top w:val="single" w:sz="4" w:space="1" w:color="auto"/>
          <w:left w:val="single" w:sz="4" w:space="4" w:color="auto"/>
          <w:bottom w:val="single" w:sz="4" w:space="1" w:color="auto"/>
          <w:right w:val="single" w:sz="4" w:space="4" w:color="auto"/>
        </w:pBdr>
        <w:suppressAutoHyphens/>
        <w:autoSpaceDN w:val="0"/>
        <w:spacing w:line="252" w:lineRule="auto"/>
        <w:jc w:val="both"/>
        <w:rPr>
          <w:rFonts w:ascii="Aptos" w:eastAsia="Calibri" w:hAnsi="Aptos" w:cs="Calibri"/>
          <w:b/>
          <w:bCs/>
          <w:kern w:val="3"/>
          <w:sz w:val="24"/>
          <w:szCs w:val="24"/>
          <w14:ligatures w14:val="none"/>
        </w:rPr>
      </w:pPr>
      <w:r>
        <w:rPr>
          <w:rFonts w:ascii="Aptos" w:eastAsia="Calibri" w:hAnsi="Aptos" w:cs="Calibri"/>
          <w:b/>
          <w:bCs/>
          <w:kern w:val="3"/>
          <w:sz w:val="24"/>
          <w:szCs w:val="24"/>
          <w14:ligatures w14:val="none"/>
        </w:rPr>
        <w:t>2.8. ENERGETSKA INFRASTRUKTURA</w:t>
      </w:r>
    </w:p>
    <w:p w14:paraId="5F48CF70" w14:textId="1DB3A621" w:rsidR="002842DA" w:rsidRPr="004A1A0E" w:rsidRDefault="002842DA" w:rsidP="004A1A0E">
      <w:pPr>
        <w:suppressAutoHyphens/>
        <w:autoSpaceDN w:val="0"/>
        <w:spacing w:line="252" w:lineRule="auto"/>
        <w:jc w:val="both"/>
        <w:rPr>
          <w:rFonts w:ascii="Aptos" w:eastAsia="Calibri" w:hAnsi="Aptos" w:cs="Calibri"/>
          <w:kern w:val="3"/>
          <w:sz w:val="24"/>
          <w:szCs w:val="24"/>
          <w14:ligatures w14:val="none"/>
        </w:rPr>
      </w:pPr>
      <w:r w:rsidRPr="004A1A0E">
        <w:rPr>
          <w:rFonts w:ascii="Aptos" w:eastAsia="Calibri" w:hAnsi="Aptos" w:cs="Calibri"/>
          <w:kern w:val="3"/>
          <w:sz w:val="24"/>
          <w:szCs w:val="24"/>
          <w14:ligatures w14:val="none"/>
        </w:rPr>
        <w:t>Distribucijska elektroenergetska mreža u Ivanić-Gradu u nadležnosti je HEP ODS – Elektre Križ. Sva kućanstva u Gradu priključena su na javnu distribucijsku mrežu električne energije. Distribuciju i opskrbu plinom na području Ivanić-Grada osigurava E.ON plin, sukladno važećim regulatornim odlukama.</w:t>
      </w:r>
    </w:p>
    <w:p w14:paraId="5D980615" w14:textId="0FF8F753" w:rsidR="002842DA" w:rsidRPr="004A1A0E" w:rsidRDefault="002842DA" w:rsidP="004A1A0E">
      <w:pPr>
        <w:suppressAutoHyphens/>
        <w:autoSpaceDN w:val="0"/>
        <w:spacing w:line="252" w:lineRule="auto"/>
        <w:jc w:val="both"/>
        <w:rPr>
          <w:rFonts w:ascii="Aptos" w:eastAsia="Calibri" w:hAnsi="Aptos" w:cs="Calibri"/>
          <w:kern w:val="3"/>
          <w:sz w:val="24"/>
          <w:szCs w:val="24"/>
          <w14:ligatures w14:val="none"/>
        </w:rPr>
      </w:pPr>
      <w:r w:rsidRPr="004A1A0E">
        <w:rPr>
          <w:rFonts w:ascii="Aptos" w:eastAsia="Calibri" w:hAnsi="Aptos" w:cs="Calibri"/>
          <w:kern w:val="3"/>
          <w:sz w:val="24"/>
          <w:szCs w:val="24"/>
          <w14:ligatures w14:val="none"/>
        </w:rPr>
        <w:t xml:space="preserve">Grad Ivanić-Grad aktivno sudjeluje u energetskoj tranziciji kroz projekte korištenja obnovljivih izvora energije. U okviru projekta „Dobra energija – Solarna energija za energetsku tranziciju“ na javnim objektima postavljeno je 9 integriranih solarnih elektrana na području Ivanić-Grada s ukupnom snagom od 148 </w:t>
      </w:r>
      <w:proofErr w:type="spellStart"/>
      <w:r w:rsidRPr="004A1A0E">
        <w:rPr>
          <w:rFonts w:ascii="Aptos" w:eastAsia="Calibri" w:hAnsi="Aptos" w:cs="Calibri"/>
          <w:kern w:val="3"/>
          <w:sz w:val="24"/>
          <w:szCs w:val="24"/>
          <w14:ligatures w14:val="none"/>
        </w:rPr>
        <w:t>kWp</w:t>
      </w:r>
      <w:proofErr w:type="spellEnd"/>
      <w:r w:rsidRPr="004A1A0E">
        <w:rPr>
          <w:rFonts w:ascii="Aptos" w:eastAsia="Calibri" w:hAnsi="Aptos" w:cs="Calibri"/>
          <w:kern w:val="3"/>
          <w:sz w:val="24"/>
          <w:szCs w:val="24"/>
          <w14:ligatures w14:val="none"/>
        </w:rPr>
        <w:t xml:space="preserve">. Također, kroz projekt „Solar City“ izrađeni su tehnički projekti i započela je realizacija solarnih elektrana na javnim zgradama. Do sada je završena solarna elektrana na krovu Visoke škole Ivanić-Grad snage 17 </w:t>
      </w:r>
      <w:proofErr w:type="spellStart"/>
      <w:r w:rsidRPr="004A1A0E">
        <w:rPr>
          <w:rFonts w:ascii="Aptos" w:eastAsia="Calibri" w:hAnsi="Aptos" w:cs="Calibri"/>
          <w:kern w:val="3"/>
          <w:sz w:val="24"/>
          <w:szCs w:val="24"/>
          <w14:ligatures w14:val="none"/>
        </w:rPr>
        <w:t>kWp</w:t>
      </w:r>
      <w:proofErr w:type="spellEnd"/>
      <w:r w:rsidRPr="004A1A0E">
        <w:rPr>
          <w:rFonts w:ascii="Aptos" w:eastAsia="Calibri" w:hAnsi="Aptos" w:cs="Calibri"/>
          <w:kern w:val="3"/>
          <w:sz w:val="24"/>
          <w:szCs w:val="24"/>
          <w14:ligatures w14:val="none"/>
        </w:rPr>
        <w:t>, a daljnje instalacije planiraju se na vrtićima, sportskim objektima i društvenim domovima.</w:t>
      </w:r>
    </w:p>
    <w:p w14:paraId="06505B34" w14:textId="5D34F73E" w:rsidR="002842DA" w:rsidRPr="004A1A0E" w:rsidRDefault="002842DA" w:rsidP="004A1A0E">
      <w:pPr>
        <w:suppressAutoHyphens/>
        <w:autoSpaceDN w:val="0"/>
        <w:spacing w:line="252" w:lineRule="auto"/>
        <w:jc w:val="both"/>
        <w:rPr>
          <w:rFonts w:ascii="Aptos" w:eastAsia="Calibri" w:hAnsi="Aptos" w:cs="Calibri"/>
          <w:kern w:val="3"/>
          <w:sz w:val="24"/>
          <w:szCs w:val="24"/>
          <w14:ligatures w14:val="none"/>
        </w:rPr>
      </w:pPr>
      <w:r w:rsidRPr="004A1A0E">
        <w:rPr>
          <w:rFonts w:ascii="Aptos" w:eastAsia="Calibri" w:hAnsi="Aptos" w:cs="Calibri"/>
          <w:kern w:val="3"/>
          <w:sz w:val="24"/>
          <w:szCs w:val="24"/>
          <w14:ligatures w14:val="none"/>
        </w:rPr>
        <w:t xml:space="preserve">Prostorni planovi Grada i Zagrebačke županije definirali su uvjete i lokacije za gradnju postrojenja za proizvodnju električne i/ili toplinske energije, uključujući </w:t>
      </w:r>
      <w:proofErr w:type="spellStart"/>
      <w:r w:rsidRPr="004A1A0E">
        <w:rPr>
          <w:rFonts w:ascii="Aptos" w:eastAsia="Calibri" w:hAnsi="Aptos" w:cs="Calibri"/>
          <w:kern w:val="3"/>
          <w:sz w:val="24"/>
          <w:szCs w:val="24"/>
          <w14:ligatures w14:val="none"/>
        </w:rPr>
        <w:t>kogeneracijska</w:t>
      </w:r>
      <w:proofErr w:type="spellEnd"/>
      <w:r w:rsidRPr="004A1A0E">
        <w:rPr>
          <w:rFonts w:ascii="Aptos" w:eastAsia="Calibri" w:hAnsi="Aptos" w:cs="Calibri"/>
          <w:kern w:val="3"/>
          <w:sz w:val="24"/>
          <w:szCs w:val="24"/>
          <w14:ligatures w14:val="none"/>
        </w:rPr>
        <w:t xml:space="preserve"> postrojenja u gospodarskim zonama te na građevinskim česticama javne, društvene, turističke i proizvodne namjene.</w:t>
      </w:r>
    </w:p>
    <w:p w14:paraId="63794A95" w14:textId="222070C4" w:rsidR="00D21337" w:rsidRDefault="002842DA" w:rsidP="004A1A0E">
      <w:pPr>
        <w:suppressAutoHyphens/>
        <w:autoSpaceDN w:val="0"/>
        <w:spacing w:line="252" w:lineRule="auto"/>
        <w:jc w:val="both"/>
        <w:rPr>
          <w:rFonts w:ascii="Aptos" w:eastAsia="Calibri" w:hAnsi="Aptos" w:cs="Calibri"/>
          <w:kern w:val="3"/>
          <w:sz w:val="24"/>
          <w:szCs w:val="24"/>
          <w14:ligatures w14:val="none"/>
        </w:rPr>
      </w:pPr>
      <w:r w:rsidRPr="004A1A0E">
        <w:rPr>
          <w:rFonts w:ascii="Aptos" w:eastAsia="Calibri" w:hAnsi="Aptos" w:cs="Calibri"/>
          <w:kern w:val="3"/>
          <w:sz w:val="24"/>
          <w:szCs w:val="24"/>
          <w14:ligatures w14:val="none"/>
        </w:rPr>
        <w:t>Sustavi centralnog grijanja (toplovodi) na području Ivanić-Grada nisu razvijeni u značajnoj mjeri. Jedino registrirano poduzeće za opskrbu toplinskom energijom je MI Maris d.o.o.</w:t>
      </w:r>
    </w:p>
    <w:p w14:paraId="181DC84D" w14:textId="3E36FA25" w:rsidR="00735D24" w:rsidRPr="00C455B2" w:rsidRDefault="00FD1000" w:rsidP="00D21337">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line="252" w:lineRule="auto"/>
        <w:jc w:val="both"/>
        <w:rPr>
          <w:rFonts w:ascii="Aptos" w:eastAsia="Calibri" w:hAnsi="Aptos" w:cs="Calibri"/>
          <w:b/>
          <w:bCs/>
          <w:kern w:val="3"/>
          <w:sz w:val="24"/>
          <w:szCs w:val="24"/>
          <w14:ligatures w14:val="none"/>
        </w:rPr>
      </w:pPr>
      <w:r>
        <w:rPr>
          <w:rFonts w:ascii="Aptos" w:eastAsia="Calibri" w:hAnsi="Aptos" w:cs="Calibri"/>
          <w:b/>
          <w:bCs/>
          <w:kern w:val="3"/>
          <w:sz w:val="24"/>
          <w:szCs w:val="24"/>
          <w14:ligatures w14:val="none"/>
        </w:rPr>
        <w:lastRenderedPageBreak/>
        <w:t xml:space="preserve">2.9. </w:t>
      </w:r>
      <w:r w:rsidR="001047C1" w:rsidRPr="00C455B2">
        <w:rPr>
          <w:rFonts w:ascii="Aptos" w:eastAsia="Calibri" w:hAnsi="Aptos" w:cs="Calibri"/>
          <w:b/>
          <w:bCs/>
          <w:kern w:val="3"/>
          <w:sz w:val="24"/>
          <w:szCs w:val="24"/>
          <w14:ligatures w14:val="none"/>
        </w:rPr>
        <w:t>PRISTUPAČNOST DESTINACIJE OSOBAMA S INVALIDITETOM</w:t>
      </w:r>
    </w:p>
    <w:p w14:paraId="1E110FB7" w14:textId="77777777" w:rsidR="00735D24" w:rsidRPr="004A1A0E" w:rsidRDefault="00735D24" w:rsidP="004A1A0E">
      <w:p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kern w:val="3"/>
          <w:sz w:val="24"/>
          <w:szCs w:val="24"/>
          <w14:ligatures w14:val="none"/>
        </w:rPr>
        <w:t>Pristupačnost destinacije osobama s invaliditetom u Ivanić-Gradu trenutno je djelomično integrirana u razvojne projekte, no i dalje predstavlja područje s potencijalom za značajna poboljšanja. Iako su određeni infrastrukturni projekti poput šetnice uz rijeku Lonju, rekonstrukcija nogostupa, uređenja gradskih prometnica i širenje biciklističkih i pješačkih staza osigurali bolju fizičku dostupnost gradskih sadržaja, cjelovit pristup univerzalnom dizajnu još nije sustavno implementiran.</w:t>
      </w:r>
    </w:p>
    <w:p w14:paraId="0F94A697" w14:textId="77777777" w:rsidR="00735D24" w:rsidRPr="004A1A0E" w:rsidRDefault="00735D24" w:rsidP="004A1A0E">
      <w:pPr>
        <w:suppressAutoHyphens/>
        <w:autoSpaceDN w:val="0"/>
        <w:spacing w:line="252" w:lineRule="auto"/>
        <w:jc w:val="both"/>
        <w:rPr>
          <w:rFonts w:ascii="Aptos" w:eastAsia="Calibri" w:hAnsi="Aptos" w:cs="Times New Roman"/>
          <w:b/>
          <w:bCs/>
          <w:kern w:val="3"/>
          <w:sz w:val="24"/>
          <w:szCs w:val="24"/>
          <w14:ligatures w14:val="none"/>
        </w:rPr>
      </w:pPr>
      <w:r w:rsidRPr="004A1A0E">
        <w:rPr>
          <w:rFonts w:ascii="Aptos" w:eastAsia="Calibri" w:hAnsi="Aptos" w:cs="Times New Roman"/>
          <w:b/>
          <w:bCs/>
          <w:kern w:val="3"/>
          <w:sz w:val="24"/>
          <w:szCs w:val="24"/>
          <w14:ligatures w14:val="none"/>
        </w:rPr>
        <w:t>Ključni elementi stanja</w:t>
      </w:r>
    </w:p>
    <w:p w14:paraId="54C7B0CB" w14:textId="77777777" w:rsidR="00735D24" w:rsidRPr="004A1A0E" w:rsidRDefault="00735D24" w:rsidP="004A1A0E">
      <w:pPr>
        <w:numPr>
          <w:ilvl w:val="0"/>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b/>
          <w:bCs/>
          <w:kern w:val="3"/>
          <w:sz w:val="24"/>
          <w:szCs w:val="24"/>
          <w14:ligatures w14:val="none"/>
        </w:rPr>
        <w:t>Infrastruktura:</w:t>
      </w:r>
    </w:p>
    <w:p w14:paraId="0BD62F98" w14:textId="77777777" w:rsidR="00735D24" w:rsidRPr="004A1A0E" w:rsidRDefault="00735D24" w:rsidP="004A1A0E">
      <w:pPr>
        <w:numPr>
          <w:ilvl w:val="1"/>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kern w:val="3"/>
          <w:sz w:val="24"/>
          <w:szCs w:val="24"/>
          <w14:ligatures w14:val="none"/>
        </w:rPr>
        <w:t xml:space="preserve">Novouređeni dijelovi šetnice i gradski mostovi projektirani su s naglaskom na sigurnost i prohodnost, ali nema dosljedne dokumentacije o primjeni </w:t>
      </w:r>
      <w:r w:rsidRPr="004A1A0E">
        <w:rPr>
          <w:rFonts w:ascii="Aptos" w:eastAsia="Calibri" w:hAnsi="Aptos" w:cs="Times New Roman"/>
          <w:i/>
          <w:iCs/>
          <w:kern w:val="3"/>
          <w:sz w:val="24"/>
          <w:szCs w:val="24"/>
          <w14:ligatures w14:val="none"/>
        </w:rPr>
        <w:t>standardâ pristupačnosti</w:t>
      </w:r>
      <w:r w:rsidRPr="004A1A0E">
        <w:rPr>
          <w:rFonts w:ascii="Aptos" w:eastAsia="Calibri" w:hAnsi="Aptos" w:cs="Times New Roman"/>
          <w:kern w:val="3"/>
          <w:sz w:val="24"/>
          <w:szCs w:val="24"/>
          <w14:ligatures w14:val="none"/>
        </w:rPr>
        <w:t xml:space="preserve"> (npr. taktilne oznake, rampe, spušteni rubnjaci).</w:t>
      </w:r>
    </w:p>
    <w:p w14:paraId="32EC9783" w14:textId="77777777" w:rsidR="00735D24" w:rsidRPr="004A1A0E" w:rsidRDefault="00735D24" w:rsidP="004A1A0E">
      <w:pPr>
        <w:numPr>
          <w:ilvl w:val="1"/>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kern w:val="3"/>
          <w:sz w:val="24"/>
          <w:szCs w:val="24"/>
          <w14:ligatures w14:val="none"/>
        </w:rPr>
        <w:t>Gradske prometnice u obnovi sve češće uključuju pristupne rampe i signalizaciju, no primjena nije univerzalna.</w:t>
      </w:r>
    </w:p>
    <w:p w14:paraId="397D4665" w14:textId="77777777" w:rsidR="00735D24" w:rsidRPr="004A1A0E" w:rsidRDefault="00735D24" w:rsidP="004A1A0E">
      <w:pPr>
        <w:numPr>
          <w:ilvl w:val="1"/>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kern w:val="3"/>
          <w:sz w:val="24"/>
          <w:szCs w:val="24"/>
          <w14:ligatures w14:val="none"/>
        </w:rPr>
        <w:t>Sportski objekti (npr. nova dvorana u Graberju Ivanićkom) i javne ustanove sve više implementiraju pristupne točke za osobe s poteškoćama u kretanju, ali ne postoji sveobuhvatna karta pristupačnih lokacija.</w:t>
      </w:r>
    </w:p>
    <w:p w14:paraId="16026750" w14:textId="77777777" w:rsidR="00735D24" w:rsidRPr="004A1A0E" w:rsidRDefault="00735D24" w:rsidP="004A1A0E">
      <w:pPr>
        <w:numPr>
          <w:ilvl w:val="0"/>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b/>
          <w:bCs/>
          <w:kern w:val="3"/>
          <w:sz w:val="24"/>
          <w:szCs w:val="24"/>
          <w14:ligatures w14:val="none"/>
        </w:rPr>
        <w:t>Turistička infrastruktura:</w:t>
      </w:r>
    </w:p>
    <w:p w14:paraId="75421AA3" w14:textId="77777777" w:rsidR="00735D24" w:rsidRPr="004A1A0E" w:rsidRDefault="00735D24" w:rsidP="004A1A0E">
      <w:pPr>
        <w:numPr>
          <w:ilvl w:val="1"/>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kern w:val="3"/>
          <w:sz w:val="24"/>
          <w:szCs w:val="24"/>
          <w14:ligatures w14:val="none"/>
        </w:rPr>
        <w:t xml:space="preserve">Glavne turističke atrakcije, poput Specijalne bolnice </w:t>
      </w:r>
      <w:proofErr w:type="spellStart"/>
      <w:r w:rsidRPr="004A1A0E">
        <w:rPr>
          <w:rFonts w:ascii="Aptos" w:eastAsia="Calibri" w:hAnsi="Aptos" w:cs="Times New Roman"/>
          <w:kern w:val="3"/>
          <w:sz w:val="24"/>
          <w:szCs w:val="24"/>
          <w14:ligatures w14:val="none"/>
        </w:rPr>
        <w:t>Naftalan</w:t>
      </w:r>
      <w:proofErr w:type="spellEnd"/>
      <w:r w:rsidRPr="004A1A0E">
        <w:rPr>
          <w:rFonts w:ascii="Aptos" w:eastAsia="Calibri" w:hAnsi="Aptos" w:cs="Times New Roman"/>
          <w:kern w:val="3"/>
          <w:sz w:val="24"/>
          <w:szCs w:val="24"/>
          <w14:ligatures w14:val="none"/>
        </w:rPr>
        <w:t>, imaju visoke standarde pristupačnosti, uključujući liftove, pristupne rampe i prilagođene sobe.</w:t>
      </w:r>
    </w:p>
    <w:p w14:paraId="0404D05C" w14:textId="77777777" w:rsidR="00735D24" w:rsidRPr="004A1A0E" w:rsidRDefault="00735D24" w:rsidP="004A1A0E">
      <w:pPr>
        <w:numPr>
          <w:ilvl w:val="1"/>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kern w:val="3"/>
          <w:sz w:val="24"/>
          <w:szCs w:val="24"/>
          <w14:ligatures w14:val="none"/>
        </w:rPr>
        <w:t>Nedostaje strukturirani prikaz pristupačnih turističkih sadržaja, smještaja i ugostiteljskih objekata.</w:t>
      </w:r>
    </w:p>
    <w:p w14:paraId="47BA17B0" w14:textId="77777777" w:rsidR="00735D24" w:rsidRPr="004A1A0E" w:rsidRDefault="00735D24" w:rsidP="004A1A0E">
      <w:pPr>
        <w:numPr>
          <w:ilvl w:val="0"/>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b/>
          <w:bCs/>
          <w:kern w:val="3"/>
          <w:sz w:val="24"/>
          <w:szCs w:val="24"/>
          <w14:ligatures w14:val="none"/>
        </w:rPr>
        <w:t>Digitalna pristupačnost:</w:t>
      </w:r>
    </w:p>
    <w:p w14:paraId="492B929A" w14:textId="77777777" w:rsidR="00735D24" w:rsidRPr="004A1A0E" w:rsidRDefault="00735D24" w:rsidP="004A1A0E">
      <w:pPr>
        <w:numPr>
          <w:ilvl w:val="1"/>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kern w:val="3"/>
          <w:sz w:val="24"/>
          <w:szCs w:val="24"/>
          <w14:ligatures w14:val="none"/>
        </w:rPr>
        <w:t xml:space="preserve">Projekt </w:t>
      </w:r>
      <w:proofErr w:type="spellStart"/>
      <w:r w:rsidRPr="004A1A0E">
        <w:rPr>
          <w:rFonts w:ascii="Aptos" w:eastAsia="Calibri" w:hAnsi="Aptos" w:cs="Times New Roman"/>
          <w:b/>
          <w:bCs/>
          <w:kern w:val="3"/>
          <w:sz w:val="24"/>
          <w:szCs w:val="24"/>
          <w14:ligatures w14:val="none"/>
        </w:rPr>
        <w:t>SmartIvanichCity</w:t>
      </w:r>
      <w:proofErr w:type="spellEnd"/>
      <w:r w:rsidRPr="004A1A0E">
        <w:rPr>
          <w:rFonts w:ascii="Aptos" w:eastAsia="Calibri" w:hAnsi="Aptos" w:cs="Times New Roman"/>
          <w:kern w:val="3"/>
          <w:sz w:val="24"/>
          <w:szCs w:val="24"/>
          <w14:ligatures w14:val="none"/>
        </w:rPr>
        <w:t xml:space="preserve"> i platforma </w:t>
      </w:r>
      <w:r w:rsidRPr="004A1A0E">
        <w:rPr>
          <w:rFonts w:ascii="Aptos" w:eastAsia="Calibri" w:hAnsi="Aptos" w:cs="Times New Roman"/>
          <w:b/>
          <w:bCs/>
          <w:kern w:val="3"/>
          <w:sz w:val="24"/>
          <w:szCs w:val="24"/>
          <w14:ligatures w14:val="none"/>
        </w:rPr>
        <w:t>Otvoreni grad</w:t>
      </w:r>
      <w:r w:rsidRPr="004A1A0E">
        <w:rPr>
          <w:rFonts w:ascii="Aptos" w:eastAsia="Calibri" w:hAnsi="Aptos" w:cs="Times New Roman"/>
          <w:kern w:val="3"/>
          <w:sz w:val="24"/>
          <w:szCs w:val="24"/>
          <w14:ligatures w14:val="none"/>
        </w:rPr>
        <w:t xml:space="preserve"> predstavljaju temelj za razvoj digitalno pristupačne destinacije, ali nema potvrde o implementaciji WCAG (Web </w:t>
      </w:r>
      <w:proofErr w:type="spellStart"/>
      <w:r w:rsidRPr="004A1A0E">
        <w:rPr>
          <w:rFonts w:ascii="Aptos" w:eastAsia="Calibri" w:hAnsi="Aptos" w:cs="Times New Roman"/>
          <w:kern w:val="3"/>
          <w:sz w:val="24"/>
          <w:szCs w:val="24"/>
          <w14:ligatures w14:val="none"/>
        </w:rPr>
        <w:t>Content</w:t>
      </w:r>
      <w:proofErr w:type="spellEnd"/>
      <w:r w:rsidRPr="004A1A0E">
        <w:rPr>
          <w:rFonts w:ascii="Aptos" w:eastAsia="Calibri" w:hAnsi="Aptos" w:cs="Times New Roman"/>
          <w:kern w:val="3"/>
          <w:sz w:val="24"/>
          <w:szCs w:val="24"/>
          <w14:ligatures w14:val="none"/>
        </w:rPr>
        <w:t xml:space="preserve"> </w:t>
      </w:r>
      <w:proofErr w:type="spellStart"/>
      <w:r w:rsidRPr="004A1A0E">
        <w:rPr>
          <w:rFonts w:ascii="Aptos" w:eastAsia="Calibri" w:hAnsi="Aptos" w:cs="Times New Roman"/>
          <w:kern w:val="3"/>
          <w:sz w:val="24"/>
          <w:szCs w:val="24"/>
          <w14:ligatures w14:val="none"/>
        </w:rPr>
        <w:t>Accessibility</w:t>
      </w:r>
      <w:proofErr w:type="spellEnd"/>
      <w:r w:rsidRPr="004A1A0E">
        <w:rPr>
          <w:rFonts w:ascii="Aptos" w:eastAsia="Calibri" w:hAnsi="Aptos" w:cs="Times New Roman"/>
          <w:kern w:val="3"/>
          <w:sz w:val="24"/>
          <w:szCs w:val="24"/>
          <w14:ligatures w14:val="none"/>
        </w:rPr>
        <w:t xml:space="preserve"> </w:t>
      </w:r>
      <w:proofErr w:type="spellStart"/>
      <w:r w:rsidRPr="004A1A0E">
        <w:rPr>
          <w:rFonts w:ascii="Aptos" w:eastAsia="Calibri" w:hAnsi="Aptos" w:cs="Times New Roman"/>
          <w:kern w:val="3"/>
          <w:sz w:val="24"/>
          <w:szCs w:val="24"/>
          <w14:ligatures w14:val="none"/>
        </w:rPr>
        <w:t>Guidelines</w:t>
      </w:r>
      <w:proofErr w:type="spellEnd"/>
      <w:r w:rsidRPr="004A1A0E">
        <w:rPr>
          <w:rFonts w:ascii="Aptos" w:eastAsia="Calibri" w:hAnsi="Aptos" w:cs="Times New Roman"/>
          <w:kern w:val="3"/>
          <w:sz w:val="24"/>
          <w:szCs w:val="24"/>
          <w14:ligatures w14:val="none"/>
        </w:rPr>
        <w:t>) standarda za slabovidne i osobe s invaliditetom.</w:t>
      </w:r>
    </w:p>
    <w:p w14:paraId="27A40BB8" w14:textId="77777777" w:rsidR="00735D24" w:rsidRPr="004A1A0E" w:rsidRDefault="00735D24" w:rsidP="004A1A0E">
      <w:pPr>
        <w:numPr>
          <w:ilvl w:val="1"/>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kern w:val="3"/>
          <w:sz w:val="24"/>
          <w:szCs w:val="24"/>
          <w14:ligatures w14:val="none"/>
        </w:rPr>
        <w:t>WiFi4EU omogućava bolju povezanost, ali nedostaju digitalne info-točke s prilagodbama za osobe s oštećenjima vida i sluha.</w:t>
      </w:r>
    </w:p>
    <w:p w14:paraId="5B62494A" w14:textId="77777777" w:rsidR="00735D24" w:rsidRPr="004A1A0E" w:rsidRDefault="00735D24" w:rsidP="004A1A0E">
      <w:pPr>
        <w:numPr>
          <w:ilvl w:val="0"/>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b/>
          <w:bCs/>
          <w:kern w:val="3"/>
          <w:sz w:val="24"/>
          <w:szCs w:val="24"/>
          <w14:ligatures w14:val="none"/>
        </w:rPr>
        <w:t>Društvena participacija i inkluzija:</w:t>
      </w:r>
    </w:p>
    <w:p w14:paraId="64A2859B" w14:textId="77777777" w:rsidR="00735D24" w:rsidRPr="004A1A0E" w:rsidRDefault="00735D24" w:rsidP="004A1A0E">
      <w:pPr>
        <w:numPr>
          <w:ilvl w:val="1"/>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kern w:val="3"/>
          <w:sz w:val="24"/>
          <w:szCs w:val="24"/>
          <w14:ligatures w14:val="none"/>
        </w:rPr>
        <w:t>U projektima nije jasno iskazano uključivanje osoba s invaliditetom ili udruga koje ih zastupaju u fazi planiranja turističkih sadržaja ili mobilnosti.</w:t>
      </w:r>
    </w:p>
    <w:p w14:paraId="49EC7076" w14:textId="77777777" w:rsidR="00735D24" w:rsidRDefault="00735D24" w:rsidP="004A1A0E">
      <w:pPr>
        <w:numPr>
          <w:ilvl w:val="1"/>
          <w:numId w:val="13"/>
        </w:numPr>
        <w:suppressAutoHyphens/>
        <w:autoSpaceDN w:val="0"/>
        <w:spacing w:line="252" w:lineRule="auto"/>
        <w:jc w:val="both"/>
        <w:rPr>
          <w:rFonts w:ascii="Aptos" w:eastAsia="Calibri" w:hAnsi="Aptos" w:cs="Times New Roman"/>
          <w:kern w:val="3"/>
          <w:sz w:val="24"/>
          <w:szCs w:val="24"/>
          <w14:ligatures w14:val="none"/>
        </w:rPr>
      </w:pPr>
      <w:r w:rsidRPr="004A1A0E">
        <w:rPr>
          <w:rFonts w:ascii="Aptos" w:eastAsia="Calibri" w:hAnsi="Aptos" w:cs="Times New Roman"/>
          <w:kern w:val="3"/>
          <w:sz w:val="24"/>
          <w:szCs w:val="24"/>
          <w14:ligatures w14:val="none"/>
        </w:rPr>
        <w:t>Nedostaju edukacije turističkih djelatnika o pristupačnom turizmu i interakciji s osobama s invaliditetom.</w:t>
      </w:r>
    </w:p>
    <w:p w14:paraId="07855067" w14:textId="77777777" w:rsidR="00D633A9" w:rsidRPr="004A1A0E" w:rsidRDefault="00D633A9" w:rsidP="004A1A0E">
      <w:pPr>
        <w:numPr>
          <w:ilvl w:val="1"/>
          <w:numId w:val="13"/>
        </w:numPr>
        <w:suppressAutoHyphens/>
        <w:autoSpaceDN w:val="0"/>
        <w:spacing w:line="252" w:lineRule="auto"/>
        <w:jc w:val="both"/>
        <w:rPr>
          <w:rFonts w:ascii="Aptos" w:eastAsia="Calibri" w:hAnsi="Aptos" w:cs="Times New Roman"/>
          <w:kern w:val="3"/>
          <w:sz w:val="24"/>
          <w:szCs w:val="24"/>
          <w14:ligatures w14:val="none"/>
        </w:rPr>
      </w:pPr>
    </w:p>
    <w:p w14:paraId="0B18A5A0" w14:textId="6150D1C6" w:rsidR="001047C1" w:rsidRDefault="00FD1000" w:rsidP="002902FC">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line="252" w:lineRule="auto"/>
        <w:jc w:val="both"/>
        <w:rPr>
          <w:rFonts w:ascii="Aptos" w:eastAsia="Calibri" w:hAnsi="Aptos" w:cs="Times New Roman"/>
          <w:b/>
          <w:bCs/>
          <w:kern w:val="3"/>
          <w:sz w:val="24"/>
          <w:szCs w:val="24"/>
          <w14:ligatures w14:val="none"/>
        </w:rPr>
      </w:pPr>
      <w:r>
        <w:rPr>
          <w:rFonts w:ascii="Aptos" w:eastAsia="Calibri" w:hAnsi="Aptos" w:cs="Times New Roman"/>
          <w:b/>
          <w:bCs/>
          <w:kern w:val="3"/>
          <w:sz w:val="24"/>
          <w:szCs w:val="24"/>
          <w14:ligatures w14:val="none"/>
        </w:rPr>
        <w:lastRenderedPageBreak/>
        <w:t xml:space="preserve">2.10. </w:t>
      </w:r>
      <w:r w:rsidR="001047C1" w:rsidRPr="009F21F4">
        <w:rPr>
          <w:rFonts w:ascii="Aptos" w:eastAsia="Calibri" w:hAnsi="Aptos" w:cs="Times New Roman"/>
          <w:b/>
          <w:bCs/>
          <w:kern w:val="3"/>
          <w:sz w:val="24"/>
          <w:szCs w:val="24"/>
          <w14:ligatures w14:val="none"/>
        </w:rPr>
        <w:t>ANALIZA STANJA I POTREBA LJUDSKIH POTENCIJALA</w:t>
      </w:r>
    </w:p>
    <w:p w14:paraId="6331EB3C" w14:textId="3C818BBC" w:rsidR="005D1854" w:rsidRPr="005D1854" w:rsidRDefault="005D1854" w:rsidP="005D1854">
      <w:pPr>
        <w:suppressAutoHyphens/>
        <w:autoSpaceDN w:val="0"/>
        <w:spacing w:line="252" w:lineRule="auto"/>
        <w:jc w:val="both"/>
        <w:rPr>
          <w:rFonts w:ascii="Aptos" w:eastAsia="Calibri" w:hAnsi="Aptos" w:cs="Times New Roman"/>
          <w:kern w:val="3"/>
          <w:sz w:val="24"/>
          <w:szCs w:val="24"/>
          <w14:ligatures w14:val="none"/>
        </w:rPr>
      </w:pPr>
      <w:r w:rsidRPr="005D1854">
        <w:rPr>
          <w:rFonts w:ascii="Aptos" w:eastAsia="Calibri" w:hAnsi="Aptos" w:cs="Times New Roman"/>
          <w:kern w:val="3"/>
          <w:sz w:val="24"/>
          <w:szCs w:val="24"/>
          <w14:ligatures w14:val="none"/>
        </w:rPr>
        <w:t xml:space="preserve">U razdoblju od 2011. godine do 2023. godine, rođeno je 12.982 stanovnika, a umrlo ih je 14.544, iz čega proizlazi negativni prirodni prirast stanovnika na području Grada Ivanić-Grada za 508 stanovnika. </w:t>
      </w:r>
    </w:p>
    <w:p w14:paraId="44B9D9D7" w14:textId="50DA7BC5" w:rsidR="005D1854" w:rsidRPr="005D1854" w:rsidRDefault="005D1854" w:rsidP="005D1854">
      <w:pPr>
        <w:suppressAutoHyphens/>
        <w:autoSpaceDN w:val="0"/>
        <w:spacing w:line="252" w:lineRule="auto"/>
        <w:jc w:val="both"/>
        <w:rPr>
          <w:rFonts w:ascii="Aptos" w:eastAsia="Calibri" w:hAnsi="Aptos" w:cs="Times New Roman"/>
          <w:kern w:val="3"/>
          <w:sz w:val="24"/>
          <w:szCs w:val="24"/>
          <w14:ligatures w14:val="none"/>
        </w:rPr>
      </w:pPr>
      <w:r w:rsidRPr="005D1854">
        <w:rPr>
          <w:rFonts w:ascii="Aptos" w:eastAsia="Calibri" w:hAnsi="Aptos" w:cs="Times New Roman"/>
          <w:kern w:val="3"/>
          <w:sz w:val="24"/>
          <w:szCs w:val="24"/>
          <w14:ligatures w14:val="none"/>
        </w:rPr>
        <w:t>Dodatno, negativne demografske trendove u Gradu Ivanić-Gradu potvrđuju brojke o broju doseljenih i odseljenih stanovnika. U periodu 2011.-2023. godine broj doseljenih stanovnika iznosi 4.259, a broj odseljenih 4.744, tako da je broj stanovnika smanjen za 485 stanovnika.</w:t>
      </w:r>
    </w:p>
    <w:p w14:paraId="6B04BA7D" w14:textId="28E6E23A" w:rsidR="001047C1" w:rsidRDefault="005D1854" w:rsidP="005D1854">
      <w:pPr>
        <w:suppressAutoHyphens/>
        <w:autoSpaceDN w:val="0"/>
        <w:spacing w:line="252" w:lineRule="auto"/>
        <w:jc w:val="both"/>
        <w:rPr>
          <w:rFonts w:ascii="Aptos" w:eastAsia="Calibri" w:hAnsi="Aptos" w:cs="Times New Roman"/>
          <w:kern w:val="3"/>
          <w:sz w:val="24"/>
          <w:szCs w:val="24"/>
          <w14:ligatures w14:val="none"/>
        </w:rPr>
      </w:pPr>
      <w:r w:rsidRPr="005D1854">
        <w:rPr>
          <w:rFonts w:ascii="Aptos" w:eastAsia="Calibri" w:hAnsi="Aptos" w:cs="Times New Roman"/>
          <w:kern w:val="3"/>
          <w:sz w:val="24"/>
          <w:szCs w:val="24"/>
          <w14:ligatures w14:val="none"/>
        </w:rPr>
        <w:t>Demografska kretanja i ljudski potencijali su ključni za ubrzavanje ekonomskog i društvenog razvitka u budućnosti.</w:t>
      </w:r>
    </w:p>
    <w:p w14:paraId="2B06189D" w14:textId="3121FDDF" w:rsidR="005D1854" w:rsidRPr="005D1854" w:rsidRDefault="005D1854" w:rsidP="005D1854">
      <w:pPr>
        <w:widowControl w:val="0"/>
        <w:autoSpaceDE w:val="0"/>
        <w:autoSpaceDN w:val="0"/>
        <w:spacing w:after="0" w:line="240" w:lineRule="auto"/>
        <w:rPr>
          <w:rFonts w:ascii="Aptos" w:eastAsia="Corbel" w:hAnsi="Aptos" w:cs="Arial"/>
          <w:b/>
          <w:bCs/>
          <w:kern w:val="0"/>
          <w:sz w:val="20"/>
          <w:szCs w:val="20"/>
          <w:lang w:val="bs"/>
          <w14:ligatures w14:val="none"/>
        </w:rPr>
      </w:pPr>
      <w:r w:rsidRPr="005D1854">
        <w:rPr>
          <w:rFonts w:ascii="Aptos" w:eastAsia="Corbel" w:hAnsi="Aptos" w:cs="Arial"/>
          <w:b/>
          <w:bCs/>
          <w:kern w:val="0"/>
          <w:sz w:val="20"/>
          <w:szCs w:val="20"/>
          <w:lang w:val="bs"/>
          <w14:ligatures w14:val="none"/>
        </w:rPr>
        <w:t xml:space="preserve">Tablica </w:t>
      </w:r>
      <w:r w:rsidR="00D638C7">
        <w:rPr>
          <w:rFonts w:ascii="Aptos" w:eastAsia="Corbel" w:hAnsi="Aptos" w:cs="Arial"/>
          <w:b/>
          <w:bCs/>
          <w:kern w:val="0"/>
          <w:sz w:val="20"/>
          <w:szCs w:val="20"/>
          <w:lang w:val="bs"/>
          <w14:ligatures w14:val="none"/>
        </w:rPr>
        <w:t>4.</w:t>
      </w:r>
      <w:r w:rsidRPr="005D1854">
        <w:rPr>
          <w:rFonts w:ascii="Aptos" w:eastAsia="Corbel" w:hAnsi="Aptos" w:cs="Arial"/>
          <w:b/>
          <w:bCs/>
          <w:kern w:val="0"/>
          <w:sz w:val="20"/>
          <w:szCs w:val="20"/>
          <w:lang w:val="bs"/>
          <w14:ligatures w14:val="none"/>
        </w:rPr>
        <w:t>: Kretanje broja stanovnika</w:t>
      </w:r>
    </w:p>
    <w:tbl>
      <w:tblPr>
        <w:tblW w:w="4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77"/>
        <w:gridCol w:w="1044"/>
        <w:gridCol w:w="1044"/>
      </w:tblGrid>
      <w:tr w:rsidR="002902FC" w:rsidRPr="005D1854" w14:paraId="5F65071D" w14:textId="77777777" w:rsidTr="002902FC">
        <w:trPr>
          <w:trHeight w:val="300"/>
        </w:trPr>
        <w:tc>
          <w:tcPr>
            <w:tcW w:w="1379" w:type="dxa"/>
            <w:shd w:val="clear" w:color="auto" w:fill="8DB3E2"/>
            <w:vAlign w:val="center"/>
            <w:hideMark/>
          </w:tcPr>
          <w:p w14:paraId="2C9C6152" w14:textId="77777777" w:rsidR="002902FC" w:rsidRPr="005D1854" w:rsidRDefault="002902FC"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lang w:val="en-US"/>
                <w14:ligatures w14:val="none"/>
              </w:rPr>
              <w:t>1991.</w:t>
            </w:r>
          </w:p>
        </w:tc>
        <w:tc>
          <w:tcPr>
            <w:tcW w:w="877" w:type="dxa"/>
            <w:shd w:val="clear" w:color="auto" w:fill="8DB3E2"/>
            <w:vAlign w:val="center"/>
            <w:hideMark/>
          </w:tcPr>
          <w:p w14:paraId="064E54F1" w14:textId="77777777" w:rsidR="002902FC" w:rsidRPr="005D1854" w:rsidRDefault="002902FC" w:rsidP="005D1854">
            <w:pPr>
              <w:spacing w:after="0" w:line="240" w:lineRule="auto"/>
              <w:jc w:val="right"/>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lang w:val="en-US"/>
                <w14:ligatures w14:val="none"/>
              </w:rPr>
              <w:t>2001.</w:t>
            </w:r>
          </w:p>
        </w:tc>
        <w:tc>
          <w:tcPr>
            <w:tcW w:w="1044" w:type="dxa"/>
            <w:shd w:val="clear" w:color="auto" w:fill="8DB3E2"/>
            <w:vAlign w:val="center"/>
            <w:hideMark/>
          </w:tcPr>
          <w:p w14:paraId="061D6657" w14:textId="77777777" w:rsidR="002902FC" w:rsidRPr="005D1854" w:rsidRDefault="002902FC" w:rsidP="005D1854">
            <w:pPr>
              <w:spacing w:after="0" w:line="240" w:lineRule="auto"/>
              <w:ind w:firstLineChars="200" w:firstLine="361"/>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lang w:val="en-US"/>
                <w14:ligatures w14:val="none"/>
              </w:rPr>
              <w:t>2011.</w:t>
            </w:r>
          </w:p>
        </w:tc>
        <w:tc>
          <w:tcPr>
            <w:tcW w:w="1044" w:type="dxa"/>
            <w:shd w:val="clear" w:color="auto" w:fill="8DB3E2"/>
            <w:vAlign w:val="center"/>
            <w:hideMark/>
          </w:tcPr>
          <w:p w14:paraId="30EBC157" w14:textId="77777777" w:rsidR="002902FC" w:rsidRPr="005D1854" w:rsidRDefault="002902FC" w:rsidP="005D1854">
            <w:pPr>
              <w:spacing w:after="0" w:line="240" w:lineRule="auto"/>
              <w:ind w:firstLineChars="200" w:firstLine="361"/>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lang w:val="en-US"/>
                <w14:ligatures w14:val="none"/>
              </w:rPr>
              <w:t>2021.</w:t>
            </w:r>
          </w:p>
        </w:tc>
      </w:tr>
      <w:tr w:rsidR="002902FC" w:rsidRPr="005D1854" w14:paraId="7C60BF36" w14:textId="77777777" w:rsidTr="002902FC">
        <w:trPr>
          <w:trHeight w:val="300"/>
        </w:trPr>
        <w:tc>
          <w:tcPr>
            <w:tcW w:w="1379" w:type="dxa"/>
            <w:vAlign w:val="center"/>
            <w:hideMark/>
          </w:tcPr>
          <w:p w14:paraId="6BCF82E9" w14:textId="77777777" w:rsidR="002902FC" w:rsidRPr="005D1854" w:rsidRDefault="002902FC"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lang w:val="en-US"/>
                <w14:ligatures w14:val="none"/>
              </w:rPr>
              <w:t>13.494</w:t>
            </w:r>
          </w:p>
        </w:tc>
        <w:tc>
          <w:tcPr>
            <w:tcW w:w="877" w:type="dxa"/>
            <w:vAlign w:val="center"/>
            <w:hideMark/>
          </w:tcPr>
          <w:p w14:paraId="12DE2021" w14:textId="77777777" w:rsidR="002902FC" w:rsidRPr="005D1854" w:rsidRDefault="002902FC" w:rsidP="005D1854">
            <w:pPr>
              <w:spacing w:after="0" w:line="240" w:lineRule="auto"/>
              <w:jc w:val="right"/>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lang w:val="en-US"/>
                <w14:ligatures w14:val="none"/>
              </w:rPr>
              <w:t>14.723</w:t>
            </w:r>
          </w:p>
        </w:tc>
        <w:tc>
          <w:tcPr>
            <w:tcW w:w="1044" w:type="dxa"/>
            <w:vAlign w:val="center"/>
            <w:hideMark/>
          </w:tcPr>
          <w:p w14:paraId="6E8352A6" w14:textId="77777777" w:rsidR="002902FC" w:rsidRPr="005D1854" w:rsidRDefault="002902FC" w:rsidP="005D1854">
            <w:pPr>
              <w:spacing w:after="0" w:line="240" w:lineRule="auto"/>
              <w:ind w:firstLineChars="100" w:firstLine="180"/>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lang w:val="en-US"/>
                <w14:ligatures w14:val="none"/>
              </w:rPr>
              <w:t>14.548</w:t>
            </w:r>
          </w:p>
        </w:tc>
        <w:tc>
          <w:tcPr>
            <w:tcW w:w="1044" w:type="dxa"/>
            <w:vAlign w:val="center"/>
            <w:hideMark/>
          </w:tcPr>
          <w:p w14:paraId="3F06A124" w14:textId="77777777" w:rsidR="002902FC" w:rsidRPr="005D1854" w:rsidRDefault="002902FC" w:rsidP="005D1854">
            <w:pPr>
              <w:spacing w:after="0" w:line="240" w:lineRule="auto"/>
              <w:ind w:firstLineChars="100" w:firstLine="180"/>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lang w:val="en-US"/>
                <w14:ligatures w14:val="none"/>
              </w:rPr>
              <w:t>12.982</w:t>
            </w:r>
          </w:p>
        </w:tc>
      </w:tr>
    </w:tbl>
    <w:p w14:paraId="2694725B" w14:textId="77777777" w:rsidR="005D1854" w:rsidRDefault="005D1854" w:rsidP="005D1854">
      <w:pPr>
        <w:spacing w:after="0" w:line="240" w:lineRule="auto"/>
        <w:jc w:val="both"/>
        <w:rPr>
          <w:rFonts w:ascii="Aptos" w:eastAsia="Times New Roman" w:hAnsi="Aptos" w:cs="Arial"/>
          <w:color w:val="404040"/>
          <w:kern w:val="0"/>
          <w:sz w:val="18"/>
          <w:szCs w:val="18"/>
          <w14:ligatures w14:val="none"/>
        </w:rPr>
      </w:pPr>
      <w:r w:rsidRPr="005D1854">
        <w:rPr>
          <w:rFonts w:ascii="Aptos" w:eastAsia="Times New Roman" w:hAnsi="Aptos" w:cs="Arial"/>
          <w:color w:val="404040"/>
          <w:kern w:val="0"/>
          <w:sz w:val="18"/>
          <w:szCs w:val="18"/>
          <w14:ligatures w14:val="none"/>
        </w:rPr>
        <w:t>Izvor:</w:t>
      </w:r>
      <w:r w:rsidRPr="005D1854">
        <w:rPr>
          <w:rFonts w:ascii="Aptos" w:eastAsia="Times New Roman" w:hAnsi="Aptos" w:cs="Arial"/>
          <w:color w:val="404040"/>
          <w:spacing w:val="-3"/>
          <w:kern w:val="0"/>
          <w:sz w:val="18"/>
          <w:szCs w:val="18"/>
          <w14:ligatures w14:val="none"/>
        </w:rPr>
        <w:t xml:space="preserve"> </w:t>
      </w:r>
      <w:r w:rsidRPr="005D1854">
        <w:rPr>
          <w:rFonts w:ascii="Aptos" w:eastAsia="Times New Roman" w:hAnsi="Aptos" w:cs="Arial"/>
          <w:color w:val="404040"/>
          <w:kern w:val="0"/>
          <w:sz w:val="18"/>
          <w:szCs w:val="18"/>
          <w14:ligatures w14:val="none"/>
        </w:rPr>
        <w:t>Wikipedia,</w:t>
      </w:r>
      <w:r w:rsidRPr="005D1854">
        <w:rPr>
          <w:rFonts w:ascii="Aptos" w:eastAsia="Times New Roman" w:hAnsi="Aptos" w:cs="Arial"/>
          <w:color w:val="404040"/>
          <w:spacing w:val="-1"/>
          <w:kern w:val="0"/>
          <w:sz w:val="18"/>
          <w:szCs w:val="18"/>
          <w14:ligatures w14:val="none"/>
        </w:rPr>
        <w:t xml:space="preserve"> </w:t>
      </w:r>
      <w:r w:rsidRPr="005D1854">
        <w:rPr>
          <w:rFonts w:ascii="Aptos" w:eastAsia="Times New Roman" w:hAnsi="Aptos" w:cs="Arial"/>
          <w:color w:val="404040"/>
          <w:kern w:val="0"/>
          <w:sz w:val="18"/>
          <w:szCs w:val="18"/>
          <w14:ligatures w14:val="none"/>
        </w:rPr>
        <w:t>DZS</w:t>
      </w:r>
    </w:p>
    <w:p w14:paraId="528CC4B3" w14:textId="77777777" w:rsidR="005D1854" w:rsidRDefault="005D1854" w:rsidP="005D1854">
      <w:pPr>
        <w:spacing w:after="0" w:line="240" w:lineRule="auto"/>
        <w:jc w:val="both"/>
        <w:rPr>
          <w:rFonts w:ascii="Aptos" w:eastAsia="Times New Roman" w:hAnsi="Aptos" w:cs="Arial"/>
          <w:color w:val="404040"/>
          <w:kern w:val="0"/>
          <w:sz w:val="18"/>
          <w:szCs w:val="18"/>
          <w14:ligatures w14:val="none"/>
        </w:rPr>
      </w:pPr>
    </w:p>
    <w:p w14:paraId="558A541F" w14:textId="0E5B2A3F" w:rsidR="005D1854" w:rsidRPr="005D1854" w:rsidRDefault="005D1854" w:rsidP="005D1854">
      <w:pPr>
        <w:spacing w:after="0" w:line="240" w:lineRule="auto"/>
        <w:jc w:val="both"/>
        <w:rPr>
          <w:rFonts w:ascii="Aptos" w:eastAsia="Times New Roman" w:hAnsi="Aptos" w:cs="Arial"/>
          <w:kern w:val="0"/>
          <w:sz w:val="24"/>
          <w:szCs w:val="24"/>
          <w14:ligatures w14:val="none"/>
        </w:rPr>
      </w:pPr>
      <w:r w:rsidRPr="005D1854">
        <w:rPr>
          <w:rFonts w:ascii="Aptos" w:eastAsia="Times New Roman" w:hAnsi="Aptos" w:cs="Arial"/>
          <w:kern w:val="0"/>
          <w:sz w:val="24"/>
          <w:szCs w:val="24"/>
          <w14:ligatures w14:val="none"/>
        </w:rPr>
        <w:t>Broj stanovnika na području Grada se kroz cijelo 20. stoljeće i početkom 21. stoljeća kretao od jedanaest do četrnaest tisuća</w:t>
      </w:r>
      <w:r w:rsidR="00703C18">
        <w:rPr>
          <w:rFonts w:ascii="Aptos" w:eastAsia="Times New Roman" w:hAnsi="Aptos" w:cs="Arial"/>
          <w:kern w:val="0"/>
          <w:sz w:val="24"/>
          <w:szCs w:val="24"/>
          <w14:ligatures w14:val="none"/>
        </w:rPr>
        <w:t xml:space="preserve">. </w:t>
      </w:r>
      <w:r w:rsidRPr="005D1854">
        <w:rPr>
          <w:rFonts w:ascii="Aptos" w:eastAsia="Times New Roman" w:hAnsi="Aptos" w:cs="Arial"/>
          <w:kern w:val="0"/>
          <w:sz w:val="24"/>
          <w:szCs w:val="24"/>
          <w14:ligatures w14:val="none"/>
        </w:rPr>
        <w:t>Prema posljednjem popisu stanovništva iz 2021. godine na području Grada je živjelo 12.982 stanovnika u 4.565 kućanstva. Prosječno je jedno kućanstvo na području Grad 2021. godine imalo 2,8 člana.</w:t>
      </w:r>
    </w:p>
    <w:p w14:paraId="516D3805" w14:textId="77777777" w:rsidR="005D1854" w:rsidRPr="005D1854" w:rsidRDefault="005D1854" w:rsidP="005D1854">
      <w:pPr>
        <w:suppressAutoHyphens/>
        <w:autoSpaceDN w:val="0"/>
        <w:spacing w:line="252" w:lineRule="auto"/>
        <w:jc w:val="both"/>
        <w:rPr>
          <w:rFonts w:ascii="Aptos" w:eastAsia="Calibri" w:hAnsi="Aptos" w:cs="Times New Roman"/>
          <w:kern w:val="3"/>
          <w:sz w:val="18"/>
          <w:szCs w:val="18"/>
          <w14:ligatures w14:val="none"/>
        </w:rPr>
      </w:pPr>
    </w:p>
    <w:p w14:paraId="36AD9038" w14:textId="461A068D" w:rsidR="005D1854" w:rsidRPr="005D1854" w:rsidRDefault="005D1854" w:rsidP="005D1854">
      <w:pPr>
        <w:widowControl w:val="0"/>
        <w:autoSpaceDE w:val="0"/>
        <w:autoSpaceDN w:val="0"/>
        <w:spacing w:after="0" w:line="240" w:lineRule="auto"/>
        <w:rPr>
          <w:rFonts w:ascii="Aptos" w:eastAsia="Corbel" w:hAnsi="Aptos" w:cs="Arial"/>
          <w:b/>
          <w:bCs/>
          <w:kern w:val="0"/>
          <w:sz w:val="18"/>
          <w:szCs w:val="18"/>
          <w:lang w:val="bs"/>
          <w14:ligatures w14:val="none"/>
        </w:rPr>
      </w:pPr>
      <w:r w:rsidRPr="005D1854">
        <w:rPr>
          <w:rFonts w:ascii="Aptos" w:eastAsia="Corbel" w:hAnsi="Aptos" w:cs="Arial"/>
          <w:b/>
          <w:bCs/>
          <w:kern w:val="0"/>
          <w:sz w:val="18"/>
          <w:szCs w:val="18"/>
          <w:lang w:val="bs"/>
          <w14:ligatures w14:val="none"/>
        </w:rPr>
        <w:t xml:space="preserve">Tablica </w:t>
      </w:r>
      <w:r w:rsidR="00D638C7">
        <w:rPr>
          <w:rFonts w:ascii="Aptos" w:eastAsia="Corbel" w:hAnsi="Aptos" w:cs="Arial"/>
          <w:b/>
          <w:bCs/>
          <w:kern w:val="0"/>
          <w:sz w:val="18"/>
          <w:szCs w:val="18"/>
          <w:lang w:val="bs"/>
          <w14:ligatures w14:val="none"/>
        </w:rPr>
        <w:t>5.</w:t>
      </w:r>
      <w:r w:rsidRPr="005D1854">
        <w:rPr>
          <w:rFonts w:ascii="Aptos" w:eastAsia="Corbel" w:hAnsi="Aptos" w:cs="Arial"/>
          <w:b/>
          <w:bCs/>
          <w:kern w:val="0"/>
          <w:sz w:val="18"/>
          <w:szCs w:val="18"/>
          <w:lang w:val="bs"/>
          <w14:ligatures w14:val="none"/>
        </w:rPr>
        <w:t>: Obrazovna struktura stanovnika prema popisu iz 2021.g.</w:t>
      </w:r>
    </w:p>
    <w:tbl>
      <w:tblPr>
        <w:tblW w:w="9204" w:type="dxa"/>
        <w:tblLayout w:type="fixed"/>
        <w:tblLook w:val="04A0" w:firstRow="1" w:lastRow="0" w:firstColumn="1" w:lastColumn="0" w:noHBand="0" w:noVBand="1"/>
      </w:tblPr>
      <w:tblGrid>
        <w:gridCol w:w="699"/>
        <w:gridCol w:w="792"/>
        <w:gridCol w:w="951"/>
        <w:gridCol w:w="724"/>
        <w:gridCol w:w="721"/>
        <w:gridCol w:w="812"/>
        <w:gridCol w:w="1036"/>
        <w:gridCol w:w="878"/>
        <w:gridCol w:w="943"/>
        <w:gridCol w:w="879"/>
        <w:gridCol w:w="769"/>
      </w:tblGrid>
      <w:tr w:rsidR="005D1854" w:rsidRPr="005D1854" w14:paraId="0AA7584C" w14:textId="77777777" w:rsidTr="005D1854">
        <w:trPr>
          <w:trHeight w:val="300"/>
        </w:trPr>
        <w:tc>
          <w:tcPr>
            <w:tcW w:w="699" w:type="dxa"/>
            <w:vMerge w:val="restart"/>
            <w:tcBorders>
              <w:top w:val="single" w:sz="8" w:space="0" w:color="B8CCE3"/>
              <w:left w:val="single" w:sz="8" w:space="0" w:color="B8CCE3"/>
              <w:bottom w:val="nil"/>
              <w:right w:val="single" w:sz="4" w:space="0" w:color="auto"/>
            </w:tcBorders>
            <w:vAlign w:val="center"/>
            <w:hideMark/>
          </w:tcPr>
          <w:p w14:paraId="3B82918E" w14:textId="77777777" w:rsidR="005D1854" w:rsidRPr="005D1854" w:rsidRDefault="005D1854" w:rsidP="005D1854">
            <w:pPr>
              <w:spacing w:after="0" w:line="240" w:lineRule="auto"/>
              <w:rPr>
                <w:rFonts w:ascii="Aptos" w:eastAsia="Times New Roman" w:hAnsi="Aptos" w:cs="Arial"/>
                <w:kern w:val="0"/>
                <w:sz w:val="18"/>
                <w:szCs w:val="18"/>
                <w:lang w:val="fr-FR"/>
                <w14:ligatures w14:val="none"/>
              </w:rPr>
            </w:pPr>
            <w:r w:rsidRPr="005D1854">
              <w:rPr>
                <w:rFonts w:ascii="Aptos" w:eastAsia="Times New Roman" w:hAnsi="Aptos" w:cs="Arial"/>
                <w:kern w:val="0"/>
                <w:sz w:val="18"/>
                <w:szCs w:val="18"/>
                <w:lang w:val="fr-FR"/>
                <w14:ligatures w14:val="none"/>
              </w:rPr>
              <w:t> </w:t>
            </w:r>
          </w:p>
        </w:tc>
        <w:tc>
          <w:tcPr>
            <w:tcW w:w="7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1B16CCEE"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Ukupan</w:t>
            </w:r>
            <w:proofErr w:type="spellEnd"/>
          </w:p>
        </w:tc>
        <w:tc>
          <w:tcPr>
            <w:tcW w:w="951"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4C07FDB" w14:textId="77777777" w:rsidR="005D1854" w:rsidRPr="005D1854" w:rsidRDefault="005D1854" w:rsidP="005D1854">
            <w:pPr>
              <w:spacing w:after="0" w:line="240" w:lineRule="auto"/>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Stanovnici</w:t>
            </w:r>
            <w:proofErr w:type="spellEnd"/>
          </w:p>
        </w:tc>
        <w:tc>
          <w:tcPr>
            <w:tcW w:w="724"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77F5D3A4" w14:textId="77777777" w:rsidR="005D1854" w:rsidRPr="005D1854" w:rsidRDefault="005D1854" w:rsidP="005D1854">
            <w:pPr>
              <w:spacing w:after="0" w:line="240" w:lineRule="auto"/>
              <w:ind w:firstLineChars="100" w:firstLine="181"/>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lang w:val="en-US"/>
                <w14:ligatures w14:val="none"/>
              </w:rPr>
              <w:t>Bez</w:t>
            </w:r>
          </w:p>
        </w:tc>
        <w:tc>
          <w:tcPr>
            <w:tcW w:w="721"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CC527AD" w14:textId="77777777" w:rsidR="005D1854" w:rsidRPr="005D1854" w:rsidRDefault="005D1854" w:rsidP="005D1854">
            <w:pPr>
              <w:spacing w:after="0" w:line="240" w:lineRule="auto"/>
              <w:ind w:firstLineChars="100" w:firstLine="181"/>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lang w:val="en-US"/>
                <w14:ligatures w14:val="none"/>
              </w:rPr>
              <w:t>OŠ</w:t>
            </w:r>
          </w:p>
        </w:tc>
        <w:tc>
          <w:tcPr>
            <w:tcW w:w="812"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14:paraId="228FDD4F"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lang w:val="en-US"/>
                <w14:ligatures w14:val="none"/>
              </w:rPr>
              <w:t>OŠ</w:t>
            </w:r>
          </w:p>
        </w:tc>
        <w:tc>
          <w:tcPr>
            <w:tcW w:w="1036"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429E1CA"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Srednje</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5C7BDCD" w14:textId="77777777" w:rsidR="005D1854" w:rsidRPr="005D1854" w:rsidRDefault="005D1854" w:rsidP="005D1854">
            <w:pPr>
              <w:spacing w:after="0" w:line="240" w:lineRule="auto"/>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Visoko</w:t>
            </w:r>
            <w:proofErr w:type="spellEnd"/>
          </w:p>
        </w:tc>
        <w:tc>
          <w:tcPr>
            <w:tcW w:w="94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6AC93CE2"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Visoko</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5319B05" w14:textId="77777777" w:rsidR="005D1854" w:rsidRPr="005D1854" w:rsidRDefault="005D1854" w:rsidP="005D1854">
            <w:pPr>
              <w:spacing w:after="0" w:line="240" w:lineRule="auto"/>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Doktori</w:t>
            </w:r>
            <w:proofErr w:type="spellEnd"/>
          </w:p>
        </w:tc>
        <w:tc>
          <w:tcPr>
            <w:tcW w:w="769"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14:paraId="1B14DE78" w14:textId="77777777" w:rsidR="005D1854" w:rsidRPr="005D1854" w:rsidRDefault="005D1854" w:rsidP="005D1854">
            <w:pPr>
              <w:spacing w:after="0" w:line="240" w:lineRule="auto"/>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Nepoznato</w:t>
            </w:r>
            <w:proofErr w:type="spellEnd"/>
          </w:p>
        </w:tc>
      </w:tr>
      <w:tr w:rsidR="005D1854" w:rsidRPr="005D1854" w14:paraId="12CA542D" w14:textId="77777777" w:rsidTr="005D1854">
        <w:trPr>
          <w:trHeight w:val="300"/>
        </w:trPr>
        <w:tc>
          <w:tcPr>
            <w:tcW w:w="699" w:type="dxa"/>
            <w:vMerge/>
            <w:tcBorders>
              <w:top w:val="single" w:sz="8" w:space="0" w:color="B8CCE3"/>
              <w:left w:val="single" w:sz="8" w:space="0" w:color="B8CCE3"/>
              <w:bottom w:val="nil"/>
              <w:right w:val="single" w:sz="4" w:space="0" w:color="auto"/>
            </w:tcBorders>
            <w:vAlign w:val="center"/>
            <w:hideMark/>
          </w:tcPr>
          <w:p w14:paraId="50F2FFA6" w14:textId="77777777" w:rsidR="005D1854" w:rsidRPr="005D1854" w:rsidRDefault="005D1854" w:rsidP="005D1854">
            <w:pPr>
              <w:spacing w:after="0" w:line="240" w:lineRule="auto"/>
              <w:rPr>
                <w:rFonts w:ascii="Aptos" w:eastAsia="Times New Roman" w:hAnsi="Aptos" w:cs="Arial"/>
                <w:kern w:val="0"/>
                <w:sz w:val="18"/>
                <w:szCs w:val="18"/>
                <w:lang w:val="en-US"/>
                <w14:ligatures w14:val="none"/>
              </w:rPr>
            </w:pPr>
          </w:p>
        </w:tc>
        <w:tc>
          <w:tcPr>
            <w:tcW w:w="7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15466B4F"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broj</w:t>
            </w:r>
            <w:proofErr w:type="spellEnd"/>
          </w:p>
        </w:tc>
        <w:tc>
          <w:tcPr>
            <w:tcW w:w="951"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98F6DAC" w14:textId="77777777" w:rsidR="005D1854" w:rsidRPr="005D1854" w:rsidRDefault="005D1854" w:rsidP="005D1854">
            <w:pPr>
              <w:spacing w:after="0" w:line="240" w:lineRule="auto"/>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lang w:val="en-US"/>
                <w14:ligatures w14:val="none"/>
              </w:rPr>
              <w:t xml:space="preserve">15 i </w:t>
            </w:r>
            <w:proofErr w:type="spellStart"/>
            <w:r w:rsidRPr="005D1854">
              <w:rPr>
                <w:rFonts w:ascii="Aptos" w:eastAsia="Times New Roman" w:hAnsi="Aptos" w:cs="Arial"/>
                <w:b/>
                <w:bCs/>
                <w:kern w:val="0"/>
                <w:sz w:val="18"/>
                <w:szCs w:val="18"/>
                <w:lang w:val="en-US"/>
                <w14:ligatures w14:val="none"/>
              </w:rPr>
              <w:t>više</w:t>
            </w:r>
            <w:proofErr w:type="spellEnd"/>
            <w:r w:rsidRPr="005D1854">
              <w:rPr>
                <w:rFonts w:ascii="Aptos" w:eastAsia="Times New Roman" w:hAnsi="Aptos" w:cs="Arial"/>
                <w:b/>
                <w:bCs/>
                <w:kern w:val="0"/>
                <w:sz w:val="18"/>
                <w:szCs w:val="18"/>
                <w:lang w:val="en-US"/>
                <w14:ligatures w14:val="none"/>
              </w:rPr>
              <w:t xml:space="preserve"> g.</w:t>
            </w:r>
          </w:p>
        </w:tc>
        <w:tc>
          <w:tcPr>
            <w:tcW w:w="724"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1E6F2D43" w14:textId="77777777" w:rsidR="005D1854" w:rsidRPr="005D1854" w:rsidRDefault="005D1854" w:rsidP="005D1854">
            <w:pPr>
              <w:spacing w:after="0" w:line="240" w:lineRule="auto"/>
              <w:ind w:firstLineChars="100" w:firstLine="181"/>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škole</w:t>
            </w:r>
            <w:proofErr w:type="spellEnd"/>
          </w:p>
        </w:tc>
        <w:tc>
          <w:tcPr>
            <w:tcW w:w="721"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A282BA6" w14:textId="77777777" w:rsidR="005D1854" w:rsidRPr="005D1854" w:rsidRDefault="005D1854" w:rsidP="005D1854">
            <w:pPr>
              <w:spacing w:after="0" w:line="240" w:lineRule="auto"/>
              <w:ind w:firstLineChars="100" w:firstLine="181"/>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lang w:val="en-US"/>
                <w14:ligatures w14:val="none"/>
              </w:rPr>
              <w:t>1-7 g.</w:t>
            </w: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621F3DA5" w14:textId="77777777" w:rsidR="005D1854" w:rsidRPr="005D1854" w:rsidRDefault="005D1854" w:rsidP="005D1854">
            <w:pPr>
              <w:spacing w:after="0" w:line="240" w:lineRule="auto"/>
              <w:rPr>
                <w:rFonts w:ascii="Aptos" w:eastAsia="Times New Roman" w:hAnsi="Aptos" w:cs="Arial"/>
                <w:b/>
                <w:bCs/>
                <w:kern w:val="0"/>
                <w:sz w:val="18"/>
                <w:szCs w:val="18"/>
                <w:lang w:val="en-US"/>
                <w14:ligatures w14:val="none"/>
              </w:rPr>
            </w:pPr>
          </w:p>
        </w:tc>
        <w:tc>
          <w:tcPr>
            <w:tcW w:w="1036"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638CC193"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obrazovanje</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9EB0E0E" w14:textId="77777777" w:rsidR="005D1854" w:rsidRPr="005D1854" w:rsidRDefault="005D1854" w:rsidP="005D1854">
            <w:pPr>
              <w:spacing w:after="0" w:line="240" w:lineRule="auto"/>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stručno</w:t>
            </w:r>
            <w:proofErr w:type="spellEnd"/>
          </w:p>
        </w:tc>
        <w:tc>
          <w:tcPr>
            <w:tcW w:w="94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986E6E9" w14:textId="77777777" w:rsidR="005D1854" w:rsidRPr="005D1854" w:rsidRDefault="005D1854" w:rsidP="005D1854">
            <w:pPr>
              <w:spacing w:after="0" w:line="240" w:lineRule="auto"/>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sveučilišno</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755387D" w14:textId="77777777" w:rsidR="005D1854" w:rsidRPr="005D1854" w:rsidRDefault="005D1854" w:rsidP="005D1854">
            <w:pPr>
              <w:spacing w:after="0" w:line="240" w:lineRule="auto"/>
              <w:rPr>
                <w:rFonts w:ascii="Aptos" w:eastAsia="Times New Roman" w:hAnsi="Aptos" w:cs="Arial"/>
                <w:b/>
                <w:bCs/>
                <w:kern w:val="0"/>
                <w:sz w:val="18"/>
                <w:szCs w:val="18"/>
                <w:lang w:val="en-US"/>
                <w14:ligatures w14:val="none"/>
              </w:rPr>
            </w:pPr>
            <w:proofErr w:type="spellStart"/>
            <w:r w:rsidRPr="005D1854">
              <w:rPr>
                <w:rFonts w:ascii="Aptos" w:eastAsia="Times New Roman" w:hAnsi="Aptos" w:cs="Arial"/>
                <w:b/>
                <w:bCs/>
                <w:kern w:val="0"/>
                <w:sz w:val="18"/>
                <w:szCs w:val="18"/>
                <w:lang w:val="en-US"/>
                <w14:ligatures w14:val="none"/>
              </w:rPr>
              <w:t>znanosti</w:t>
            </w:r>
            <w:proofErr w:type="spellEnd"/>
          </w:p>
        </w:tc>
        <w:tc>
          <w:tcPr>
            <w:tcW w:w="769" w:type="dxa"/>
            <w:vMerge/>
            <w:tcBorders>
              <w:top w:val="single" w:sz="4" w:space="0" w:color="auto"/>
              <w:left w:val="single" w:sz="4" w:space="0" w:color="auto"/>
              <w:bottom w:val="single" w:sz="4" w:space="0" w:color="auto"/>
              <w:right w:val="single" w:sz="4" w:space="0" w:color="auto"/>
            </w:tcBorders>
            <w:vAlign w:val="center"/>
            <w:hideMark/>
          </w:tcPr>
          <w:p w14:paraId="6B64BD98" w14:textId="77777777" w:rsidR="005D1854" w:rsidRPr="005D1854" w:rsidRDefault="005D1854" w:rsidP="005D1854">
            <w:pPr>
              <w:spacing w:after="0" w:line="240" w:lineRule="auto"/>
              <w:rPr>
                <w:rFonts w:ascii="Aptos" w:eastAsia="Times New Roman" w:hAnsi="Aptos" w:cs="Arial"/>
                <w:b/>
                <w:bCs/>
                <w:kern w:val="0"/>
                <w:sz w:val="18"/>
                <w:szCs w:val="18"/>
                <w:lang w:val="en-US"/>
                <w14:ligatures w14:val="none"/>
              </w:rPr>
            </w:pPr>
          </w:p>
        </w:tc>
      </w:tr>
      <w:tr w:rsidR="005D1854" w:rsidRPr="005D1854" w14:paraId="1745A974" w14:textId="77777777" w:rsidTr="005D1854">
        <w:trPr>
          <w:trHeight w:val="300"/>
        </w:trPr>
        <w:tc>
          <w:tcPr>
            <w:tcW w:w="699" w:type="dxa"/>
            <w:tcBorders>
              <w:top w:val="single" w:sz="4" w:space="0" w:color="000000"/>
              <w:left w:val="single" w:sz="4" w:space="0" w:color="000000"/>
              <w:bottom w:val="single" w:sz="4" w:space="0" w:color="000000"/>
              <w:right w:val="single" w:sz="4" w:space="0" w:color="auto"/>
            </w:tcBorders>
            <w:shd w:val="clear" w:color="auto" w:fill="DAEEF3"/>
            <w:vAlign w:val="center"/>
            <w:hideMark/>
          </w:tcPr>
          <w:p w14:paraId="770C01CF" w14:textId="77777777" w:rsidR="005D1854" w:rsidRPr="005D1854" w:rsidRDefault="005D1854" w:rsidP="005D1854">
            <w:pPr>
              <w:spacing w:after="0" w:line="240" w:lineRule="auto"/>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lang w:val="en-US"/>
                <w14:ligatures w14:val="none"/>
              </w:rPr>
              <w:t>Grad</w:t>
            </w:r>
          </w:p>
        </w:tc>
        <w:tc>
          <w:tcPr>
            <w:tcW w:w="7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AE5CA2"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12.982</w:t>
            </w:r>
          </w:p>
        </w:tc>
        <w:tc>
          <w:tcPr>
            <w:tcW w:w="95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6248533"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11.015</w:t>
            </w:r>
          </w:p>
        </w:tc>
        <w:tc>
          <w:tcPr>
            <w:tcW w:w="72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16C0E9"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104</w:t>
            </w:r>
          </w:p>
        </w:tc>
        <w:tc>
          <w:tcPr>
            <w:tcW w:w="72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DF353C9" w14:textId="77777777" w:rsidR="005D1854" w:rsidRPr="005D1854" w:rsidRDefault="005D1854" w:rsidP="005D1854">
            <w:pPr>
              <w:spacing w:after="0" w:line="240" w:lineRule="auto"/>
              <w:ind w:firstLineChars="100" w:firstLine="181"/>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168</w:t>
            </w:r>
          </w:p>
        </w:tc>
        <w:tc>
          <w:tcPr>
            <w:tcW w:w="8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E1EEC8"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2.213</w:t>
            </w:r>
          </w:p>
        </w:tc>
        <w:tc>
          <w:tcPr>
            <w:tcW w:w="103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892414D"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6.382</w:t>
            </w:r>
          </w:p>
        </w:tc>
        <w:tc>
          <w:tcPr>
            <w:tcW w:w="87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E00E38"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882</w:t>
            </w:r>
          </w:p>
        </w:tc>
        <w:tc>
          <w:tcPr>
            <w:tcW w:w="94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78E8616"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1.238</w:t>
            </w:r>
          </w:p>
        </w:tc>
        <w:tc>
          <w:tcPr>
            <w:tcW w:w="8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1BACAB0"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24</w:t>
            </w:r>
          </w:p>
        </w:tc>
        <w:tc>
          <w:tcPr>
            <w:tcW w:w="76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5FEB3D5"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4</w:t>
            </w:r>
          </w:p>
        </w:tc>
      </w:tr>
      <w:tr w:rsidR="005D1854" w:rsidRPr="005D1854" w14:paraId="4A32AE44" w14:textId="77777777" w:rsidTr="005D1854">
        <w:trPr>
          <w:trHeight w:val="300"/>
        </w:trPr>
        <w:tc>
          <w:tcPr>
            <w:tcW w:w="699" w:type="dxa"/>
            <w:tcBorders>
              <w:top w:val="nil"/>
              <w:left w:val="single" w:sz="4" w:space="0" w:color="000000"/>
              <w:bottom w:val="single" w:sz="4" w:space="0" w:color="000000"/>
              <w:right w:val="single" w:sz="4" w:space="0" w:color="auto"/>
            </w:tcBorders>
            <w:vAlign w:val="center"/>
            <w:hideMark/>
          </w:tcPr>
          <w:p w14:paraId="66828E05" w14:textId="77777777" w:rsidR="005D1854" w:rsidRPr="005D1854" w:rsidRDefault="005D1854" w:rsidP="005D1854">
            <w:pPr>
              <w:spacing w:after="0" w:line="240" w:lineRule="auto"/>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lang w:val="en-US"/>
                <w14:ligatures w14:val="none"/>
              </w:rPr>
              <w:t> </w:t>
            </w:r>
          </w:p>
        </w:tc>
        <w:tc>
          <w:tcPr>
            <w:tcW w:w="792" w:type="dxa"/>
            <w:tcBorders>
              <w:top w:val="single" w:sz="4" w:space="0" w:color="auto"/>
              <w:left w:val="single" w:sz="4" w:space="0" w:color="auto"/>
              <w:bottom w:val="single" w:sz="4" w:space="0" w:color="auto"/>
              <w:right w:val="single" w:sz="4" w:space="0" w:color="auto"/>
            </w:tcBorders>
            <w:vAlign w:val="center"/>
            <w:hideMark/>
          </w:tcPr>
          <w:p w14:paraId="398F4F93"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100,00%</w:t>
            </w:r>
          </w:p>
        </w:tc>
        <w:tc>
          <w:tcPr>
            <w:tcW w:w="951" w:type="dxa"/>
            <w:tcBorders>
              <w:top w:val="single" w:sz="4" w:space="0" w:color="auto"/>
              <w:left w:val="single" w:sz="4" w:space="0" w:color="auto"/>
              <w:bottom w:val="single" w:sz="4" w:space="0" w:color="auto"/>
              <w:right w:val="single" w:sz="4" w:space="0" w:color="auto"/>
            </w:tcBorders>
            <w:vAlign w:val="center"/>
            <w:hideMark/>
          </w:tcPr>
          <w:p w14:paraId="49EC9A9C"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84,80%</w:t>
            </w:r>
          </w:p>
        </w:tc>
        <w:tc>
          <w:tcPr>
            <w:tcW w:w="724" w:type="dxa"/>
            <w:tcBorders>
              <w:top w:val="single" w:sz="4" w:space="0" w:color="auto"/>
              <w:left w:val="single" w:sz="4" w:space="0" w:color="auto"/>
              <w:bottom w:val="single" w:sz="4" w:space="0" w:color="auto"/>
              <w:right w:val="single" w:sz="4" w:space="0" w:color="auto"/>
            </w:tcBorders>
            <w:vAlign w:val="center"/>
            <w:hideMark/>
          </w:tcPr>
          <w:p w14:paraId="14F43535"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0,80%</w:t>
            </w:r>
          </w:p>
        </w:tc>
        <w:tc>
          <w:tcPr>
            <w:tcW w:w="721" w:type="dxa"/>
            <w:tcBorders>
              <w:top w:val="single" w:sz="4" w:space="0" w:color="auto"/>
              <w:left w:val="single" w:sz="4" w:space="0" w:color="auto"/>
              <w:bottom w:val="single" w:sz="4" w:space="0" w:color="auto"/>
              <w:right w:val="single" w:sz="4" w:space="0" w:color="auto"/>
            </w:tcBorders>
            <w:vAlign w:val="center"/>
            <w:hideMark/>
          </w:tcPr>
          <w:p w14:paraId="77A9E042" w14:textId="77777777" w:rsidR="005D1854" w:rsidRPr="005D1854" w:rsidRDefault="005D1854" w:rsidP="005D1854">
            <w:pPr>
              <w:spacing w:after="0" w:line="240" w:lineRule="auto"/>
              <w:jc w:val="right"/>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1,30%</w:t>
            </w:r>
          </w:p>
        </w:tc>
        <w:tc>
          <w:tcPr>
            <w:tcW w:w="812" w:type="dxa"/>
            <w:tcBorders>
              <w:top w:val="single" w:sz="4" w:space="0" w:color="auto"/>
              <w:left w:val="single" w:sz="4" w:space="0" w:color="auto"/>
              <w:bottom w:val="single" w:sz="4" w:space="0" w:color="auto"/>
              <w:right w:val="single" w:sz="4" w:space="0" w:color="auto"/>
            </w:tcBorders>
            <w:vAlign w:val="center"/>
            <w:hideMark/>
          </w:tcPr>
          <w:p w14:paraId="4B0D320C"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17,00%</w:t>
            </w:r>
          </w:p>
        </w:tc>
        <w:tc>
          <w:tcPr>
            <w:tcW w:w="1036" w:type="dxa"/>
            <w:tcBorders>
              <w:top w:val="single" w:sz="4" w:space="0" w:color="auto"/>
              <w:left w:val="single" w:sz="4" w:space="0" w:color="auto"/>
              <w:bottom w:val="single" w:sz="4" w:space="0" w:color="auto"/>
              <w:right w:val="single" w:sz="4" w:space="0" w:color="auto"/>
            </w:tcBorders>
            <w:vAlign w:val="center"/>
            <w:hideMark/>
          </w:tcPr>
          <w:p w14:paraId="5445C9C1"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49,20%</w:t>
            </w:r>
          </w:p>
        </w:tc>
        <w:tc>
          <w:tcPr>
            <w:tcW w:w="878" w:type="dxa"/>
            <w:tcBorders>
              <w:top w:val="single" w:sz="4" w:space="0" w:color="auto"/>
              <w:left w:val="single" w:sz="4" w:space="0" w:color="auto"/>
              <w:bottom w:val="single" w:sz="4" w:space="0" w:color="auto"/>
              <w:right w:val="single" w:sz="4" w:space="0" w:color="auto"/>
            </w:tcBorders>
            <w:vAlign w:val="center"/>
            <w:hideMark/>
          </w:tcPr>
          <w:p w14:paraId="1459D153"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6,80%</w:t>
            </w:r>
          </w:p>
        </w:tc>
        <w:tc>
          <w:tcPr>
            <w:tcW w:w="943" w:type="dxa"/>
            <w:tcBorders>
              <w:top w:val="single" w:sz="4" w:space="0" w:color="auto"/>
              <w:left w:val="single" w:sz="4" w:space="0" w:color="auto"/>
              <w:bottom w:val="single" w:sz="4" w:space="0" w:color="auto"/>
              <w:right w:val="single" w:sz="4" w:space="0" w:color="auto"/>
            </w:tcBorders>
            <w:vAlign w:val="center"/>
            <w:hideMark/>
          </w:tcPr>
          <w:p w14:paraId="54C01952"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9,50%</w:t>
            </w:r>
          </w:p>
        </w:tc>
        <w:tc>
          <w:tcPr>
            <w:tcW w:w="879" w:type="dxa"/>
            <w:tcBorders>
              <w:top w:val="single" w:sz="4" w:space="0" w:color="auto"/>
              <w:left w:val="single" w:sz="4" w:space="0" w:color="auto"/>
              <w:bottom w:val="single" w:sz="4" w:space="0" w:color="auto"/>
              <w:right w:val="single" w:sz="4" w:space="0" w:color="auto"/>
            </w:tcBorders>
            <w:vAlign w:val="center"/>
            <w:hideMark/>
          </w:tcPr>
          <w:p w14:paraId="68983328"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0,20%</w:t>
            </w:r>
          </w:p>
        </w:tc>
        <w:tc>
          <w:tcPr>
            <w:tcW w:w="769" w:type="dxa"/>
            <w:tcBorders>
              <w:top w:val="single" w:sz="4" w:space="0" w:color="auto"/>
              <w:left w:val="single" w:sz="4" w:space="0" w:color="auto"/>
              <w:bottom w:val="single" w:sz="4" w:space="0" w:color="auto"/>
              <w:right w:val="single" w:sz="4" w:space="0" w:color="auto"/>
            </w:tcBorders>
            <w:vAlign w:val="center"/>
            <w:hideMark/>
          </w:tcPr>
          <w:p w14:paraId="31EF739A"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0,00%</w:t>
            </w:r>
          </w:p>
        </w:tc>
      </w:tr>
      <w:tr w:rsidR="005D1854" w:rsidRPr="005D1854" w14:paraId="6D28FDA4" w14:textId="77777777" w:rsidTr="005D1854">
        <w:trPr>
          <w:trHeight w:val="300"/>
        </w:trPr>
        <w:tc>
          <w:tcPr>
            <w:tcW w:w="699" w:type="dxa"/>
            <w:tcBorders>
              <w:top w:val="nil"/>
              <w:left w:val="single" w:sz="4" w:space="0" w:color="000000"/>
              <w:bottom w:val="single" w:sz="4" w:space="0" w:color="000000"/>
              <w:right w:val="single" w:sz="4" w:space="0" w:color="auto"/>
            </w:tcBorders>
            <w:shd w:val="clear" w:color="auto" w:fill="DAEEF3"/>
            <w:vAlign w:val="center"/>
            <w:hideMark/>
          </w:tcPr>
          <w:p w14:paraId="15543FF2"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lang w:val="en-US"/>
                <w14:ligatures w14:val="none"/>
              </w:rPr>
              <w:t>RH</w:t>
            </w:r>
          </w:p>
        </w:tc>
        <w:tc>
          <w:tcPr>
            <w:tcW w:w="7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25E733"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3.871.833</w:t>
            </w:r>
          </w:p>
        </w:tc>
        <w:tc>
          <w:tcPr>
            <w:tcW w:w="95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52389E3"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3.319.417</w:t>
            </w:r>
          </w:p>
        </w:tc>
        <w:tc>
          <w:tcPr>
            <w:tcW w:w="72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F6D94B2"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22.980</w:t>
            </w:r>
          </w:p>
        </w:tc>
        <w:tc>
          <w:tcPr>
            <w:tcW w:w="72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9EE323B" w14:textId="77777777" w:rsidR="005D1854" w:rsidRPr="005D1854" w:rsidRDefault="005D1854" w:rsidP="005D1854">
            <w:pPr>
              <w:spacing w:after="0" w:line="240" w:lineRule="auto"/>
              <w:jc w:val="right"/>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75.640</w:t>
            </w:r>
          </w:p>
        </w:tc>
        <w:tc>
          <w:tcPr>
            <w:tcW w:w="8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209B26F"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576.982</w:t>
            </w:r>
          </w:p>
        </w:tc>
        <w:tc>
          <w:tcPr>
            <w:tcW w:w="103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90F4496"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1.843.303</w:t>
            </w:r>
          </w:p>
        </w:tc>
        <w:tc>
          <w:tcPr>
            <w:tcW w:w="87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9C6F66C"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275.579</w:t>
            </w:r>
          </w:p>
        </w:tc>
        <w:tc>
          <w:tcPr>
            <w:tcW w:w="94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0E87575"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506.395</w:t>
            </w:r>
          </w:p>
        </w:tc>
        <w:tc>
          <w:tcPr>
            <w:tcW w:w="8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EEFCBF" w14:textId="77777777" w:rsidR="005D1854" w:rsidRPr="005D1854" w:rsidRDefault="005D1854" w:rsidP="005D1854">
            <w:pPr>
              <w:spacing w:after="0" w:line="240" w:lineRule="auto"/>
              <w:jc w:val="center"/>
              <w:rPr>
                <w:rFonts w:ascii="Aptos" w:eastAsia="Times New Roman" w:hAnsi="Aptos" w:cs="Arial"/>
                <w:b/>
                <w:bCs/>
                <w:kern w:val="0"/>
                <w:sz w:val="18"/>
                <w:szCs w:val="18"/>
                <w:lang w:val="en-US"/>
                <w14:ligatures w14:val="none"/>
              </w:rPr>
            </w:pPr>
            <w:r w:rsidRPr="005D1854">
              <w:rPr>
                <w:rFonts w:ascii="Aptos" w:eastAsia="Times New Roman" w:hAnsi="Aptos" w:cs="Arial"/>
                <w:b/>
                <w:bCs/>
                <w:kern w:val="0"/>
                <w:sz w:val="18"/>
                <w:szCs w:val="18"/>
                <w14:ligatures w14:val="none"/>
              </w:rPr>
              <w:t>16.879</w:t>
            </w:r>
          </w:p>
        </w:tc>
        <w:tc>
          <w:tcPr>
            <w:tcW w:w="76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62ECF4"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1.749</w:t>
            </w:r>
          </w:p>
        </w:tc>
      </w:tr>
      <w:tr w:rsidR="005D1854" w:rsidRPr="005D1854" w14:paraId="3DA7B1D6" w14:textId="77777777" w:rsidTr="005D1854">
        <w:trPr>
          <w:trHeight w:val="300"/>
        </w:trPr>
        <w:tc>
          <w:tcPr>
            <w:tcW w:w="699" w:type="dxa"/>
            <w:tcBorders>
              <w:top w:val="nil"/>
              <w:left w:val="single" w:sz="4" w:space="0" w:color="000000"/>
              <w:bottom w:val="single" w:sz="4" w:space="0" w:color="000000"/>
              <w:right w:val="single" w:sz="4" w:space="0" w:color="auto"/>
            </w:tcBorders>
            <w:vAlign w:val="center"/>
            <w:hideMark/>
          </w:tcPr>
          <w:p w14:paraId="589774D6" w14:textId="77777777" w:rsidR="005D1854" w:rsidRPr="005D1854" w:rsidRDefault="005D1854" w:rsidP="005D1854">
            <w:pPr>
              <w:spacing w:after="0" w:line="240" w:lineRule="auto"/>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lang w:val="en-US"/>
                <w14:ligatures w14:val="none"/>
              </w:rPr>
              <w:t> </w:t>
            </w:r>
          </w:p>
        </w:tc>
        <w:tc>
          <w:tcPr>
            <w:tcW w:w="792" w:type="dxa"/>
            <w:tcBorders>
              <w:top w:val="single" w:sz="4" w:space="0" w:color="auto"/>
              <w:left w:val="single" w:sz="4" w:space="0" w:color="auto"/>
              <w:bottom w:val="single" w:sz="4" w:space="0" w:color="auto"/>
              <w:right w:val="single" w:sz="4" w:space="0" w:color="auto"/>
            </w:tcBorders>
            <w:vAlign w:val="center"/>
            <w:hideMark/>
          </w:tcPr>
          <w:p w14:paraId="456A241D"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100,00%</w:t>
            </w:r>
          </w:p>
        </w:tc>
        <w:tc>
          <w:tcPr>
            <w:tcW w:w="951" w:type="dxa"/>
            <w:tcBorders>
              <w:top w:val="single" w:sz="4" w:space="0" w:color="auto"/>
              <w:left w:val="single" w:sz="4" w:space="0" w:color="auto"/>
              <w:bottom w:val="single" w:sz="4" w:space="0" w:color="auto"/>
              <w:right w:val="single" w:sz="4" w:space="0" w:color="auto"/>
            </w:tcBorders>
            <w:vAlign w:val="center"/>
            <w:hideMark/>
          </w:tcPr>
          <w:p w14:paraId="13F8355E"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85,70%</w:t>
            </w:r>
          </w:p>
        </w:tc>
        <w:tc>
          <w:tcPr>
            <w:tcW w:w="724" w:type="dxa"/>
            <w:tcBorders>
              <w:top w:val="single" w:sz="4" w:space="0" w:color="auto"/>
              <w:left w:val="single" w:sz="4" w:space="0" w:color="auto"/>
              <w:bottom w:val="single" w:sz="4" w:space="0" w:color="auto"/>
              <w:right w:val="single" w:sz="4" w:space="0" w:color="auto"/>
            </w:tcBorders>
            <w:vAlign w:val="center"/>
            <w:hideMark/>
          </w:tcPr>
          <w:p w14:paraId="34241FE8"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0,60%</w:t>
            </w:r>
          </w:p>
        </w:tc>
        <w:tc>
          <w:tcPr>
            <w:tcW w:w="721" w:type="dxa"/>
            <w:tcBorders>
              <w:top w:val="single" w:sz="4" w:space="0" w:color="auto"/>
              <w:left w:val="single" w:sz="4" w:space="0" w:color="auto"/>
              <w:bottom w:val="single" w:sz="4" w:space="0" w:color="auto"/>
              <w:right w:val="single" w:sz="4" w:space="0" w:color="auto"/>
            </w:tcBorders>
            <w:vAlign w:val="center"/>
            <w:hideMark/>
          </w:tcPr>
          <w:p w14:paraId="68E8C911" w14:textId="77777777" w:rsidR="005D1854" w:rsidRPr="005D1854" w:rsidRDefault="005D1854" w:rsidP="005D1854">
            <w:pPr>
              <w:spacing w:after="0" w:line="240" w:lineRule="auto"/>
              <w:jc w:val="right"/>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2,00%</w:t>
            </w:r>
          </w:p>
        </w:tc>
        <w:tc>
          <w:tcPr>
            <w:tcW w:w="812" w:type="dxa"/>
            <w:tcBorders>
              <w:top w:val="single" w:sz="4" w:space="0" w:color="auto"/>
              <w:left w:val="single" w:sz="4" w:space="0" w:color="auto"/>
              <w:bottom w:val="single" w:sz="4" w:space="0" w:color="auto"/>
              <w:right w:val="single" w:sz="4" w:space="0" w:color="auto"/>
            </w:tcBorders>
            <w:vAlign w:val="center"/>
            <w:hideMark/>
          </w:tcPr>
          <w:p w14:paraId="45767D72"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14,90%</w:t>
            </w:r>
          </w:p>
        </w:tc>
        <w:tc>
          <w:tcPr>
            <w:tcW w:w="1036" w:type="dxa"/>
            <w:tcBorders>
              <w:top w:val="single" w:sz="4" w:space="0" w:color="auto"/>
              <w:left w:val="single" w:sz="4" w:space="0" w:color="auto"/>
              <w:bottom w:val="single" w:sz="4" w:space="0" w:color="auto"/>
              <w:right w:val="single" w:sz="4" w:space="0" w:color="auto"/>
            </w:tcBorders>
            <w:vAlign w:val="center"/>
            <w:hideMark/>
          </w:tcPr>
          <w:p w14:paraId="6DB76A4F"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47,60%</w:t>
            </w:r>
          </w:p>
        </w:tc>
        <w:tc>
          <w:tcPr>
            <w:tcW w:w="878" w:type="dxa"/>
            <w:tcBorders>
              <w:top w:val="single" w:sz="4" w:space="0" w:color="auto"/>
              <w:left w:val="single" w:sz="4" w:space="0" w:color="auto"/>
              <w:bottom w:val="single" w:sz="4" w:space="0" w:color="auto"/>
              <w:right w:val="single" w:sz="4" w:space="0" w:color="auto"/>
            </w:tcBorders>
            <w:vAlign w:val="center"/>
            <w:hideMark/>
          </w:tcPr>
          <w:p w14:paraId="3076481E"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7,10%</w:t>
            </w:r>
          </w:p>
        </w:tc>
        <w:tc>
          <w:tcPr>
            <w:tcW w:w="943" w:type="dxa"/>
            <w:tcBorders>
              <w:top w:val="single" w:sz="4" w:space="0" w:color="auto"/>
              <w:left w:val="single" w:sz="4" w:space="0" w:color="auto"/>
              <w:bottom w:val="single" w:sz="4" w:space="0" w:color="auto"/>
              <w:right w:val="single" w:sz="4" w:space="0" w:color="auto"/>
            </w:tcBorders>
            <w:vAlign w:val="center"/>
            <w:hideMark/>
          </w:tcPr>
          <w:p w14:paraId="44B984A2"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13,10%</w:t>
            </w:r>
          </w:p>
        </w:tc>
        <w:tc>
          <w:tcPr>
            <w:tcW w:w="879" w:type="dxa"/>
            <w:tcBorders>
              <w:top w:val="single" w:sz="4" w:space="0" w:color="auto"/>
              <w:left w:val="single" w:sz="4" w:space="0" w:color="auto"/>
              <w:bottom w:val="single" w:sz="4" w:space="0" w:color="auto"/>
              <w:right w:val="single" w:sz="4" w:space="0" w:color="auto"/>
            </w:tcBorders>
            <w:vAlign w:val="center"/>
            <w:hideMark/>
          </w:tcPr>
          <w:p w14:paraId="1C221D9C"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0,40%</w:t>
            </w:r>
          </w:p>
        </w:tc>
        <w:tc>
          <w:tcPr>
            <w:tcW w:w="769" w:type="dxa"/>
            <w:tcBorders>
              <w:top w:val="single" w:sz="4" w:space="0" w:color="auto"/>
              <w:left w:val="single" w:sz="4" w:space="0" w:color="auto"/>
              <w:bottom w:val="single" w:sz="4" w:space="0" w:color="auto"/>
              <w:right w:val="single" w:sz="4" w:space="0" w:color="auto"/>
            </w:tcBorders>
            <w:vAlign w:val="center"/>
            <w:hideMark/>
          </w:tcPr>
          <w:p w14:paraId="63D6AC95" w14:textId="77777777" w:rsidR="005D1854" w:rsidRPr="005D1854" w:rsidRDefault="005D1854" w:rsidP="005D1854">
            <w:pPr>
              <w:spacing w:after="0" w:line="240" w:lineRule="auto"/>
              <w:jc w:val="center"/>
              <w:rPr>
                <w:rFonts w:ascii="Aptos" w:eastAsia="Times New Roman" w:hAnsi="Aptos" w:cs="Arial"/>
                <w:kern w:val="0"/>
                <w:sz w:val="18"/>
                <w:szCs w:val="18"/>
                <w:lang w:val="en-US"/>
                <w14:ligatures w14:val="none"/>
              </w:rPr>
            </w:pPr>
            <w:r w:rsidRPr="005D1854">
              <w:rPr>
                <w:rFonts w:ascii="Aptos" w:eastAsia="Times New Roman" w:hAnsi="Aptos" w:cs="Arial"/>
                <w:kern w:val="0"/>
                <w:sz w:val="18"/>
                <w:szCs w:val="18"/>
                <w14:ligatures w14:val="none"/>
              </w:rPr>
              <w:t>0,00%</w:t>
            </w:r>
          </w:p>
        </w:tc>
      </w:tr>
    </w:tbl>
    <w:p w14:paraId="655E332F" w14:textId="77777777" w:rsidR="005D1854" w:rsidRPr="005D1854" w:rsidRDefault="005D1854" w:rsidP="005D1854">
      <w:pPr>
        <w:spacing w:after="0" w:line="240" w:lineRule="auto"/>
        <w:jc w:val="both"/>
        <w:rPr>
          <w:rFonts w:ascii="Aptos" w:eastAsia="Times New Roman" w:hAnsi="Aptos" w:cs="Arial"/>
          <w:kern w:val="0"/>
          <w:sz w:val="18"/>
          <w:szCs w:val="18"/>
          <w14:ligatures w14:val="none"/>
        </w:rPr>
      </w:pPr>
      <w:r w:rsidRPr="005D1854">
        <w:rPr>
          <w:rFonts w:ascii="Aptos" w:eastAsia="Times New Roman" w:hAnsi="Aptos" w:cs="Arial"/>
          <w:kern w:val="0"/>
          <w:sz w:val="18"/>
          <w:szCs w:val="18"/>
          <w14:ligatures w14:val="none"/>
        </w:rPr>
        <w:t>Izvor:</w:t>
      </w:r>
      <w:r w:rsidRPr="005D1854">
        <w:rPr>
          <w:rFonts w:ascii="Aptos" w:eastAsia="Times New Roman" w:hAnsi="Aptos" w:cs="Arial"/>
          <w:spacing w:val="-2"/>
          <w:kern w:val="0"/>
          <w:sz w:val="18"/>
          <w:szCs w:val="18"/>
          <w14:ligatures w14:val="none"/>
        </w:rPr>
        <w:t xml:space="preserve"> </w:t>
      </w:r>
      <w:r w:rsidRPr="005D1854">
        <w:rPr>
          <w:rFonts w:ascii="Aptos" w:eastAsia="Times New Roman" w:hAnsi="Aptos" w:cs="Arial"/>
          <w:kern w:val="0"/>
          <w:sz w:val="18"/>
          <w:szCs w:val="18"/>
          <w14:ligatures w14:val="none"/>
        </w:rPr>
        <w:t>DZS</w:t>
      </w:r>
    </w:p>
    <w:p w14:paraId="418D377D" w14:textId="77777777" w:rsidR="005D1854" w:rsidRDefault="005D1854" w:rsidP="005D1854">
      <w:pPr>
        <w:suppressAutoHyphens/>
        <w:autoSpaceDN w:val="0"/>
        <w:spacing w:line="252" w:lineRule="auto"/>
        <w:jc w:val="both"/>
        <w:rPr>
          <w:rFonts w:ascii="Aptos" w:eastAsia="Calibri" w:hAnsi="Aptos" w:cs="Times New Roman"/>
          <w:kern w:val="3"/>
          <w:sz w:val="24"/>
          <w:szCs w:val="24"/>
          <w14:ligatures w14:val="none"/>
        </w:rPr>
      </w:pPr>
    </w:p>
    <w:p w14:paraId="568F7939" w14:textId="6F17A0E7" w:rsidR="002902FC" w:rsidRDefault="002902FC" w:rsidP="005D1854">
      <w:pPr>
        <w:suppressAutoHyphens/>
        <w:autoSpaceDN w:val="0"/>
        <w:spacing w:line="252" w:lineRule="auto"/>
        <w:jc w:val="both"/>
        <w:rPr>
          <w:rFonts w:ascii="Aptos" w:eastAsia="Calibri" w:hAnsi="Aptos" w:cs="Times New Roman"/>
          <w:kern w:val="3"/>
          <w:sz w:val="24"/>
          <w:szCs w:val="24"/>
          <w14:ligatures w14:val="none"/>
        </w:rPr>
      </w:pPr>
      <w:r w:rsidRPr="00F13F3D">
        <w:rPr>
          <w:rFonts w:ascii="Aptos" w:eastAsia="Calibri" w:hAnsi="Aptos" w:cs="Times New Roman"/>
          <w:kern w:val="3"/>
          <w:sz w:val="24"/>
          <w:szCs w:val="24"/>
          <w14:ligatures w14:val="none"/>
        </w:rPr>
        <w:t xml:space="preserve">Prosječan broj zaposlenih u ugostiteljskim djelatnostima i pružanju smještaja na području grada </w:t>
      </w:r>
      <w:r w:rsidR="00F13F3D" w:rsidRPr="00F13F3D">
        <w:rPr>
          <w:rFonts w:ascii="Aptos" w:eastAsia="Calibri" w:hAnsi="Aptos" w:cs="Times New Roman"/>
          <w:kern w:val="3"/>
          <w:sz w:val="24"/>
          <w:szCs w:val="24"/>
          <w14:ligatures w14:val="none"/>
        </w:rPr>
        <w:t xml:space="preserve">je 172 osobe, što je </w:t>
      </w:r>
      <w:r w:rsidR="00703C18">
        <w:rPr>
          <w:rFonts w:ascii="Aptos" w:eastAsia="Calibri" w:hAnsi="Aptos" w:cs="Times New Roman"/>
          <w:kern w:val="3"/>
          <w:sz w:val="24"/>
          <w:szCs w:val="24"/>
          <w14:ligatures w14:val="none"/>
        </w:rPr>
        <w:t>oko 2%</w:t>
      </w:r>
      <w:r w:rsidR="00F13F3D" w:rsidRPr="00F13F3D">
        <w:rPr>
          <w:rFonts w:ascii="Aptos" w:eastAsia="Calibri" w:hAnsi="Aptos" w:cs="Times New Roman"/>
          <w:kern w:val="3"/>
          <w:sz w:val="24"/>
          <w:szCs w:val="24"/>
          <w14:ligatures w14:val="none"/>
        </w:rPr>
        <w:t xml:space="preserve"> ukupno zaposlenih na području Ivanić-Grada.</w:t>
      </w:r>
    </w:p>
    <w:p w14:paraId="2A3907A9" w14:textId="08FC1EE8" w:rsidR="002902FC" w:rsidRPr="002902FC" w:rsidRDefault="002902FC" w:rsidP="002902FC">
      <w:pPr>
        <w:suppressAutoHyphens/>
        <w:autoSpaceDN w:val="0"/>
        <w:spacing w:line="252" w:lineRule="auto"/>
        <w:jc w:val="both"/>
        <w:rPr>
          <w:rFonts w:ascii="Aptos" w:eastAsia="Calibri" w:hAnsi="Aptos" w:cs="Times New Roman"/>
          <w:kern w:val="3"/>
          <w:sz w:val="24"/>
          <w:szCs w:val="24"/>
          <w14:ligatures w14:val="none"/>
        </w:rPr>
      </w:pPr>
      <w:r w:rsidRPr="002902FC">
        <w:rPr>
          <w:rFonts w:ascii="Aptos" w:eastAsia="Calibri" w:hAnsi="Aptos" w:cs="Times New Roman"/>
          <w:kern w:val="3"/>
          <w:sz w:val="24"/>
          <w:szCs w:val="24"/>
          <w14:ligatures w14:val="none"/>
        </w:rPr>
        <w:t xml:space="preserve">Razvoj turizma u Ivanić-Gradu zahtijeva kvalitetne i motivirane ljudske potencijale koji mogu podržati strateški smjer destinacije usmjeren na zdravstveni, wellness, kulturni i </w:t>
      </w:r>
      <w:r w:rsidR="00703C18">
        <w:rPr>
          <w:rFonts w:ascii="Aptos" w:eastAsia="Calibri" w:hAnsi="Aptos" w:cs="Times New Roman"/>
          <w:kern w:val="3"/>
          <w:sz w:val="24"/>
          <w:szCs w:val="24"/>
          <w14:ligatures w14:val="none"/>
        </w:rPr>
        <w:t>kongresni</w:t>
      </w:r>
      <w:r w:rsidRPr="002902FC">
        <w:rPr>
          <w:rFonts w:ascii="Aptos" w:eastAsia="Calibri" w:hAnsi="Aptos" w:cs="Times New Roman"/>
          <w:kern w:val="3"/>
          <w:sz w:val="24"/>
          <w:szCs w:val="24"/>
          <w14:ligatures w14:val="none"/>
        </w:rPr>
        <w:t xml:space="preserve"> turizam. Analiza postojećeg stanja pokazuje da je broj zaposlenih u turizmu i ugostiteljstvu relativno malen u odnosu na potencijale destinacije, a većina zaposlenih djeluje sezonski ili uz turističke manifestacije poput </w:t>
      </w:r>
      <w:proofErr w:type="spellStart"/>
      <w:r w:rsidRPr="002902FC">
        <w:rPr>
          <w:rFonts w:ascii="Aptos" w:eastAsia="Calibri" w:hAnsi="Aptos" w:cs="Times New Roman"/>
          <w:kern w:val="3"/>
          <w:sz w:val="24"/>
          <w:szCs w:val="24"/>
          <w14:ligatures w14:val="none"/>
        </w:rPr>
        <w:t>Bučijade</w:t>
      </w:r>
      <w:proofErr w:type="spellEnd"/>
      <w:r w:rsidRPr="002902FC">
        <w:rPr>
          <w:rFonts w:ascii="Aptos" w:eastAsia="Calibri" w:hAnsi="Aptos" w:cs="Times New Roman"/>
          <w:kern w:val="3"/>
          <w:sz w:val="24"/>
          <w:szCs w:val="24"/>
          <w14:ligatures w14:val="none"/>
        </w:rPr>
        <w:t xml:space="preserve">. Struktura zaposlenih pokazuje dominaciju operativnih zanimanja, dok </w:t>
      </w:r>
      <w:r>
        <w:rPr>
          <w:rFonts w:ascii="Aptos" w:eastAsia="Calibri" w:hAnsi="Aptos" w:cs="Times New Roman"/>
          <w:kern w:val="3"/>
          <w:sz w:val="24"/>
          <w:szCs w:val="24"/>
          <w14:ligatures w14:val="none"/>
        </w:rPr>
        <w:t xml:space="preserve">nedostaje medicinskog osoblja za daljnji razvoj medicinskih usluga, kao i povećanje kvalitete i privlačenja konobara, kuhara i spremačica. </w:t>
      </w:r>
      <w:r w:rsidR="00703C18">
        <w:rPr>
          <w:rFonts w:ascii="Aptos" w:eastAsia="Calibri" w:hAnsi="Aptos" w:cs="Times New Roman"/>
          <w:kern w:val="3"/>
          <w:sz w:val="24"/>
          <w:szCs w:val="24"/>
          <w14:ligatures w14:val="none"/>
        </w:rPr>
        <w:t xml:space="preserve">U Ivanić-Gradu djeluje Veleučilište koje obrazuje kadrove iz područja fizioterapije, no još nemamo točne podatke koji broj završenih studenata se zapošljava u zdravstvenim ustanovama. U gradu nema privatnih </w:t>
      </w:r>
      <w:proofErr w:type="spellStart"/>
      <w:r w:rsidR="00703C18">
        <w:rPr>
          <w:rFonts w:ascii="Aptos" w:eastAsia="Calibri" w:hAnsi="Aptos" w:cs="Times New Roman"/>
          <w:kern w:val="3"/>
          <w:sz w:val="24"/>
          <w:szCs w:val="24"/>
          <w14:ligatures w14:val="none"/>
        </w:rPr>
        <w:t>fizioterpautskih</w:t>
      </w:r>
      <w:proofErr w:type="spellEnd"/>
      <w:r w:rsidR="00703C18">
        <w:rPr>
          <w:rFonts w:ascii="Aptos" w:eastAsia="Calibri" w:hAnsi="Aptos" w:cs="Times New Roman"/>
          <w:kern w:val="3"/>
          <w:sz w:val="24"/>
          <w:szCs w:val="24"/>
          <w14:ligatures w14:val="none"/>
        </w:rPr>
        <w:t xml:space="preserve"> kabineta. Poticanje </w:t>
      </w:r>
      <w:r w:rsidR="00703C18">
        <w:rPr>
          <w:rFonts w:ascii="Aptos" w:eastAsia="Calibri" w:hAnsi="Aptos" w:cs="Times New Roman"/>
          <w:kern w:val="3"/>
          <w:sz w:val="24"/>
          <w:szCs w:val="24"/>
          <w14:ligatures w14:val="none"/>
        </w:rPr>
        <w:lastRenderedPageBreak/>
        <w:t xml:space="preserve">njihovih otvaranja dodatno bi se ojačala ponuda zdravstvenih usluga. Na području grada djeluju 2 poliklinike i nekoliko privatnih stomatoloških ordinacija. </w:t>
      </w:r>
    </w:p>
    <w:p w14:paraId="18FBD0DB" w14:textId="14CA8ED3" w:rsidR="002902FC" w:rsidRPr="002902FC" w:rsidRDefault="002902FC" w:rsidP="002902FC">
      <w:pPr>
        <w:suppressAutoHyphens/>
        <w:autoSpaceDN w:val="0"/>
        <w:spacing w:line="252" w:lineRule="auto"/>
        <w:jc w:val="both"/>
        <w:rPr>
          <w:rFonts w:ascii="Aptos" w:eastAsia="Calibri" w:hAnsi="Aptos" w:cs="Times New Roman"/>
          <w:kern w:val="3"/>
          <w:sz w:val="24"/>
          <w:szCs w:val="24"/>
          <w14:ligatures w14:val="none"/>
        </w:rPr>
      </w:pPr>
      <w:r w:rsidRPr="002902FC">
        <w:rPr>
          <w:rFonts w:ascii="Aptos" w:eastAsia="Calibri" w:hAnsi="Aptos" w:cs="Times New Roman"/>
          <w:kern w:val="3"/>
          <w:sz w:val="24"/>
          <w:szCs w:val="24"/>
          <w14:ligatures w14:val="none"/>
        </w:rPr>
        <w:t>Potrebno je jačanje kapaciteta kroz edukacije, programe osposobljavanja i suradnju s lokalnim školama i visokoškolskim ustanovama. Poseban naglasak treba staviti na razvoj kompetencija u području održivog turizma, komunikacijskih vještina i korištenja digitalnih alata. Također, važno je poticati mlade na zapošljavanje u turizmu te stvarati uvjete za cjelogodišnji rad i profesionalni razvoj.</w:t>
      </w:r>
    </w:p>
    <w:p w14:paraId="0CDB5C81" w14:textId="0F8822F9" w:rsidR="002902FC" w:rsidRPr="005D1854" w:rsidRDefault="002902FC" w:rsidP="002902FC">
      <w:pPr>
        <w:suppressAutoHyphens/>
        <w:autoSpaceDN w:val="0"/>
        <w:spacing w:line="252" w:lineRule="auto"/>
        <w:jc w:val="both"/>
        <w:rPr>
          <w:rFonts w:ascii="Aptos" w:eastAsia="Calibri" w:hAnsi="Aptos" w:cs="Times New Roman"/>
          <w:kern w:val="3"/>
          <w:sz w:val="24"/>
          <w:szCs w:val="24"/>
          <w14:ligatures w14:val="none"/>
        </w:rPr>
      </w:pPr>
      <w:r w:rsidRPr="002902FC">
        <w:rPr>
          <w:rFonts w:ascii="Aptos" w:eastAsia="Calibri" w:hAnsi="Aptos" w:cs="Times New Roman"/>
          <w:kern w:val="3"/>
          <w:sz w:val="24"/>
          <w:szCs w:val="24"/>
          <w14:ligatures w14:val="none"/>
        </w:rPr>
        <w:t>Jačanjem ljudskih potencijala stvara se temelj za kvalitetniju ponudu, bolje iskustvo posjetitelja i jaču konkurentnost destinacije. Sustavna briga o zaposlenima i njihovo uključivanje u razvojne procese ključni su za dugoročan i održiv rast turizma u Ivanić-Gradu.</w:t>
      </w:r>
    </w:p>
    <w:p w14:paraId="71AC9D70" w14:textId="77777777" w:rsidR="001047C1" w:rsidRDefault="001047C1" w:rsidP="004A1A0E">
      <w:pPr>
        <w:suppressAutoHyphens/>
        <w:autoSpaceDN w:val="0"/>
        <w:spacing w:line="252" w:lineRule="auto"/>
        <w:jc w:val="both"/>
        <w:rPr>
          <w:rFonts w:ascii="Aptos" w:eastAsia="Calibri" w:hAnsi="Aptos" w:cs="Times New Roman"/>
          <w:b/>
          <w:bCs/>
          <w:kern w:val="3"/>
          <w:sz w:val="24"/>
          <w:szCs w:val="24"/>
          <w14:ligatures w14:val="none"/>
        </w:rPr>
      </w:pPr>
    </w:p>
    <w:p w14:paraId="1C21F291"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4B7DF0B2"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2768796A"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105E8590"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6914E020"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1AC0ACC8"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67AD405C"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7B81A1DD"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1FF5D0C7"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1009E8C7"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4CA88ADD"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6177B30C"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0FC88838"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7D2E608B"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2055DE3F"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25D4E333"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37B077D3"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5B5ADEA8"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0F82744A"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05BA7ADB" w14:textId="77777777" w:rsidR="002902FC" w:rsidRDefault="002902FC" w:rsidP="004A1A0E">
      <w:pPr>
        <w:suppressAutoHyphens/>
        <w:autoSpaceDN w:val="0"/>
        <w:spacing w:line="252" w:lineRule="auto"/>
        <w:jc w:val="both"/>
        <w:rPr>
          <w:rFonts w:ascii="Aptos" w:eastAsia="Calibri" w:hAnsi="Aptos" w:cs="Times New Roman"/>
          <w:b/>
          <w:bCs/>
          <w:kern w:val="3"/>
          <w:sz w:val="24"/>
          <w:szCs w:val="24"/>
          <w14:ligatures w14:val="none"/>
        </w:rPr>
      </w:pPr>
    </w:p>
    <w:p w14:paraId="3780DDCC" w14:textId="77777777" w:rsidR="009F21F4" w:rsidRDefault="009F21F4" w:rsidP="004A1A0E">
      <w:pPr>
        <w:suppressAutoHyphens/>
        <w:autoSpaceDN w:val="0"/>
        <w:spacing w:line="252" w:lineRule="auto"/>
        <w:jc w:val="both"/>
        <w:rPr>
          <w:rFonts w:ascii="Aptos" w:eastAsia="Calibri" w:hAnsi="Aptos" w:cs="Times New Roman"/>
          <w:b/>
          <w:bCs/>
          <w:kern w:val="3"/>
          <w:sz w:val="24"/>
          <w:szCs w:val="24"/>
          <w14:ligatures w14:val="none"/>
        </w:rPr>
      </w:pPr>
    </w:p>
    <w:p w14:paraId="53FDCAE2" w14:textId="2F7FF568" w:rsidR="00E52EEF" w:rsidRPr="00820AE9" w:rsidRDefault="00FD1000" w:rsidP="00D2133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Pr>
          <w:rFonts w:ascii="Aptos" w:hAnsi="Aptos"/>
          <w:b/>
          <w:bCs/>
          <w:sz w:val="24"/>
          <w:szCs w:val="24"/>
        </w:rPr>
        <w:lastRenderedPageBreak/>
        <w:t xml:space="preserve">2.11. </w:t>
      </w:r>
      <w:r w:rsidR="00820AE9" w:rsidRPr="00820AE9">
        <w:rPr>
          <w:rFonts w:ascii="Aptos" w:hAnsi="Aptos"/>
          <w:b/>
          <w:bCs/>
          <w:sz w:val="24"/>
          <w:szCs w:val="24"/>
        </w:rPr>
        <w:t>ANALIZA KOMUNIKACIJSKIH AKTIVNOSTI</w:t>
      </w:r>
    </w:p>
    <w:p w14:paraId="611657D8" w14:textId="7D22E583" w:rsidR="00693047" w:rsidRPr="004A1A0E" w:rsidRDefault="00693047" w:rsidP="004A1A0E">
      <w:pPr>
        <w:jc w:val="both"/>
        <w:rPr>
          <w:rFonts w:ascii="Aptos" w:hAnsi="Aptos"/>
          <w:sz w:val="24"/>
          <w:szCs w:val="24"/>
        </w:rPr>
      </w:pPr>
      <w:r w:rsidRPr="004A1A0E">
        <w:rPr>
          <w:rFonts w:ascii="Aptos" w:hAnsi="Aptos"/>
          <w:sz w:val="24"/>
          <w:szCs w:val="24"/>
        </w:rPr>
        <w:t xml:space="preserve">Turistička zajednica Grada Ivanić-Grada koristi sljedeće </w:t>
      </w:r>
      <w:r w:rsidR="004436F8" w:rsidRPr="004A1A0E">
        <w:rPr>
          <w:rFonts w:ascii="Aptos" w:hAnsi="Aptos"/>
          <w:sz w:val="24"/>
          <w:szCs w:val="24"/>
        </w:rPr>
        <w:t xml:space="preserve">digitalne </w:t>
      </w:r>
      <w:r w:rsidRPr="004A1A0E">
        <w:rPr>
          <w:rFonts w:ascii="Aptos" w:hAnsi="Aptos"/>
          <w:sz w:val="24"/>
          <w:szCs w:val="24"/>
        </w:rPr>
        <w:t xml:space="preserve">komunikacijske kanale u promociji i jačanju vidljivosti destinacije: </w:t>
      </w:r>
    </w:p>
    <w:p w14:paraId="54A1218D" w14:textId="0CBF6FFA" w:rsidR="00693047" w:rsidRPr="004A1A0E" w:rsidRDefault="00693047" w:rsidP="004A1A0E">
      <w:pPr>
        <w:pStyle w:val="Odlomakpopisa"/>
        <w:numPr>
          <w:ilvl w:val="0"/>
          <w:numId w:val="16"/>
        </w:numPr>
        <w:jc w:val="both"/>
        <w:rPr>
          <w:rFonts w:ascii="Aptos" w:hAnsi="Aptos"/>
          <w:sz w:val="24"/>
          <w:szCs w:val="24"/>
        </w:rPr>
      </w:pPr>
      <w:r w:rsidRPr="004A1A0E">
        <w:rPr>
          <w:rFonts w:ascii="Aptos" w:hAnsi="Aptos"/>
          <w:sz w:val="24"/>
          <w:szCs w:val="24"/>
        </w:rPr>
        <w:t>Mrežna stranica</w:t>
      </w:r>
    </w:p>
    <w:p w14:paraId="189D6976" w14:textId="6D162414" w:rsidR="00693047" w:rsidRPr="004A1A0E" w:rsidRDefault="00693047" w:rsidP="004A1A0E">
      <w:pPr>
        <w:pStyle w:val="Odlomakpopisa"/>
        <w:numPr>
          <w:ilvl w:val="0"/>
          <w:numId w:val="16"/>
        </w:numPr>
        <w:jc w:val="both"/>
        <w:rPr>
          <w:rFonts w:ascii="Aptos" w:hAnsi="Aptos"/>
          <w:sz w:val="24"/>
          <w:szCs w:val="24"/>
        </w:rPr>
      </w:pPr>
      <w:r w:rsidRPr="004A1A0E">
        <w:rPr>
          <w:rFonts w:ascii="Aptos" w:hAnsi="Aptos"/>
          <w:sz w:val="24"/>
          <w:szCs w:val="24"/>
        </w:rPr>
        <w:t xml:space="preserve">Društvene mreže (Facebook, Instagram, </w:t>
      </w:r>
      <w:proofErr w:type="spellStart"/>
      <w:r w:rsidRPr="004A1A0E">
        <w:rPr>
          <w:rFonts w:ascii="Aptos" w:hAnsi="Aptos"/>
          <w:sz w:val="24"/>
          <w:szCs w:val="24"/>
        </w:rPr>
        <w:t>Youtube</w:t>
      </w:r>
      <w:proofErr w:type="spellEnd"/>
      <w:r w:rsidRPr="004A1A0E">
        <w:rPr>
          <w:rFonts w:ascii="Aptos" w:hAnsi="Aptos"/>
          <w:sz w:val="24"/>
          <w:szCs w:val="24"/>
        </w:rPr>
        <w:t>)</w:t>
      </w:r>
    </w:p>
    <w:p w14:paraId="2A45F9C6" w14:textId="6CAE451A" w:rsidR="00693047" w:rsidRPr="004A1A0E" w:rsidRDefault="00693047" w:rsidP="004A1A0E">
      <w:pPr>
        <w:pStyle w:val="Odlomakpopisa"/>
        <w:numPr>
          <w:ilvl w:val="0"/>
          <w:numId w:val="16"/>
        </w:numPr>
        <w:jc w:val="both"/>
        <w:rPr>
          <w:rFonts w:ascii="Aptos" w:hAnsi="Aptos"/>
          <w:sz w:val="24"/>
          <w:szCs w:val="24"/>
        </w:rPr>
      </w:pPr>
      <w:r w:rsidRPr="004A1A0E">
        <w:rPr>
          <w:rFonts w:ascii="Aptos" w:hAnsi="Aptos"/>
          <w:sz w:val="24"/>
          <w:szCs w:val="24"/>
        </w:rPr>
        <w:t>Mjesečni newsletter</w:t>
      </w:r>
    </w:p>
    <w:p w14:paraId="2DCCAD01" w14:textId="1DBEDD17" w:rsidR="008043CC" w:rsidRPr="004A1A0E" w:rsidRDefault="008043CC" w:rsidP="004A1A0E">
      <w:pPr>
        <w:pStyle w:val="Odlomakpopisa"/>
        <w:numPr>
          <w:ilvl w:val="0"/>
          <w:numId w:val="16"/>
        </w:numPr>
        <w:jc w:val="both"/>
        <w:rPr>
          <w:rFonts w:ascii="Aptos" w:hAnsi="Aptos"/>
          <w:sz w:val="24"/>
          <w:szCs w:val="24"/>
        </w:rPr>
      </w:pPr>
      <w:r w:rsidRPr="004A1A0E">
        <w:rPr>
          <w:rFonts w:ascii="Aptos" w:hAnsi="Aptos"/>
          <w:sz w:val="24"/>
          <w:szCs w:val="24"/>
        </w:rPr>
        <w:t>Stranica na croatia.hr</w:t>
      </w:r>
    </w:p>
    <w:p w14:paraId="2CFDC083" w14:textId="258A67C2" w:rsidR="004436F8" w:rsidRPr="00C455B2" w:rsidRDefault="0012533A" w:rsidP="004A1A0E">
      <w:pPr>
        <w:jc w:val="both"/>
        <w:rPr>
          <w:rFonts w:ascii="Aptos" w:hAnsi="Aptos"/>
          <w:b/>
          <w:bCs/>
          <w:sz w:val="24"/>
          <w:szCs w:val="24"/>
        </w:rPr>
      </w:pPr>
      <w:r>
        <w:rPr>
          <w:rFonts w:ascii="Aptos" w:hAnsi="Aptos"/>
          <w:b/>
          <w:bCs/>
          <w:sz w:val="24"/>
          <w:szCs w:val="24"/>
        </w:rPr>
        <w:t xml:space="preserve">2.11.1. </w:t>
      </w:r>
      <w:r w:rsidR="004436F8" w:rsidRPr="00C455B2">
        <w:rPr>
          <w:rFonts w:ascii="Aptos" w:hAnsi="Aptos"/>
          <w:b/>
          <w:bCs/>
          <w:sz w:val="24"/>
          <w:szCs w:val="24"/>
        </w:rPr>
        <w:t>Analiza digitalnog prisustva</w:t>
      </w:r>
    </w:p>
    <w:p w14:paraId="3867A323" w14:textId="65E807E8" w:rsidR="004436F8" w:rsidRPr="00C455B2" w:rsidRDefault="0012533A" w:rsidP="004A1A0E">
      <w:pPr>
        <w:jc w:val="both"/>
        <w:rPr>
          <w:rFonts w:ascii="Aptos" w:hAnsi="Aptos"/>
          <w:b/>
          <w:bCs/>
          <w:sz w:val="24"/>
          <w:szCs w:val="24"/>
        </w:rPr>
      </w:pPr>
      <w:r>
        <w:rPr>
          <w:rFonts w:ascii="Aptos" w:hAnsi="Aptos"/>
          <w:b/>
          <w:bCs/>
          <w:sz w:val="24"/>
          <w:szCs w:val="24"/>
        </w:rPr>
        <w:t xml:space="preserve">2.11.2 </w:t>
      </w:r>
      <w:r w:rsidR="004436F8" w:rsidRPr="00C455B2">
        <w:rPr>
          <w:rFonts w:ascii="Aptos" w:hAnsi="Aptos"/>
          <w:b/>
          <w:bCs/>
          <w:sz w:val="24"/>
          <w:szCs w:val="24"/>
        </w:rPr>
        <w:t>Mrežna stranica</w:t>
      </w:r>
    </w:p>
    <w:p w14:paraId="3EFA5D84" w14:textId="086CF209" w:rsidR="004436F8" w:rsidRPr="004A1A0E" w:rsidRDefault="004436F8" w:rsidP="004A1A0E">
      <w:pPr>
        <w:jc w:val="both"/>
        <w:rPr>
          <w:rFonts w:ascii="Aptos" w:hAnsi="Aptos"/>
          <w:sz w:val="24"/>
          <w:szCs w:val="24"/>
        </w:rPr>
      </w:pPr>
      <w:r w:rsidRPr="004A1A0E">
        <w:rPr>
          <w:rFonts w:ascii="Aptos" w:hAnsi="Aptos"/>
          <w:sz w:val="24"/>
          <w:szCs w:val="24"/>
        </w:rPr>
        <w:t xml:space="preserve">Turistička zajednica Ivanić-Grada ima mrežnu stranicu na domeni </w:t>
      </w:r>
      <w:hyperlink r:id="rId9" w:history="1">
        <w:r w:rsidRPr="004A1A0E">
          <w:rPr>
            <w:rStyle w:val="Hiperveza"/>
            <w:rFonts w:ascii="Aptos" w:hAnsi="Aptos"/>
            <w:sz w:val="24"/>
            <w:szCs w:val="24"/>
          </w:rPr>
          <w:t>www.tzig.hr</w:t>
        </w:r>
      </w:hyperlink>
      <w:r w:rsidRPr="004A1A0E">
        <w:rPr>
          <w:rFonts w:ascii="Aptos" w:hAnsi="Aptos"/>
          <w:sz w:val="24"/>
          <w:szCs w:val="24"/>
        </w:rPr>
        <w:t xml:space="preserve"> Redizajn mrežne stranice napravljen je u prvoj polovici 2023. godine i od svibnja 2023. godine pratimo analitiku stranice u osuvremenjenim postavkama koje su posljedično omogućile i Google </w:t>
      </w:r>
      <w:proofErr w:type="spellStart"/>
      <w:r w:rsidRPr="004A1A0E">
        <w:rPr>
          <w:rFonts w:ascii="Aptos" w:hAnsi="Aptos"/>
          <w:sz w:val="24"/>
          <w:szCs w:val="24"/>
        </w:rPr>
        <w:t>Ads</w:t>
      </w:r>
      <w:proofErr w:type="spellEnd"/>
      <w:r w:rsidRPr="004A1A0E">
        <w:rPr>
          <w:rFonts w:ascii="Aptos" w:hAnsi="Aptos"/>
          <w:sz w:val="24"/>
          <w:szCs w:val="24"/>
        </w:rPr>
        <w:t xml:space="preserve"> oglašavanje. </w:t>
      </w:r>
    </w:p>
    <w:p w14:paraId="7453592E" w14:textId="3D96E388" w:rsidR="004436F8" w:rsidRPr="004A1A0E" w:rsidRDefault="004436F8" w:rsidP="004A1A0E">
      <w:pPr>
        <w:jc w:val="both"/>
        <w:rPr>
          <w:rFonts w:ascii="Aptos" w:hAnsi="Aptos"/>
          <w:sz w:val="24"/>
          <w:szCs w:val="24"/>
        </w:rPr>
      </w:pPr>
      <w:r w:rsidRPr="004A1A0E">
        <w:rPr>
          <w:rFonts w:ascii="Aptos" w:hAnsi="Aptos"/>
          <w:sz w:val="24"/>
          <w:szCs w:val="24"/>
        </w:rPr>
        <w:t>Podaci za 202</w:t>
      </w:r>
      <w:r w:rsidR="00820AE9">
        <w:rPr>
          <w:rFonts w:ascii="Aptos" w:hAnsi="Aptos"/>
          <w:sz w:val="24"/>
          <w:szCs w:val="24"/>
        </w:rPr>
        <w:t>5</w:t>
      </w:r>
      <w:r w:rsidRPr="004A1A0E">
        <w:rPr>
          <w:rFonts w:ascii="Aptos" w:hAnsi="Aptos"/>
          <w:sz w:val="24"/>
          <w:szCs w:val="24"/>
        </w:rPr>
        <w:t xml:space="preserve">. godinu </w:t>
      </w:r>
      <w:r w:rsidR="00820AE9">
        <w:rPr>
          <w:rFonts w:ascii="Aptos" w:hAnsi="Aptos"/>
          <w:sz w:val="24"/>
          <w:szCs w:val="24"/>
        </w:rPr>
        <w:t xml:space="preserve">do 31.10. </w:t>
      </w:r>
      <w:r w:rsidRPr="004A1A0E">
        <w:rPr>
          <w:rFonts w:ascii="Aptos" w:hAnsi="Aptos"/>
          <w:sz w:val="24"/>
          <w:szCs w:val="24"/>
        </w:rPr>
        <w:t xml:space="preserve">pokazuju da je mrežnu stranicu posjetilo </w:t>
      </w:r>
      <w:r w:rsidR="00820AE9">
        <w:rPr>
          <w:rFonts w:ascii="Aptos" w:hAnsi="Aptos"/>
          <w:sz w:val="24"/>
          <w:szCs w:val="24"/>
        </w:rPr>
        <w:t xml:space="preserve">88,553 </w:t>
      </w:r>
      <w:r w:rsidRPr="004A1A0E">
        <w:rPr>
          <w:rFonts w:ascii="Aptos" w:hAnsi="Aptos"/>
          <w:sz w:val="24"/>
          <w:szCs w:val="24"/>
        </w:rPr>
        <w:t>jedinstvenih</w:t>
      </w:r>
      <w:r w:rsidR="00820AE9">
        <w:rPr>
          <w:rFonts w:ascii="Aptos" w:hAnsi="Aptos"/>
          <w:sz w:val="24"/>
          <w:szCs w:val="24"/>
        </w:rPr>
        <w:t xml:space="preserve"> posjetitelja, što predstavlja povećanja od 7</w:t>
      </w:r>
      <w:r w:rsidR="00C25398">
        <w:rPr>
          <w:rFonts w:ascii="Aptos" w:hAnsi="Aptos"/>
          <w:sz w:val="24"/>
          <w:szCs w:val="24"/>
        </w:rPr>
        <w:t xml:space="preserve"> %</w:t>
      </w:r>
      <w:r w:rsidR="00820AE9">
        <w:rPr>
          <w:rFonts w:ascii="Aptos" w:hAnsi="Aptos"/>
          <w:sz w:val="24"/>
          <w:szCs w:val="24"/>
        </w:rPr>
        <w:t xml:space="preserve"> u odnosu na isti period u 2024. godini. </w:t>
      </w:r>
      <w:r w:rsidR="00C2592A" w:rsidRPr="004A1A0E">
        <w:rPr>
          <w:rFonts w:ascii="Aptos" w:hAnsi="Aptos"/>
          <w:sz w:val="24"/>
          <w:szCs w:val="24"/>
        </w:rPr>
        <w:t xml:space="preserve"> </w:t>
      </w:r>
      <w:r w:rsidR="00A91E0B">
        <w:rPr>
          <w:rFonts w:ascii="Aptos" w:hAnsi="Aptos"/>
          <w:sz w:val="24"/>
          <w:szCs w:val="24"/>
        </w:rPr>
        <w:t>U 2024. godini mrežnu stranicu je posjetilo 87,321 jedinstvenih posjetitelja, što predstavlja povećanje od 124</w:t>
      </w:r>
      <w:r w:rsidR="00C25398">
        <w:rPr>
          <w:rFonts w:ascii="Aptos" w:hAnsi="Aptos"/>
          <w:sz w:val="24"/>
          <w:szCs w:val="24"/>
        </w:rPr>
        <w:t xml:space="preserve"> %</w:t>
      </w:r>
      <w:r w:rsidR="00A91E0B">
        <w:rPr>
          <w:rFonts w:ascii="Aptos" w:hAnsi="Aptos"/>
          <w:sz w:val="24"/>
          <w:szCs w:val="24"/>
        </w:rPr>
        <w:t xml:space="preserve"> u odnosu na 2023. godine, kada je nova mrežna stranica postala aktivna (svibanj 2023.).</w:t>
      </w:r>
    </w:p>
    <w:p w14:paraId="2BF969A4" w14:textId="7C791BD0" w:rsidR="00C2592A" w:rsidRPr="004A1A0E" w:rsidRDefault="00C2592A" w:rsidP="004A1A0E">
      <w:pPr>
        <w:jc w:val="both"/>
        <w:rPr>
          <w:rFonts w:ascii="Aptos" w:hAnsi="Aptos"/>
          <w:sz w:val="24"/>
          <w:szCs w:val="24"/>
        </w:rPr>
      </w:pPr>
      <w:r w:rsidRPr="004A1A0E">
        <w:rPr>
          <w:rFonts w:ascii="Aptos" w:hAnsi="Aptos"/>
          <w:sz w:val="24"/>
          <w:szCs w:val="24"/>
        </w:rPr>
        <w:t xml:space="preserve">Najviše je posjetitelja na mrežnoj stranici uoči i za vrijeme trajanja </w:t>
      </w:r>
      <w:proofErr w:type="spellStart"/>
      <w:r w:rsidRPr="004A1A0E">
        <w:rPr>
          <w:rFonts w:ascii="Aptos" w:hAnsi="Aptos"/>
          <w:sz w:val="24"/>
          <w:szCs w:val="24"/>
        </w:rPr>
        <w:t>Bučijade</w:t>
      </w:r>
      <w:proofErr w:type="spellEnd"/>
      <w:r w:rsidRPr="004A1A0E">
        <w:rPr>
          <w:rFonts w:ascii="Aptos" w:hAnsi="Aptos"/>
          <w:sz w:val="24"/>
          <w:szCs w:val="24"/>
        </w:rPr>
        <w:t>. Glav</w:t>
      </w:r>
      <w:r w:rsidR="00C25398">
        <w:rPr>
          <w:rFonts w:ascii="Aptos" w:hAnsi="Aptos"/>
          <w:sz w:val="24"/>
          <w:szCs w:val="24"/>
        </w:rPr>
        <w:t>n</w:t>
      </w:r>
      <w:r w:rsidRPr="004A1A0E">
        <w:rPr>
          <w:rFonts w:ascii="Aptos" w:hAnsi="Aptos"/>
          <w:sz w:val="24"/>
          <w:szCs w:val="24"/>
        </w:rPr>
        <w:t>i izvori posjeta su Google organski i Facebook plaćeni oglasi. Najviše posjeta na mrežnu stranicu dolazi iz Zagreba. Izvještaji pokazuju da se mrežna stranica najviše koristi preko mobilnih uređaja (</w:t>
      </w:r>
      <w:r w:rsidRPr="00C25398">
        <w:rPr>
          <w:rFonts w:ascii="Aptos" w:hAnsi="Aptos"/>
          <w:sz w:val="24"/>
          <w:szCs w:val="24"/>
        </w:rPr>
        <w:t>88</w:t>
      </w:r>
      <w:r w:rsidR="00C25398" w:rsidRPr="00C25398">
        <w:rPr>
          <w:rFonts w:ascii="Aptos" w:hAnsi="Aptos"/>
          <w:sz w:val="24"/>
          <w:szCs w:val="24"/>
        </w:rPr>
        <w:t xml:space="preserve"> </w:t>
      </w:r>
      <w:r w:rsidRPr="00C25398">
        <w:rPr>
          <w:rFonts w:ascii="Aptos" w:hAnsi="Aptos"/>
          <w:sz w:val="24"/>
          <w:szCs w:val="24"/>
        </w:rPr>
        <w:t>% mobilni uređaji i 12</w:t>
      </w:r>
      <w:r w:rsidR="00C25398" w:rsidRPr="00C25398">
        <w:rPr>
          <w:rFonts w:ascii="Aptos" w:hAnsi="Aptos"/>
          <w:sz w:val="24"/>
          <w:szCs w:val="24"/>
        </w:rPr>
        <w:t xml:space="preserve"> </w:t>
      </w:r>
      <w:r w:rsidRPr="00C25398">
        <w:rPr>
          <w:rFonts w:ascii="Aptos" w:hAnsi="Aptos"/>
          <w:sz w:val="24"/>
          <w:szCs w:val="24"/>
        </w:rPr>
        <w:t>%</w:t>
      </w:r>
      <w:r w:rsidRPr="004A1A0E">
        <w:rPr>
          <w:rFonts w:ascii="Aptos" w:hAnsi="Aptos"/>
          <w:sz w:val="24"/>
          <w:szCs w:val="24"/>
        </w:rPr>
        <w:t xml:space="preserve"> desktop). Ključne riječi pretrage su </w:t>
      </w:r>
      <w:proofErr w:type="spellStart"/>
      <w:r w:rsidRPr="004A1A0E">
        <w:rPr>
          <w:rFonts w:ascii="Aptos" w:hAnsi="Aptos"/>
          <w:sz w:val="24"/>
          <w:szCs w:val="24"/>
        </w:rPr>
        <w:t>bučijada</w:t>
      </w:r>
      <w:proofErr w:type="spellEnd"/>
      <w:r w:rsidRPr="004A1A0E">
        <w:rPr>
          <w:rFonts w:ascii="Aptos" w:hAnsi="Aptos"/>
          <w:sz w:val="24"/>
          <w:szCs w:val="24"/>
        </w:rPr>
        <w:t xml:space="preserve">, </w:t>
      </w:r>
      <w:proofErr w:type="spellStart"/>
      <w:r w:rsidRPr="004A1A0E">
        <w:rPr>
          <w:rFonts w:ascii="Aptos" w:hAnsi="Aptos"/>
          <w:sz w:val="24"/>
          <w:szCs w:val="24"/>
        </w:rPr>
        <w:t>ivanic</w:t>
      </w:r>
      <w:proofErr w:type="spellEnd"/>
      <w:r w:rsidRPr="004A1A0E">
        <w:rPr>
          <w:rFonts w:ascii="Aptos" w:hAnsi="Aptos"/>
          <w:sz w:val="24"/>
          <w:szCs w:val="24"/>
        </w:rPr>
        <w:t xml:space="preserve">-grad, </w:t>
      </w:r>
      <w:proofErr w:type="spellStart"/>
      <w:r w:rsidRPr="004A1A0E">
        <w:rPr>
          <w:rFonts w:ascii="Aptos" w:hAnsi="Aptos"/>
          <w:sz w:val="24"/>
          <w:szCs w:val="24"/>
        </w:rPr>
        <w:t>kezele</w:t>
      </w:r>
      <w:proofErr w:type="spellEnd"/>
      <w:r w:rsidRPr="004A1A0E">
        <w:rPr>
          <w:rFonts w:ascii="Aptos" w:hAnsi="Aptos"/>
          <w:sz w:val="24"/>
          <w:szCs w:val="24"/>
        </w:rPr>
        <w:t xml:space="preserve">, </w:t>
      </w:r>
      <w:proofErr w:type="spellStart"/>
      <w:r w:rsidRPr="004A1A0E">
        <w:rPr>
          <w:rFonts w:ascii="Aptos" w:hAnsi="Aptos"/>
          <w:sz w:val="24"/>
          <w:szCs w:val="24"/>
        </w:rPr>
        <w:t>naftalan</w:t>
      </w:r>
      <w:proofErr w:type="spellEnd"/>
      <w:r w:rsidRPr="004A1A0E">
        <w:rPr>
          <w:rFonts w:ascii="Aptos" w:hAnsi="Aptos"/>
          <w:sz w:val="24"/>
          <w:szCs w:val="24"/>
        </w:rPr>
        <w:t xml:space="preserve">, hotel sport, </w:t>
      </w:r>
      <w:proofErr w:type="spellStart"/>
      <w:r w:rsidRPr="004A1A0E">
        <w:rPr>
          <w:rFonts w:ascii="Aptos" w:hAnsi="Aptos"/>
          <w:sz w:val="24"/>
          <w:szCs w:val="24"/>
        </w:rPr>
        <w:t>fratellos</w:t>
      </w:r>
      <w:proofErr w:type="spellEnd"/>
      <w:r w:rsidRPr="004A1A0E">
        <w:rPr>
          <w:rFonts w:ascii="Aptos" w:hAnsi="Aptos"/>
          <w:sz w:val="24"/>
          <w:szCs w:val="24"/>
        </w:rPr>
        <w:t xml:space="preserve">, </w:t>
      </w:r>
      <w:proofErr w:type="spellStart"/>
      <w:r w:rsidRPr="004A1A0E">
        <w:rPr>
          <w:rFonts w:ascii="Aptos" w:hAnsi="Aptos"/>
          <w:sz w:val="24"/>
          <w:szCs w:val="24"/>
        </w:rPr>
        <w:t>rošo</w:t>
      </w:r>
      <w:proofErr w:type="spellEnd"/>
      <w:r w:rsidRPr="004A1A0E">
        <w:rPr>
          <w:rFonts w:ascii="Aptos" w:hAnsi="Aptos"/>
          <w:sz w:val="24"/>
          <w:szCs w:val="24"/>
        </w:rPr>
        <w:t xml:space="preserve"> </w:t>
      </w:r>
      <w:proofErr w:type="spellStart"/>
      <w:r w:rsidRPr="004A1A0E">
        <w:rPr>
          <w:rFonts w:ascii="Aptos" w:hAnsi="Aptos"/>
          <w:sz w:val="24"/>
          <w:szCs w:val="24"/>
        </w:rPr>
        <w:t>pizzeria</w:t>
      </w:r>
      <w:proofErr w:type="spellEnd"/>
      <w:r w:rsidRPr="004A1A0E">
        <w:rPr>
          <w:rFonts w:ascii="Aptos" w:hAnsi="Aptos"/>
          <w:sz w:val="24"/>
          <w:szCs w:val="24"/>
        </w:rPr>
        <w:t xml:space="preserve">, </w:t>
      </w:r>
      <w:proofErr w:type="spellStart"/>
      <w:r w:rsidRPr="004A1A0E">
        <w:rPr>
          <w:rFonts w:ascii="Aptos" w:hAnsi="Aptos"/>
          <w:sz w:val="24"/>
          <w:szCs w:val="24"/>
        </w:rPr>
        <w:t>pizzeria</w:t>
      </w:r>
      <w:proofErr w:type="spellEnd"/>
      <w:r w:rsidRPr="004A1A0E">
        <w:rPr>
          <w:rFonts w:ascii="Aptos" w:hAnsi="Aptos"/>
          <w:sz w:val="24"/>
          <w:szCs w:val="24"/>
        </w:rPr>
        <w:t xml:space="preserve"> 4m)</w:t>
      </w:r>
      <w:r w:rsidR="008E49BC" w:rsidRPr="004A1A0E">
        <w:rPr>
          <w:rFonts w:ascii="Aptos" w:hAnsi="Aptos"/>
          <w:sz w:val="24"/>
          <w:szCs w:val="24"/>
        </w:rPr>
        <w:t>.</w:t>
      </w:r>
    </w:p>
    <w:p w14:paraId="3A10DAFA" w14:textId="7E8BFD3A" w:rsidR="008E49BC" w:rsidRPr="004A1A0E" w:rsidRDefault="008E49BC" w:rsidP="004A1A0E">
      <w:pPr>
        <w:jc w:val="both"/>
        <w:rPr>
          <w:rFonts w:ascii="Aptos" w:hAnsi="Aptos"/>
          <w:sz w:val="24"/>
          <w:szCs w:val="24"/>
        </w:rPr>
      </w:pPr>
      <w:r w:rsidRPr="004A1A0E">
        <w:rPr>
          <w:rFonts w:ascii="Aptos" w:hAnsi="Aptos"/>
          <w:sz w:val="24"/>
          <w:szCs w:val="24"/>
        </w:rPr>
        <w:t xml:space="preserve">Mjesečni newsletter se šalje svaki mjesec oko 20. u mjesecu na 130 adresa. </w:t>
      </w:r>
    </w:p>
    <w:p w14:paraId="2F848378" w14:textId="747518F5" w:rsidR="008E49BC" w:rsidRDefault="008043CC" w:rsidP="004A1A0E">
      <w:pPr>
        <w:jc w:val="both"/>
        <w:rPr>
          <w:rFonts w:ascii="Aptos" w:hAnsi="Aptos"/>
          <w:sz w:val="24"/>
          <w:szCs w:val="24"/>
        </w:rPr>
      </w:pPr>
      <w:r w:rsidRPr="004A1A0E">
        <w:rPr>
          <w:rFonts w:ascii="Aptos" w:hAnsi="Aptos"/>
          <w:sz w:val="24"/>
          <w:szCs w:val="24"/>
        </w:rPr>
        <w:t xml:space="preserve">Do kraja 2025. godine će se na mrežnoj stranici turističke zajednice aktivirati </w:t>
      </w:r>
      <w:proofErr w:type="spellStart"/>
      <w:r w:rsidRPr="00C25398">
        <w:rPr>
          <w:rFonts w:ascii="Aptos" w:hAnsi="Aptos"/>
          <w:i/>
          <w:iCs/>
          <w:sz w:val="24"/>
          <w:szCs w:val="24"/>
        </w:rPr>
        <w:t>whatspp</w:t>
      </w:r>
      <w:proofErr w:type="spellEnd"/>
      <w:r w:rsidRPr="00C25398">
        <w:rPr>
          <w:rFonts w:ascii="Aptos" w:hAnsi="Aptos"/>
          <w:i/>
          <w:iCs/>
          <w:sz w:val="24"/>
          <w:szCs w:val="24"/>
        </w:rPr>
        <w:t xml:space="preserve"> </w:t>
      </w:r>
      <w:proofErr w:type="spellStart"/>
      <w:r w:rsidR="00C25398" w:rsidRPr="00C25398">
        <w:rPr>
          <w:rFonts w:ascii="Aptos" w:hAnsi="Aptos"/>
          <w:i/>
          <w:iCs/>
          <w:sz w:val="24"/>
          <w:szCs w:val="24"/>
        </w:rPr>
        <w:t>widget</w:t>
      </w:r>
      <w:proofErr w:type="spellEnd"/>
      <w:r w:rsidRPr="004A1A0E">
        <w:rPr>
          <w:rFonts w:ascii="Aptos" w:hAnsi="Aptos"/>
          <w:sz w:val="24"/>
          <w:szCs w:val="24"/>
        </w:rPr>
        <w:t xml:space="preserve"> putem kojeg će biti omogućena brža komunikacija s posjetiteljima i odgovor na njihove upite.</w:t>
      </w:r>
    </w:p>
    <w:p w14:paraId="219D563A" w14:textId="77777777" w:rsidR="00D638C7" w:rsidRDefault="00D638C7" w:rsidP="004A1A0E">
      <w:pPr>
        <w:jc w:val="both"/>
        <w:rPr>
          <w:rFonts w:ascii="Aptos" w:hAnsi="Aptos"/>
          <w:sz w:val="24"/>
          <w:szCs w:val="24"/>
        </w:rPr>
      </w:pPr>
    </w:p>
    <w:p w14:paraId="5A7170BB" w14:textId="77777777" w:rsidR="00D638C7" w:rsidRDefault="00D638C7" w:rsidP="004A1A0E">
      <w:pPr>
        <w:jc w:val="both"/>
        <w:rPr>
          <w:rFonts w:ascii="Aptos" w:hAnsi="Aptos"/>
          <w:sz w:val="24"/>
          <w:szCs w:val="24"/>
        </w:rPr>
      </w:pPr>
    </w:p>
    <w:p w14:paraId="5E991CAF" w14:textId="77777777" w:rsidR="00D638C7" w:rsidRDefault="00D638C7" w:rsidP="004A1A0E">
      <w:pPr>
        <w:jc w:val="both"/>
        <w:rPr>
          <w:rFonts w:ascii="Aptos" w:hAnsi="Aptos"/>
          <w:sz w:val="24"/>
          <w:szCs w:val="24"/>
        </w:rPr>
      </w:pPr>
    </w:p>
    <w:p w14:paraId="7B92F9B1" w14:textId="77777777" w:rsidR="00D638C7" w:rsidRDefault="00D638C7" w:rsidP="004A1A0E">
      <w:pPr>
        <w:jc w:val="both"/>
        <w:rPr>
          <w:rFonts w:ascii="Aptos" w:hAnsi="Aptos"/>
          <w:sz w:val="24"/>
          <w:szCs w:val="24"/>
        </w:rPr>
      </w:pPr>
    </w:p>
    <w:p w14:paraId="22B4B6FA" w14:textId="77777777" w:rsidR="00D638C7" w:rsidRDefault="00D638C7" w:rsidP="004A1A0E">
      <w:pPr>
        <w:jc w:val="both"/>
        <w:rPr>
          <w:rFonts w:ascii="Aptos" w:hAnsi="Aptos"/>
          <w:sz w:val="24"/>
          <w:szCs w:val="24"/>
        </w:rPr>
      </w:pPr>
    </w:p>
    <w:p w14:paraId="694A5E7A" w14:textId="77777777" w:rsidR="0028106E" w:rsidRDefault="0028106E" w:rsidP="004A1A0E">
      <w:pPr>
        <w:jc w:val="both"/>
        <w:rPr>
          <w:rFonts w:ascii="Aptos" w:hAnsi="Aptos"/>
          <w:sz w:val="24"/>
          <w:szCs w:val="24"/>
        </w:rPr>
      </w:pPr>
    </w:p>
    <w:p w14:paraId="67E482B2" w14:textId="77777777" w:rsidR="00D638C7" w:rsidRDefault="00D638C7" w:rsidP="004A1A0E">
      <w:pPr>
        <w:jc w:val="both"/>
        <w:rPr>
          <w:rFonts w:ascii="Aptos" w:hAnsi="Aptos"/>
          <w:sz w:val="24"/>
          <w:szCs w:val="24"/>
        </w:rPr>
      </w:pPr>
    </w:p>
    <w:p w14:paraId="1CA3F0F1" w14:textId="77777777" w:rsidR="00D638C7" w:rsidRDefault="00D638C7" w:rsidP="004A1A0E">
      <w:pPr>
        <w:jc w:val="both"/>
        <w:rPr>
          <w:rFonts w:ascii="Aptos" w:hAnsi="Aptos"/>
          <w:sz w:val="24"/>
          <w:szCs w:val="24"/>
        </w:rPr>
      </w:pPr>
    </w:p>
    <w:p w14:paraId="4FFF17FB" w14:textId="037406BF" w:rsidR="00D638C7" w:rsidRPr="004A1A0E" w:rsidRDefault="00D638C7" w:rsidP="004A1A0E">
      <w:pPr>
        <w:jc w:val="both"/>
        <w:rPr>
          <w:rFonts w:ascii="Aptos" w:hAnsi="Aptos"/>
          <w:sz w:val="24"/>
          <w:szCs w:val="24"/>
        </w:rPr>
      </w:pPr>
      <w:r>
        <w:rPr>
          <w:rFonts w:ascii="Aptos" w:hAnsi="Aptos"/>
          <w:sz w:val="24"/>
          <w:szCs w:val="24"/>
        </w:rPr>
        <w:lastRenderedPageBreak/>
        <w:t>Slika 2.</w:t>
      </w:r>
    </w:p>
    <w:p w14:paraId="78457F32" w14:textId="6B7BFFDF" w:rsidR="008043CC" w:rsidRPr="004A1A0E" w:rsidRDefault="00F13F3D" w:rsidP="004A1A0E">
      <w:pPr>
        <w:jc w:val="both"/>
        <w:rPr>
          <w:rFonts w:ascii="Aptos" w:hAnsi="Aptos"/>
          <w:sz w:val="24"/>
          <w:szCs w:val="24"/>
        </w:rPr>
      </w:pPr>
      <w:r w:rsidRPr="00820AE9">
        <w:rPr>
          <w:rFonts w:ascii="Aptos" w:hAnsi="Aptos"/>
          <w:noProof/>
          <w:sz w:val="24"/>
          <w:szCs w:val="24"/>
        </w:rPr>
        <w:drawing>
          <wp:inline distT="0" distB="0" distL="0" distR="0" wp14:anchorId="47784B65" wp14:editId="0DB619CC">
            <wp:extent cx="5752814" cy="3776869"/>
            <wp:effectExtent l="0" t="0" r="635" b="0"/>
            <wp:docPr id="160895404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54044" name=""/>
                    <pic:cNvPicPr/>
                  </pic:nvPicPr>
                  <pic:blipFill>
                    <a:blip r:embed="rId10"/>
                    <a:stretch>
                      <a:fillRect/>
                    </a:stretch>
                  </pic:blipFill>
                  <pic:spPr>
                    <a:xfrm>
                      <a:off x="0" y="0"/>
                      <a:ext cx="5766844" cy="3786080"/>
                    </a:xfrm>
                    <a:prstGeom prst="rect">
                      <a:avLst/>
                    </a:prstGeom>
                  </pic:spPr>
                </pic:pic>
              </a:graphicData>
            </a:graphic>
          </wp:inline>
        </w:drawing>
      </w:r>
    </w:p>
    <w:p w14:paraId="7866BDFB" w14:textId="319D6C46" w:rsidR="008043CC" w:rsidRPr="004A1A0E" w:rsidRDefault="002902FC" w:rsidP="004A1A0E">
      <w:pPr>
        <w:jc w:val="both"/>
        <w:rPr>
          <w:rFonts w:ascii="Aptos" w:hAnsi="Aptos"/>
          <w:sz w:val="24"/>
          <w:szCs w:val="24"/>
        </w:rPr>
      </w:pPr>
      <w:r>
        <w:rPr>
          <w:rFonts w:ascii="Aptos" w:hAnsi="Aptos"/>
          <w:sz w:val="24"/>
          <w:szCs w:val="24"/>
        </w:rPr>
        <w:t xml:space="preserve">Izvor: Mrežna stranica </w:t>
      </w:r>
      <w:proofErr w:type="spellStart"/>
      <w:r>
        <w:rPr>
          <w:rFonts w:ascii="Aptos" w:hAnsi="Aptos"/>
          <w:sz w:val="24"/>
          <w:szCs w:val="24"/>
        </w:rPr>
        <w:t>tzig,hr</w:t>
      </w:r>
      <w:proofErr w:type="spellEnd"/>
      <w:r>
        <w:rPr>
          <w:rFonts w:ascii="Aptos" w:hAnsi="Aptos"/>
          <w:sz w:val="24"/>
          <w:szCs w:val="24"/>
        </w:rPr>
        <w:t xml:space="preserve">, sučelje </w:t>
      </w:r>
      <w:proofErr w:type="spellStart"/>
      <w:r>
        <w:rPr>
          <w:rFonts w:ascii="Aptos" w:hAnsi="Aptos"/>
          <w:sz w:val="24"/>
          <w:szCs w:val="24"/>
        </w:rPr>
        <w:t>wix</w:t>
      </w:r>
      <w:proofErr w:type="spellEnd"/>
    </w:p>
    <w:p w14:paraId="650E74FD" w14:textId="63C197EB" w:rsidR="008043CC" w:rsidRPr="00C455B2" w:rsidRDefault="0012533A" w:rsidP="004A1A0E">
      <w:pPr>
        <w:jc w:val="both"/>
        <w:rPr>
          <w:rFonts w:ascii="Aptos" w:hAnsi="Aptos"/>
          <w:b/>
          <w:bCs/>
          <w:sz w:val="24"/>
          <w:szCs w:val="24"/>
        </w:rPr>
      </w:pPr>
      <w:r>
        <w:rPr>
          <w:rFonts w:ascii="Aptos" w:hAnsi="Aptos"/>
          <w:b/>
          <w:bCs/>
          <w:sz w:val="24"/>
          <w:szCs w:val="24"/>
        </w:rPr>
        <w:t xml:space="preserve">2.11.3 </w:t>
      </w:r>
      <w:r w:rsidR="008043CC" w:rsidRPr="00C455B2">
        <w:rPr>
          <w:rFonts w:ascii="Aptos" w:hAnsi="Aptos"/>
          <w:b/>
          <w:bCs/>
          <w:sz w:val="24"/>
          <w:szCs w:val="24"/>
        </w:rPr>
        <w:t>Društvene mreže</w:t>
      </w:r>
    </w:p>
    <w:p w14:paraId="26730E5E" w14:textId="4B4B63E4" w:rsidR="008E49BC" w:rsidRPr="004A1A0E" w:rsidRDefault="008E49BC" w:rsidP="004A1A0E">
      <w:pPr>
        <w:jc w:val="both"/>
        <w:rPr>
          <w:rFonts w:ascii="Aptos" w:hAnsi="Aptos"/>
          <w:sz w:val="24"/>
          <w:szCs w:val="24"/>
        </w:rPr>
      </w:pPr>
      <w:r w:rsidRPr="004A1A0E">
        <w:rPr>
          <w:rFonts w:ascii="Aptos" w:hAnsi="Aptos"/>
          <w:sz w:val="24"/>
          <w:szCs w:val="24"/>
        </w:rPr>
        <w:t xml:space="preserve">Turistička zajednica Grada Ivanić-Grada vodi nekoliko profila na društvenim mrežama. Na društvenoj mrežni Facebook administrira dva profila pod nazivima Turistička zajednica Ivanić-Grada  i </w:t>
      </w:r>
      <w:proofErr w:type="spellStart"/>
      <w:r w:rsidRPr="004A1A0E">
        <w:rPr>
          <w:rFonts w:ascii="Aptos" w:hAnsi="Aptos"/>
          <w:sz w:val="24"/>
          <w:szCs w:val="24"/>
        </w:rPr>
        <w:t>Bučijada</w:t>
      </w:r>
      <w:proofErr w:type="spellEnd"/>
      <w:r w:rsidRPr="004A1A0E">
        <w:rPr>
          <w:rFonts w:ascii="Aptos" w:hAnsi="Aptos"/>
          <w:sz w:val="24"/>
          <w:szCs w:val="24"/>
        </w:rPr>
        <w:t xml:space="preserve"> Ivanić-Grad. Profil Turistička zajednica Ivanić-Grada ima </w:t>
      </w:r>
      <w:r w:rsidR="00820AE9">
        <w:rPr>
          <w:rFonts w:ascii="Aptos" w:hAnsi="Aptos"/>
          <w:sz w:val="24"/>
          <w:szCs w:val="24"/>
        </w:rPr>
        <w:t xml:space="preserve">prema podacima u studenom </w:t>
      </w:r>
      <w:r w:rsidR="00821BBA">
        <w:rPr>
          <w:rFonts w:ascii="Aptos" w:hAnsi="Aptos"/>
          <w:sz w:val="24"/>
          <w:szCs w:val="24"/>
        </w:rPr>
        <w:t xml:space="preserve">11599 </w:t>
      </w:r>
      <w:r w:rsidRPr="004A1A0E">
        <w:rPr>
          <w:rFonts w:ascii="Aptos" w:hAnsi="Aptos"/>
          <w:sz w:val="24"/>
          <w:szCs w:val="24"/>
        </w:rPr>
        <w:t>pratitelja</w:t>
      </w:r>
      <w:r w:rsidR="00C25398">
        <w:rPr>
          <w:rFonts w:ascii="Aptos" w:hAnsi="Aptos"/>
          <w:sz w:val="24"/>
          <w:szCs w:val="24"/>
        </w:rPr>
        <w:t>,</w:t>
      </w:r>
      <w:r w:rsidRPr="004A1A0E">
        <w:rPr>
          <w:rFonts w:ascii="Aptos" w:hAnsi="Aptos"/>
          <w:sz w:val="24"/>
          <w:szCs w:val="24"/>
        </w:rPr>
        <w:t xml:space="preserve"> </w:t>
      </w:r>
      <w:r w:rsidR="00821BBA">
        <w:rPr>
          <w:rFonts w:ascii="Aptos" w:hAnsi="Aptos"/>
          <w:sz w:val="24"/>
          <w:szCs w:val="24"/>
        </w:rPr>
        <w:t>10199</w:t>
      </w:r>
      <w:r w:rsidRPr="004A1A0E">
        <w:rPr>
          <w:rFonts w:ascii="Aptos" w:hAnsi="Aptos"/>
          <w:sz w:val="24"/>
          <w:szCs w:val="24"/>
        </w:rPr>
        <w:t xml:space="preserve"> oznaka sviđa mi se, dok profil </w:t>
      </w:r>
      <w:proofErr w:type="spellStart"/>
      <w:r w:rsidRPr="004A1A0E">
        <w:rPr>
          <w:rFonts w:ascii="Aptos" w:hAnsi="Aptos"/>
          <w:sz w:val="24"/>
          <w:szCs w:val="24"/>
        </w:rPr>
        <w:t>Bučijada</w:t>
      </w:r>
      <w:proofErr w:type="spellEnd"/>
      <w:r w:rsidRPr="004A1A0E">
        <w:rPr>
          <w:rFonts w:ascii="Aptos" w:hAnsi="Aptos"/>
          <w:sz w:val="24"/>
          <w:szCs w:val="24"/>
        </w:rPr>
        <w:t xml:space="preserve"> Ivanić-Grad ima  </w:t>
      </w:r>
      <w:r w:rsidR="00821BBA">
        <w:rPr>
          <w:rFonts w:ascii="Aptos" w:hAnsi="Aptos"/>
          <w:sz w:val="24"/>
          <w:szCs w:val="24"/>
        </w:rPr>
        <w:t xml:space="preserve">12654 </w:t>
      </w:r>
      <w:r w:rsidRPr="004A1A0E">
        <w:rPr>
          <w:rFonts w:ascii="Aptos" w:hAnsi="Aptos"/>
          <w:sz w:val="24"/>
          <w:szCs w:val="24"/>
        </w:rPr>
        <w:t xml:space="preserve">pratitelja i </w:t>
      </w:r>
      <w:r w:rsidR="00821BBA">
        <w:rPr>
          <w:rFonts w:ascii="Aptos" w:hAnsi="Aptos"/>
          <w:sz w:val="24"/>
          <w:szCs w:val="24"/>
        </w:rPr>
        <w:t xml:space="preserve">11433 </w:t>
      </w:r>
      <w:r w:rsidRPr="004A1A0E">
        <w:rPr>
          <w:rFonts w:ascii="Aptos" w:hAnsi="Aptos"/>
          <w:sz w:val="24"/>
          <w:szCs w:val="24"/>
        </w:rPr>
        <w:t>oznaka sviđa mi se.</w:t>
      </w:r>
    </w:p>
    <w:p w14:paraId="270961B9" w14:textId="5BAA8064" w:rsidR="008E49BC" w:rsidRPr="004A1A0E" w:rsidRDefault="008E49BC" w:rsidP="004A1A0E">
      <w:pPr>
        <w:jc w:val="both"/>
        <w:rPr>
          <w:rFonts w:ascii="Aptos" w:hAnsi="Aptos"/>
          <w:sz w:val="24"/>
          <w:szCs w:val="24"/>
        </w:rPr>
      </w:pPr>
      <w:r w:rsidRPr="004A1A0E">
        <w:rPr>
          <w:rFonts w:ascii="Aptos" w:hAnsi="Aptos"/>
          <w:sz w:val="24"/>
          <w:szCs w:val="24"/>
        </w:rPr>
        <w:t xml:space="preserve">Na društvenoj mreži Instagram Turistička zajednica također administrira dva profila; </w:t>
      </w:r>
      <w:proofErr w:type="spellStart"/>
      <w:r w:rsidRPr="00C25398">
        <w:rPr>
          <w:rFonts w:ascii="Aptos" w:hAnsi="Aptos"/>
          <w:i/>
          <w:iCs/>
          <w:sz w:val="24"/>
          <w:szCs w:val="24"/>
        </w:rPr>
        <w:t>visit_ivanicgrad</w:t>
      </w:r>
      <w:proofErr w:type="spellEnd"/>
      <w:r w:rsidRPr="004A1A0E">
        <w:rPr>
          <w:rFonts w:ascii="Aptos" w:hAnsi="Aptos"/>
          <w:sz w:val="24"/>
          <w:szCs w:val="24"/>
        </w:rPr>
        <w:t xml:space="preserve"> i </w:t>
      </w:r>
      <w:proofErr w:type="spellStart"/>
      <w:r w:rsidRPr="00C25398">
        <w:rPr>
          <w:rFonts w:ascii="Aptos" w:hAnsi="Aptos"/>
          <w:i/>
          <w:iCs/>
          <w:sz w:val="24"/>
          <w:szCs w:val="24"/>
        </w:rPr>
        <w:t>bucijada</w:t>
      </w:r>
      <w:r w:rsidR="00C25398" w:rsidRPr="00C25398">
        <w:rPr>
          <w:rFonts w:ascii="Aptos" w:hAnsi="Aptos"/>
          <w:i/>
          <w:iCs/>
          <w:sz w:val="24"/>
          <w:szCs w:val="24"/>
        </w:rPr>
        <w:t>ivanic</w:t>
      </w:r>
      <w:proofErr w:type="spellEnd"/>
      <w:r w:rsidRPr="004A1A0E">
        <w:rPr>
          <w:rFonts w:ascii="Aptos" w:hAnsi="Aptos"/>
          <w:sz w:val="24"/>
          <w:szCs w:val="24"/>
        </w:rPr>
        <w:t>.</w:t>
      </w:r>
    </w:p>
    <w:p w14:paraId="67463F80" w14:textId="2AFAEF3A" w:rsidR="008E49BC" w:rsidRPr="004A1A0E" w:rsidRDefault="008E49BC" w:rsidP="004A1A0E">
      <w:pPr>
        <w:jc w:val="both"/>
        <w:rPr>
          <w:rFonts w:ascii="Aptos" w:hAnsi="Aptos"/>
          <w:sz w:val="24"/>
          <w:szCs w:val="24"/>
        </w:rPr>
      </w:pPr>
      <w:r w:rsidRPr="004A1A0E">
        <w:rPr>
          <w:rFonts w:ascii="Aptos" w:hAnsi="Aptos"/>
          <w:sz w:val="24"/>
          <w:szCs w:val="24"/>
        </w:rPr>
        <w:t xml:space="preserve">Profil </w:t>
      </w:r>
      <w:proofErr w:type="spellStart"/>
      <w:r w:rsidRPr="00C25398">
        <w:rPr>
          <w:rFonts w:ascii="Aptos" w:hAnsi="Aptos"/>
          <w:i/>
          <w:iCs/>
          <w:sz w:val="24"/>
          <w:szCs w:val="24"/>
        </w:rPr>
        <w:t>visit_ivanicgrad</w:t>
      </w:r>
      <w:proofErr w:type="spellEnd"/>
      <w:r w:rsidRPr="004A1A0E">
        <w:rPr>
          <w:rFonts w:ascii="Aptos" w:hAnsi="Aptos"/>
          <w:sz w:val="24"/>
          <w:szCs w:val="24"/>
        </w:rPr>
        <w:t xml:space="preserve"> ima </w:t>
      </w:r>
      <w:r w:rsidR="00821BBA">
        <w:rPr>
          <w:rFonts w:ascii="Aptos" w:hAnsi="Aptos"/>
          <w:sz w:val="24"/>
          <w:szCs w:val="24"/>
        </w:rPr>
        <w:t xml:space="preserve">2100 </w:t>
      </w:r>
      <w:r w:rsidRPr="004A1A0E">
        <w:rPr>
          <w:rFonts w:ascii="Aptos" w:hAnsi="Aptos"/>
          <w:sz w:val="24"/>
          <w:szCs w:val="24"/>
        </w:rPr>
        <w:t xml:space="preserve">pratitelja, dok profil </w:t>
      </w:r>
      <w:proofErr w:type="spellStart"/>
      <w:r w:rsidR="00C25398" w:rsidRPr="00C25398">
        <w:rPr>
          <w:rFonts w:ascii="Aptos" w:hAnsi="Aptos"/>
          <w:i/>
          <w:iCs/>
          <w:sz w:val="24"/>
          <w:szCs w:val="24"/>
        </w:rPr>
        <w:t>bucijadaivanic</w:t>
      </w:r>
      <w:proofErr w:type="spellEnd"/>
      <w:r w:rsidR="00C25398">
        <w:rPr>
          <w:rFonts w:ascii="Aptos" w:hAnsi="Aptos"/>
          <w:sz w:val="24"/>
          <w:szCs w:val="24"/>
        </w:rPr>
        <w:t xml:space="preserve"> </w:t>
      </w:r>
      <w:r w:rsidRPr="004A1A0E">
        <w:rPr>
          <w:rFonts w:ascii="Aptos" w:hAnsi="Aptos"/>
          <w:sz w:val="24"/>
          <w:szCs w:val="24"/>
        </w:rPr>
        <w:t xml:space="preserve">ima  </w:t>
      </w:r>
      <w:r w:rsidR="00821BBA">
        <w:rPr>
          <w:rFonts w:ascii="Aptos" w:hAnsi="Aptos"/>
          <w:sz w:val="24"/>
          <w:szCs w:val="24"/>
        </w:rPr>
        <w:t xml:space="preserve">2284 </w:t>
      </w:r>
      <w:r w:rsidRPr="004A1A0E">
        <w:rPr>
          <w:rFonts w:ascii="Aptos" w:hAnsi="Aptos"/>
          <w:sz w:val="24"/>
          <w:szCs w:val="24"/>
        </w:rPr>
        <w:t xml:space="preserve">pratitelja. Turistička zajednica izrađuje mjesečni plan objava na kanalima </w:t>
      </w:r>
      <w:proofErr w:type="spellStart"/>
      <w:r w:rsidRPr="004A1A0E">
        <w:rPr>
          <w:rFonts w:ascii="Aptos" w:hAnsi="Aptos"/>
          <w:sz w:val="24"/>
          <w:szCs w:val="24"/>
        </w:rPr>
        <w:t>visit_ivanicgrad</w:t>
      </w:r>
      <w:proofErr w:type="spellEnd"/>
      <w:r w:rsidRPr="004A1A0E">
        <w:rPr>
          <w:rFonts w:ascii="Aptos" w:hAnsi="Aptos"/>
          <w:sz w:val="24"/>
          <w:szCs w:val="24"/>
        </w:rPr>
        <w:t xml:space="preserve"> i Turistička zajednica Ivanić-Grada dok se objave za profile </w:t>
      </w:r>
      <w:proofErr w:type="spellStart"/>
      <w:r w:rsidRPr="004A1A0E">
        <w:rPr>
          <w:rFonts w:ascii="Aptos" w:hAnsi="Aptos"/>
          <w:sz w:val="24"/>
          <w:szCs w:val="24"/>
        </w:rPr>
        <w:t>Bučijada</w:t>
      </w:r>
      <w:proofErr w:type="spellEnd"/>
      <w:r w:rsidRPr="004A1A0E">
        <w:rPr>
          <w:rFonts w:ascii="Aptos" w:hAnsi="Aptos"/>
          <w:sz w:val="24"/>
          <w:szCs w:val="24"/>
        </w:rPr>
        <w:t xml:space="preserve"> Ivanić-Grad i </w:t>
      </w:r>
      <w:proofErr w:type="spellStart"/>
      <w:r w:rsidRPr="00C25398">
        <w:rPr>
          <w:rFonts w:ascii="Aptos" w:hAnsi="Aptos"/>
          <w:i/>
          <w:iCs/>
          <w:sz w:val="24"/>
          <w:szCs w:val="24"/>
        </w:rPr>
        <w:t>bucijada</w:t>
      </w:r>
      <w:r w:rsidR="00C25398" w:rsidRPr="00C25398">
        <w:rPr>
          <w:rFonts w:ascii="Aptos" w:hAnsi="Aptos"/>
          <w:i/>
          <w:iCs/>
          <w:sz w:val="24"/>
          <w:szCs w:val="24"/>
        </w:rPr>
        <w:t>ivanic</w:t>
      </w:r>
      <w:proofErr w:type="spellEnd"/>
      <w:r w:rsidRPr="004A1A0E">
        <w:rPr>
          <w:rFonts w:ascii="Aptos" w:hAnsi="Aptos"/>
          <w:sz w:val="24"/>
          <w:szCs w:val="24"/>
        </w:rPr>
        <w:t xml:space="preserve"> planiraju i objavljuju mjesec dana prije manifestacije, za vrijeme trajanja manifestacije i neposredno nakon manifestacije.</w:t>
      </w:r>
    </w:p>
    <w:p w14:paraId="4342EC63" w14:textId="35671B65" w:rsidR="008B463B" w:rsidRPr="004A1A0E" w:rsidRDefault="008E49BC" w:rsidP="004A1A0E">
      <w:pPr>
        <w:jc w:val="both"/>
        <w:rPr>
          <w:rFonts w:ascii="Aptos" w:hAnsi="Aptos"/>
          <w:sz w:val="24"/>
          <w:szCs w:val="24"/>
        </w:rPr>
      </w:pPr>
      <w:r w:rsidRPr="004A1A0E">
        <w:rPr>
          <w:rFonts w:ascii="Aptos" w:hAnsi="Aptos"/>
          <w:sz w:val="24"/>
          <w:szCs w:val="24"/>
        </w:rPr>
        <w:t>Tijekom godine se redovito kori</w:t>
      </w:r>
      <w:r w:rsidR="00004379" w:rsidRPr="004A1A0E">
        <w:rPr>
          <w:rFonts w:ascii="Aptos" w:hAnsi="Aptos"/>
          <w:sz w:val="24"/>
          <w:szCs w:val="24"/>
        </w:rPr>
        <w:t>s</w:t>
      </w:r>
      <w:r w:rsidRPr="004A1A0E">
        <w:rPr>
          <w:rFonts w:ascii="Aptos" w:hAnsi="Aptos"/>
          <w:sz w:val="24"/>
          <w:szCs w:val="24"/>
        </w:rPr>
        <w:t xml:space="preserve">te i izrađuju Facebook i Google </w:t>
      </w:r>
      <w:proofErr w:type="spellStart"/>
      <w:r w:rsidRPr="004A1A0E">
        <w:rPr>
          <w:rFonts w:ascii="Aptos" w:hAnsi="Aptos"/>
          <w:sz w:val="24"/>
          <w:szCs w:val="24"/>
        </w:rPr>
        <w:t>Ads</w:t>
      </w:r>
      <w:proofErr w:type="spellEnd"/>
      <w:r w:rsidRPr="004A1A0E">
        <w:rPr>
          <w:rFonts w:ascii="Aptos" w:hAnsi="Aptos"/>
          <w:sz w:val="24"/>
          <w:szCs w:val="24"/>
        </w:rPr>
        <w:t xml:space="preserve"> kampanje (ponajviše </w:t>
      </w:r>
      <w:r w:rsidRPr="00C25398">
        <w:rPr>
          <w:rFonts w:ascii="Aptos" w:hAnsi="Aptos"/>
          <w:i/>
          <w:iCs/>
          <w:sz w:val="24"/>
          <w:szCs w:val="24"/>
        </w:rPr>
        <w:t>display</w:t>
      </w:r>
      <w:r w:rsidRPr="004A1A0E">
        <w:rPr>
          <w:rFonts w:ascii="Aptos" w:hAnsi="Aptos"/>
          <w:sz w:val="24"/>
          <w:szCs w:val="24"/>
        </w:rPr>
        <w:t xml:space="preserve">) za promociju smještajnih kapaciteta, ugostiteljske ponude, manifestacija i posebnih oblika turizma (wellness, vinarije, rekreacija). </w:t>
      </w:r>
      <w:r w:rsidR="008B463B">
        <w:rPr>
          <w:rFonts w:ascii="Aptos" w:hAnsi="Aptos"/>
          <w:sz w:val="24"/>
          <w:szCs w:val="24"/>
        </w:rPr>
        <w:t>U 2024. godini realizirana je 21 kampanja sa sljedećim rezultatima:</w:t>
      </w:r>
      <w:r w:rsidR="00C25398">
        <w:rPr>
          <w:rFonts w:ascii="Aptos" w:hAnsi="Aptos"/>
          <w:sz w:val="24"/>
          <w:szCs w:val="24"/>
        </w:rPr>
        <w:t xml:space="preserve"> i</w:t>
      </w:r>
      <w:r w:rsidR="008B463B">
        <w:rPr>
          <w:rFonts w:ascii="Aptos" w:hAnsi="Aptos"/>
          <w:sz w:val="24"/>
          <w:szCs w:val="24"/>
        </w:rPr>
        <w:t>mpresije</w:t>
      </w:r>
      <w:r w:rsidR="00C25398">
        <w:rPr>
          <w:rFonts w:ascii="Aptos" w:hAnsi="Aptos"/>
          <w:sz w:val="24"/>
          <w:szCs w:val="24"/>
        </w:rPr>
        <w:t>;</w:t>
      </w:r>
      <w:r w:rsidR="008B463B">
        <w:rPr>
          <w:rFonts w:ascii="Aptos" w:hAnsi="Aptos"/>
          <w:sz w:val="24"/>
          <w:szCs w:val="24"/>
        </w:rPr>
        <w:t xml:space="preserve"> 4.638.070</w:t>
      </w:r>
      <w:r w:rsidR="00C455B2">
        <w:rPr>
          <w:rFonts w:ascii="Aptos" w:hAnsi="Aptos"/>
          <w:sz w:val="24"/>
          <w:szCs w:val="24"/>
        </w:rPr>
        <w:t xml:space="preserve">, </w:t>
      </w:r>
      <w:r w:rsidR="00C25398">
        <w:rPr>
          <w:rFonts w:ascii="Aptos" w:hAnsi="Aptos"/>
          <w:sz w:val="24"/>
          <w:szCs w:val="24"/>
        </w:rPr>
        <w:t>d</w:t>
      </w:r>
      <w:r w:rsidR="008B463B">
        <w:rPr>
          <w:rFonts w:ascii="Aptos" w:hAnsi="Aptos"/>
          <w:sz w:val="24"/>
          <w:szCs w:val="24"/>
        </w:rPr>
        <w:t>oseg</w:t>
      </w:r>
      <w:r w:rsidR="00C25398">
        <w:rPr>
          <w:rFonts w:ascii="Aptos" w:hAnsi="Aptos"/>
          <w:sz w:val="24"/>
          <w:szCs w:val="24"/>
        </w:rPr>
        <w:t>;</w:t>
      </w:r>
      <w:r w:rsidR="008B463B">
        <w:rPr>
          <w:rFonts w:ascii="Aptos" w:hAnsi="Aptos"/>
          <w:sz w:val="24"/>
          <w:szCs w:val="24"/>
        </w:rPr>
        <w:t xml:space="preserve"> 632.172</w:t>
      </w:r>
      <w:r w:rsidR="00C455B2">
        <w:rPr>
          <w:rFonts w:ascii="Aptos" w:hAnsi="Aptos"/>
          <w:sz w:val="24"/>
          <w:szCs w:val="24"/>
        </w:rPr>
        <w:t xml:space="preserve">, </w:t>
      </w:r>
      <w:r w:rsidR="00C25398">
        <w:rPr>
          <w:rFonts w:ascii="Aptos" w:hAnsi="Aptos"/>
          <w:sz w:val="24"/>
          <w:szCs w:val="24"/>
        </w:rPr>
        <w:t>i klikovi;</w:t>
      </w:r>
      <w:r w:rsidR="008B463B">
        <w:rPr>
          <w:rFonts w:ascii="Aptos" w:hAnsi="Aptos"/>
          <w:sz w:val="24"/>
          <w:szCs w:val="24"/>
        </w:rPr>
        <w:t xml:space="preserve"> 47.779</w:t>
      </w:r>
      <w:r w:rsidR="00C25398">
        <w:rPr>
          <w:rFonts w:ascii="Aptos" w:hAnsi="Aptos"/>
          <w:sz w:val="24"/>
          <w:szCs w:val="24"/>
        </w:rPr>
        <w:t>.</w:t>
      </w:r>
    </w:p>
    <w:p w14:paraId="21477A51" w14:textId="4DF4305A" w:rsidR="008043CC" w:rsidRPr="004A1A0E" w:rsidRDefault="008043CC" w:rsidP="004A1A0E">
      <w:pPr>
        <w:jc w:val="both"/>
        <w:rPr>
          <w:rFonts w:ascii="Aptos" w:hAnsi="Aptos"/>
          <w:sz w:val="24"/>
          <w:szCs w:val="24"/>
        </w:rPr>
      </w:pPr>
      <w:r w:rsidRPr="004A1A0E">
        <w:rPr>
          <w:rFonts w:ascii="Aptos" w:hAnsi="Aptos"/>
          <w:sz w:val="24"/>
          <w:szCs w:val="24"/>
        </w:rPr>
        <w:lastRenderedPageBreak/>
        <w:t>Na domeni croatia.hr postoji uređeni profil destinacije s navedenim ključnim manifestacijama, kalendarom</w:t>
      </w:r>
      <w:r w:rsidRPr="00C25398">
        <w:rPr>
          <w:rFonts w:ascii="Aptos" w:hAnsi="Aptos"/>
          <w:sz w:val="24"/>
          <w:szCs w:val="24"/>
        </w:rPr>
        <w:t>,</w:t>
      </w:r>
      <w:r w:rsidRPr="004A1A0E">
        <w:rPr>
          <w:rFonts w:ascii="Aptos" w:hAnsi="Aptos"/>
          <w:sz w:val="24"/>
          <w:szCs w:val="24"/>
        </w:rPr>
        <w:t xml:space="preserve"> i člancima koji komuniciraju specifične elemente turističke ponude Ivanić-Grada.</w:t>
      </w:r>
    </w:p>
    <w:p w14:paraId="2B6C073E" w14:textId="43041CA9" w:rsidR="008043CC" w:rsidRPr="004A1A0E" w:rsidRDefault="008043CC" w:rsidP="004A1A0E">
      <w:pPr>
        <w:jc w:val="both"/>
        <w:rPr>
          <w:rFonts w:ascii="Aptos" w:hAnsi="Aptos"/>
          <w:sz w:val="24"/>
          <w:szCs w:val="24"/>
        </w:rPr>
      </w:pPr>
      <w:hyperlink r:id="rId11" w:history="1">
        <w:r w:rsidRPr="004A1A0E">
          <w:rPr>
            <w:rStyle w:val="Hiperveza"/>
            <w:rFonts w:ascii="Aptos" w:hAnsi="Aptos"/>
            <w:sz w:val="24"/>
            <w:szCs w:val="24"/>
          </w:rPr>
          <w:t>https://visitivanic-grad.croatia.hr/</w:t>
        </w:r>
      </w:hyperlink>
    </w:p>
    <w:p w14:paraId="68AAB165" w14:textId="08758D34" w:rsidR="008043CC" w:rsidRPr="004A1A0E" w:rsidRDefault="008043CC" w:rsidP="004A1A0E">
      <w:pPr>
        <w:jc w:val="both"/>
        <w:rPr>
          <w:rFonts w:ascii="Aptos" w:hAnsi="Aptos"/>
          <w:sz w:val="24"/>
          <w:szCs w:val="24"/>
        </w:rPr>
      </w:pPr>
      <w:r w:rsidRPr="004A1A0E">
        <w:rPr>
          <w:rFonts w:ascii="Aptos" w:hAnsi="Aptos"/>
          <w:sz w:val="24"/>
          <w:szCs w:val="24"/>
        </w:rPr>
        <w:t xml:space="preserve">Turistička zajednica Ivanić-Grada je </w:t>
      </w:r>
      <w:r w:rsidRPr="00C25398">
        <w:rPr>
          <w:rFonts w:ascii="Aptos" w:hAnsi="Aptos"/>
          <w:sz w:val="24"/>
          <w:szCs w:val="24"/>
        </w:rPr>
        <w:t xml:space="preserve">izradila </w:t>
      </w:r>
      <w:proofErr w:type="spellStart"/>
      <w:r w:rsidRPr="00C25398">
        <w:rPr>
          <w:rFonts w:ascii="Aptos" w:hAnsi="Aptos"/>
          <w:i/>
          <w:iCs/>
          <w:sz w:val="24"/>
          <w:szCs w:val="24"/>
        </w:rPr>
        <w:t>Whatsapp</w:t>
      </w:r>
      <w:proofErr w:type="spellEnd"/>
      <w:r w:rsidRPr="00C25398">
        <w:rPr>
          <w:rFonts w:ascii="Aptos" w:hAnsi="Aptos"/>
          <w:i/>
          <w:iCs/>
          <w:sz w:val="24"/>
          <w:szCs w:val="24"/>
        </w:rPr>
        <w:t xml:space="preserve"> i Viber </w:t>
      </w:r>
      <w:proofErr w:type="spellStart"/>
      <w:r w:rsidRPr="00C25398">
        <w:rPr>
          <w:rFonts w:ascii="Aptos" w:hAnsi="Aptos"/>
          <w:i/>
          <w:iCs/>
          <w:sz w:val="24"/>
          <w:szCs w:val="24"/>
        </w:rPr>
        <w:t>stickere</w:t>
      </w:r>
      <w:proofErr w:type="spellEnd"/>
      <w:r w:rsidRPr="004A1A0E">
        <w:rPr>
          <w:rFonts w:ascii="Aptos" w:hAnsi="Aptos"/>
          <w:sz w:val="24"/>
          <w:szCs w:val="24"/>
        </w:rPr>
        <w:t xml:space="preserve"> koji su tematski vezani uz </w:t>
      </w:r>
      <w:proofErr w:type="spellStart"/>
      <w:r w:rsidRPr="004A1A0E">
        <w:rPr>
          <w:rFonts w:ascii="Aptos" w:hAnsi="Aptos"/>
          <w:sz w:val="24"/>
          <w:szCs w:val="24"/>
        </w:rPr>
        <w:t>Bučijadu</w:t>
      </w:r>
      <w:proofErr w:type="spellEnd"/>
      <w:r w:rsidRPr="004A1A0E">
        <w:rPr>
          <w:rFonts w:ascii="Aptos" w:hAnsi="Aptos"/>
          <w:sz w:val="24"/>
          <w:szCs w:val="24"/>
        </w:rPr>
        <w:t xml:space="preserve">, te elemente kulturno-povijesne baštine i lokalnog govora. </w:t>
      </w:r>
      <w:r w:rsidR="00C25398">
        <w:rPr>
          <w:rFonts w:ascii="Aptos" w:hAnsi="Aptos"/>
          <w:sz w:val="24"/>
          <w:szCs w:val="24"/>
        </w:rPr>
        <w:t>Naljepnice</w:t>
      </w:r>
      <w:r w:rsidRPr="004A1A0E">
        <w:rPr>
          <w:rFonts w:ascii="Aptos" w:hAnsi="Aptos"/>
          <w:sz w:val="24"/>
          <w:szCs w:val="24"/>
        </w:rPr>
        <w:t xml:space="preserve"> su dostupni za preuzimanje preko </w:t>
      </w:r>
      <w:r w:rsidRPr="00C25398">
        <w:rPr>
          <w:rFonts w:ascii="Aptos" w:hAnsi="Aptos"/>
          <w:sz w:val="24"/>
          <w:szCs w:val="24"/>
        </w:rPr>
        <w:t>aplikacija,</w:t>
      </w:r>
      <w:r w:rsidRPr="004A1A0E">
        <w:rPr>
          <w:rFonts w:ascii="Aptos" w:hAnsi="Aptos"/>
          <w:sz w:val="24"/>
          <w:szCs w:val="24"/>
        </w:rPr>
        <w:t xml:space="preserve"> te postoje i u fizičkom obliku kao naljepnice te </w:t>
      </w:r>
      <w:r w:rsidR="008B463B" w:rsidRPr="004A1A0E">
        <w:rPr>
          <w:rFonts w:ascii="Aptos" w:hAnsi="Aptos"/>
          <w:sz w:val="24"/>
          <w:szCs w:val="24"/>
        </w:rPr>
        <w:t>predstavljaju</w:t>
      </w:r>
      <w:r w:rsidRPr="004A1A0E">
        <w:rPr>
          <w:rFonts w:ascii="Aptos" w:hAnsi="Aptos"/>
          <w:sz w:val="24"/>
          <w:szCs w:val="24"/>
        </w:rPr>
        <w:t xml:space="preserve"> promo materijal turističke zajednice. </w:t>
      </w:r>
    </w:p>
    <w:p w14:paraId="20880C5A" w14:textId="5C3A1111" w:rsidR="008043CC" w:rsidRPr="002902FC" w:rsidRDefault="0012533A" w:rsidP="004A1A0E">
      <w:pPr>
        <w:jc w:val="both"/>
        <w:rPr>
          <w:rFonts w:ascii="Aptos" w:hAnsi="Aptos"/>
          <w:b/>
          <w:bCs/>
          <w:sz w:val="24"/>
          <w:szCs w:val="24"/>
        </w:rPr>
      </w:pPr>
      <w:r>
        <w:rPr>
          <w:rFonts w:ascii="Aptos" w:hAnsi="Aptos"/>
          <w:b/>
          <w:bCs/>
          <w:sz w:val="24"/>
          <w:szCs w:val="24"/>
        </w:rPr>
        <w:t xml:space="preserve">2.11.4 </w:t>
      </w:r>
      <w:r w:rsidR="008043CC" w:rsidRPr="002902FC">
        <w:rPr>
          <w:rFonts w:ascii="Aptos" w:hAnsi="Aptos"/>
          <w:b/>
          <w:bCs/>
          <w:sz w:val="24"/>
          <w:szCs w:val="24"/>
        </w:rPr>
        <w:t>Analiza offline aktivnosti</w:t>
      </w:r>
    </w:p>
    <w:p w14:paraId="796FBDE4" w14:textId="158FAE74" w:rsidR="008043CC" w:rsidRPr="004A1A0E" w:rsidRDefault="005D7942" w:rsidP="004A1A0E">
      <w:pPr>
        <w:jc w:val="both"/>
        <w:rPr>
          <w:rFonts w:ascii="Aptos" w:hAnsi="Aptos"/>
          <w:sz w:val="24"/>
          <w:szCs w:val="24"/>
        </w:rPr>
      </w:pPr>
      <w:r w:rsidRPr="004A1A0E">
        <w:rPr>
          <w:rFonts w:ascii="Aptos" w:hAnsi="Aptos"/>
          <w:sz w:val="24"/>
          <w:szCs w:val="24"/>
        </w:rPr>
        <w:t>Turistička zajednica trenutno ima nekoliko različitih izdanja i formata tiskanih brošura:</w:t>
      </w:r>
    </w:p>
    <w:p w14:paraId="361893A4" w14:textId="5850E7DA" w:rsidR="005D7942" w:rsidRPr="004A1A0E" w:rsidRDefault="005D7942" w:rsidP="004A1A0E">
      <w:pPr>
        <w:pStyle w:val="Odlomakpopisa"/>
        <w:numPr>
          <w:ilvl w:val="0"/>
          <w:numId w:val="16"/>
        </w:numPr>
        <w:jc w:val="both"/>
        <w:rPr>
          <w:rFonts w:ascii="Aptos" w:hAnsi="Aptos"/>
          <w:sz w:val="24"/>
          <w:szCs w:val="24"/>
        </w:rPr>
      </w:pPr>
      <w:r w:rsidRPr="004A1A0E">
        <w:rPr>
          <w:rFonts w:ascii="Aptos" w:hAnsi="Aptos"/>
          <w:sz w:val="24"/>
          <w:szCs w:val="24"/>
        </w:rPr>
        <w:t>Upoznaj Ivanić-Grad!</w:t>
      </w:r>
    </w:p>
    <w:p w14:paraId="0C744F59" w14:textId="03D2CCBB" w:rsidR="005D7942" w:rsidRPr="004A1A0E" w:rsidRDefault="005D7942" w:rsidP="004A1A0E">
      <w:pPr>
        <w:pStyle w:val="Odlomakpopisa"/>
        <w:numPr>
          <w:ilvl w:val="0"/>
          <w:numId w:val="16"/>
        </w:numPr>
        <w:jc w:val="both"/>
        <w:rPr>
          <w:rFonts w:ascii="Aptos" w:hAnsi="Aptos"/>
          <w:sz w:val="24"/>
          <w:szCs w:val="24"/>
        </w:rPr>
      </w:pPr>
      <w:proofErr w:type="spellStart"/>
      <w:r w:rsidRPr="004A1A0E">
        <w:rPr>
          <w:rFonts w:ascii="Aptos" w:hAnsi="Aptos"/>
          <w:sz w:val="24"/>
          <w:szCs w:val="24"/>
        </w:rPr>
        <w:t>Welcome</w:t>
      </w:r>
      <w:proofErr w:type="spellEnd"/>
      <w:r w:rsidRPr="004A1A0E">
        <w:rPr>
          <w:rFonts w:ascii="Aptos" w:hAnsi="Aptos"/>
          <w:sz w:val="24"/>
          <w:szCs w:val="24"/>
        </w:rPr>
        <w:t xml:space="preserve"> to Ivanić-Grad</w:t>
      </w:r>
    </w:p>
    <w:p w14:paraId="5C19F7BE" w14:textId="611B6343" w:rsidR="005D7942" w:rsidRPr="004A1A0E" w:rsidRDefault="005D7942" w:rsidP="004A1A0E">
      <w:pPr>
        <w:pStyle w:val="Odlomakpopisa"/>
        <w:numPr>
          <w:ilvl w:val="0"/>
          <w:numId w:val="16"/>
        </w:numPr>
        <w:jc w:val="both"/>
        <w:rPr>
          <w:rFonts w:ascii="Aptos" w:hAnsi="Aptos"/>
          <w:sz w:val="24"/>
          <w:szCs w:val="24"/>
        </w:rPr>
      </w:pPr>
      <w:r w:rsidRPr="004A1A0E">
        <w:rPr>
          <w:rFonts w:ascii="Aptos" w:hAnsi="Aptos"/>
          <w:sz w:val="24"/>
          <w:szCs w:val="24"/>
        </w:rPr>
        <w:t>Biciklistička karta Ivanić-Grada, Kloštra Ivanića i Križa</w:t>
      </w:r>
    </w:p>
    <w:p w14:paraId="5A9F9E77" w14:textId="5B427B0F" w:rsidR="005D7942" w:rsidRPr="004A1A0E" w:rsidRDefault="005D7942" w:rsidP="004A1A0E">
      <w:pPr>
        <w:pStyle w:val="Odlomakpopisa"/>
        <w:numPr>
          <w:ilvl w:val="0"/>
          <w:numId w:val="16"/>
        </w:numPr>
        <w:jc w:val="both"/>
        <w:rPr>
          <w:rFonts w:ascii="Aptos" w:hAnsi="Aptos"/>
          <w:sz w:val="24"/>
          <w:szCs w:val="24"/>
        </w:rPr>
      </w:pPr>
      <w:r w:rsidRPr="004A1A0E">
        <w:rPr>
          <w:rFonts w:ascii="Aptos" w:hAnsi="Aptos"/>
          <w:sz w:val="24"/>
          <w:szCs w:val="24"/>
        </w:rPr>
        <w:t>Plan grada Ivanić-Grada</w:t>
      </w:r>
    </w:p>
    <w:p w14:paraId="5A0E8838" w14:textId="0DE9F7DE" w:rsidR="005D7942" w:rsidRPr="004A1A0E" w:rsidRDefault="005D7942" w:rsidP="004A1A0E">
      <w:pPr>
        <w:pStyle w:val="Odlomakpopisa"/>
        <w:numPr>
          <w:ilvl w:val="0"/>
          <w:numId w:val="16"/>
        </w:numPr>
        <w:jc w:val="both"/>
        <w:rPr>
          <w:rFonts w:ascii="Aptos" w:hAnsi="Aptos"/>
          <w:sz w:val="24"/>
          <w:szCs w:val="24"/>
        </w:rPr>
      </w:pPr>
      <w:r w:rsidRPr="004A1A0E">
        <w:rPr>
          <w:rFonts w:ascii="Aptos" w:hAnsi="Aptos"/>
          <w:sz w:val="24"/>
          <w:szCs w:val="24"/>
        </w:rPr>
        <w:t>Prozori u prošlost – Ivanić-Grad</w:t>
      </w:r>
    </w:p>
    <w:p w14:paraId="6E06327A" w14:textId="19D74334" w:rsidR="005D7942" w:rsidRPr="004A1A0E" w:rsidRDefault="005D7942" w:rsidP="004A1A0E">
      <w:pPr>
        <w:pStyle w:val="Odlomakpopisa"/>
        <w:numPr>
          <w:ilvl w:val="0"/>
          <w:numId w:val="16"/>
        </w:numPr>
        <w:jc w:val="both"/>
        <w:rPr>
          <w:rFonts w:ascii="Aptos" w:hAnsi="Aptos"/>
          <w:sz w:val="24"/>
          <w:szCs w:val="24"/>
        </w:rPr>
      </w:pPr>
      <w:r w:rsidRPr="004A1A0E">
        <w:rPr>
          <w:rFonts w:ascii="Aptos" w:hAnsi="Aptos"/>
          <w:sz w:val="24"/>
          <w:szCs w:val="24"/>
        </w:rPr>
        <w:t>Prozori u prošlost – Križ</w:t>
      </w:r>
    </w:p>
    <w:p w14:paraId="201EABD7" w14:textId="2A5577F8" w:rsidR="005D7942" w:rsidRPr="004A1A0E" w:rsidRDefault="005D7942" w:rsidP="004A1A0E">
      <w:pPr>
        <w:pStyle w:val="Odlomakpopisa"/>
        <w:numPr>
          <w:ilvl w:val="0"/>
          <w:numId w:val="16"/>
        </w:numPr>
        <w:jc w:val="both"/>
        <w:rPr>
          <w:rFonts w:ascii="Aptos" w:hAnsi="Aptos"/>
          <w:sz w:val="24"/>
          <w:szCs w:val="24"/>
        </w:rPr>
      </w:pPr>
      <w:r w:rsidRPr="004A1A0E">
        <w:rPr>
          <w:rFonts w:ascii="Aptos" w:hAnsi="Aptos"/>
          <w:sz w:val="24"/>
          <w:szCs w:val="24"/>
        </w:rPr>
        <w:t>Prozori u prošlost – Kloštar Ivanić</w:t>
      </w:r>
    </w:p>
    <w:p w14:paraId="04FD2872" w14:textId="45A60B67" w:rsidR="005D7942" w:rsidRPr="004A1A0E" w:rsidRDefault="005D7942" w:rsidP="004A1A0E">
      <w:pPr>
        <w:pStyle w:val="Odlomakpopisa"/>
        <w:numPr>
          <w:ilvl w:val="0"/>
          <w:numId w:val="16"/>
        </w:numPr>
        <w:jc w:val="both"/>
        <w:rPr>
          <w:rFonts w:ascii="Aptos" w:hAnsi="Aptos"/>
          <w:sz w:val="24"/>
          <w:szCs w:val="24"/>
        </w:rPr>
      </w:pPr>
      <w:r w:rsidRPr="004A1A0E">
        <w:rPr>
          <w:rFonts w:ascii="Aptos" w:hAnsi="Aptos"/>
          <w:sz w:val="24"/>
          <w:szCs w:val="24"/>
        </w:rPr>
        <w:t>Od crkve do crkve</w:t>
      </w:r>
    </w:p>
    <w:p w14:paraId="2E992D10" w14:textId="438E69F8" w:rsidR="005D7942" w:rsidRPr="004A1A0E" w:rsidRDefault="005D7942" w:rsidP="004A1A0E">
      <w:pPr>
        <w:pStyle w:val="Odlomakpopisa"/>
        <w:numPr>
          <w:ilvl w:val="0"/>
          <w:numId w:val="16"/>
        </w:numPr>
        <w:jc w:val="both"/>
        <w:rPr>
          <w:rFonts w:ascii="Aptos" w:hAnsi="Aptos"/>
          <w:sz w:val="24"/>
          <w:szCs w:val="24"/>
        </w:rPr>
      </w:pPr>
      <w:r w:rsidRPr="004A1A0E">
        <w:rPr>
          <w:rFonts w:ascii="Aptos" w:hAnsi="Aptos"/>
          <w:sz w:val="24"/>
          <w:szCs w:val="24"/>
        </w:rPr>
        <w:t>Posavsko životinjsko carstvo</w:t>
      </w:r>
    </w:p>
    <w:p w14:paraId="6BDE849E" w14:textId="1C663CA9" w:rsidR="005D7942" w:rsidRPr="004A1A0E" w:rsidRDefault="005D7942" w:rsidP="004A1A0E">
      <w:pPr>
        <w:jc w:val="both"/>
        <w:rPr>
          <w:rFonts w:ascii="Aptos" w:hAnsi="Aptos"/>
          <w:sz w:val="24"/>
          <w:szCs w:val="24"/>
        </w:rPr>
      </w:pPr>
      <w:r w:rsidRPr="004A1A0E">
        <w:rPr>
          <w:rFonts w:ascii="Aptos" w:hAnsi="Aptos"/>
          <w:sz w:val="24"/>
          <w:szCs w:val="24"/>
        </w:rPr>
        <w:t xml:space="preserve">Tijekom godine Turistička zajednica </w:t>
      </w:r>
      <w:r w:rsidRPr="00C25398">
        <w:rPr>
          <w:rFonts w:ascii="Aptos" w:hAnsi="Aptos"/>
          <w:sz w:val="24"/>
          <w:szCs w:val="24"/>
        </w:rPr>
        <w:t xml:space="preserve">postavlja </w:t>
      </w:r>
      <w:proofErr w:type="spellStart"/>
      <w:r w:rsidRPr="00C25398">
        <w:rPr>
          <w:rFonts w:ascii="Aptos" w:hAnsi="Aptos"/>
          <w:i/>
          <w:iCs/>
          <w:sz w:val="24"/>
          <w:szCs w:val="24"/>
        </w:rPr>
        <w:t>city</w:t>
      </w:r>
      <w:proofErr w:type="spellEnd"/>
      <w:r w:rsidRPr="00C25398">
        <w:rPr>
          <w:rFonts w:ascii="Aptos" w:hAnsi="Aptos"/>
          <w:i/>
          <w:iCs/>
          <w:sz w:val="24"/>
          <w:szCs w:val="24"/>
        </w:rPr>
        <w:t xml:space="preserve"> </w:t>
      </w:r>
      <w:proofErr w:type="spellStart"/>
      <w:r w:rsidRPr="00C25398">
        <w:rPr>
          <w:rFonts w:ascii="Aptos" w:hAnsi="Aptos"/>
          <w:i/>
          <w:iCs/>
          <w:sz w:val="24"/>
          <w:szCs w:val="24"/>
        </w:rPr>
        <w:t>light</w:t>
      </w:r>
      <w:proofErr w:type="spellEnd"/>
      <w:r w:rsidRPr="00C25398">
        <w:rPr>
          <w:rFonts w:ascii="Aptos" w:hAnsi="Aptos"/>
          <w:sz w:val="24"/>
          <w:szCs w:val="24"/>
        </w:rPr>
        <w:t xml:space="preserve"> plakate</w:t>
      </w:r>
      <w:r w:rsidRPr="004A1A0E">
        <w:rPr>
          <w:rFonts w:ascii="Aptos" w:hAnsi="Aptos"/>
          <w:sz w:val="24"/>
          <w:szCs w:val="24"/>
        </w:rPr>
        <w:t xml:space="preserve"> na području Ivanić-Grada: Volim Ivanić! (opći </w:t>
      </w:r>
      <w:proofErr w:type="spellStart"/>
      <w:r w:rsidRPr="004A1A0E">
        <w:rPr>
          <w:rFonts w:ascii="Aptos" w:hAnsi="Aptos"/>
          <w:sz w:val="24"/>
          <w:szCs w:val="24"/>
        </w:rPr>
        <w:t>vizual</w:t>
      </w:r>
      <w:proofErr w:type="spellEnd"/>
      <w:r w:rsidRPr="004A1A0E">
        <w:rPr>
          <w:rFonts w:ascii="Aptos" w:hAnsi="Aptos"/>
          <w:sz w:val="24"/>
          <w:szCs w:val="24"/>
        </w:rPr>
        <w:t xml:space="preserve"> s ponudom destinacije), te ostale </w:t>
      </w:r>
      <w:proofErr w:type="spellStart"/>
      <w:r w:rsidRPr="00C25398">
        <w:rPr>
          <w:rFonts w:ascii="Aptos" w:hAnsi="Aptos"/>
          <w:i/>
          <w:iCs/>
          <w:sz w:val="24"/>
          <w:szCs w:val="24"/>
        </w:rPr>
        <w:t>city</w:t>
      </w:r>
      <w:proofErr w:type="spellEnd"/>
      <w:r w:rsidRPr="00C25398">
        <w:rPr>
          <w:rFonts w:ascii="Aptos" w:hAnsi="Aptos"/>
          <w:i/>
          <w:iCs/>
          <w:sz w:val="24"/>
          <w:szCs w:val="24"/>
        </w:rPr>
        <w:t xml:space="preserve"> </w:t>
      </w:r>
      <w:proofErr w:type="spellStart"/>
      <w:r w:rsidRPr="00C25398">
        <w:rPr>
          <w:rFonts w:ascii="Aptos" w:hAnsi="Aptos"/>
          <w:i/>
          <w:iCs/>
          <w:sz w:val="24"/>
          <w:szCs w:val="24"/>
        </w:rPr>
        <w:t>light</w:t>
      </w:r>
      <w:proofErr w:type="spellEnd"/>
      <w:r w:rsidRPr="004A1A0E">
        <w:rPr>
          <w:rFonts w:ascii="Aptos" w:hAnsi="Aptos"/>
          <w:sz w:val="24"/>
          <w:szCs w:val="24"/>
        </w:rPr>
        <w:t xml:space="preserve"> plakate koji se </w:t>
      </w:r>
      <w:r w:rsidR="00C25398" w:rsidRPr="00C25398">
        <w:rPr>
          <w:rFonts w:ascii="Aptos" w:hAnsi="Aptos"/>
          <w:sz w:val="24"/>
          <w:szCs w:val="24"/>
        </w:rPr>
        <w:t>tiču</w:t>
      </w:r>
      <w:r w:rsidRPr="004A1A0E">
        <w:rPr>
          <w:rFonts w:ascii="Aptos" w:hAnsi="Aptos"/>
          <w:sz w:val="24"/>
          <w:szCs w:val="24"/>
        </w:rPr>
        <w:t xml:space="preserve"> određenih manifestacija poput Lipanjske pozornice, </w:t>
      </w:r>
      <w:proofErr w:type="spellStart"/>
      <w:r w:rsidRPr="004A1A0E">
        <w:rPr>
          <w:rFonts w:ascii="Aptos" w:hAnsi="Aptos"/>
          <w:sz w:val="24"/>
          <w:szCs w:val="24"/>
        </w:rPr>
        <w:t>Bučijade</w:t>
      </w:r>
      <w:proofErr w:type="spellEnd"/>
      <w:r w:rsidRPr="004A1A0E">
        <w:rPr>
          <w:rFonts w:ascii="Aptos" w:hAnsi="Aptos"/>
          <w:sz w:val="24"/>
          <w:szCs w:val="24"/>
        </w:rPr>
        <w:t xml:space="preserve"> i Adventa u Ivaniću. </w:t>
      </w:r>
    </w:p>
    <w:p w14:paraId="31822094" w14:textId="666A0E36" w:rsidR="005D7942" w:rsidRPr="004A1A0E" w:rsidRDefault="005D7942" w:rsidP="004A1A0E">
      <w:pPr>
        <w:jc w:val="both"/>
        <w:rPr>
          <w:rFonts w:ascii="Aptos" w:hAnsi="Aptos"/>
          <w:sz w:val="24"/>
          <w:szCs w:val="24"/>
        </w:rPr>
      </w:pPr>
      <w:r w:rsidRPr="004A1A0E">
        <w:rPr>
          <w:rFonts w:ascii="Aptos" w:hAnsi="Aptos"/>
          <w:sz w:val="24"/>
          <w:szCs w:val="24"/>
        </w:rPr>
        <w:t xml:space="preserve">Sukladno financijskim </w:t>
      </w:r>
      <w:r w:rsidRPr="00C25398">
        <w:rPr>
          <w:rFonts w:ascii="Aptos" w:hAnsi="Aptos"/>
          <w:sz w:val="24"/>
          <w:szCs w:val="24"/>
        </w:rPr>
        <w:t>mogućnostima</w:t>
      </w:r>
      <w:r w:rsidR="001F56EC" w:rsidRPr="00C25398">
        <w:rPr>
          <w:rFonts w:ascii="Aptos" w:hAnsi="Aptos"/>
          <w:sz w:val="24"/>
          <w:szCs w:val="24"/>
        </w:rPr>
        <w:t>,</w:t>
      </w:r>
      <w:r w:rsidRPr="00C25398">
        <w:rPr>
          <w:rFonts w:ascii="Aptos" w:hAnsi="Aptos"/>
          <w:sz w:val="24"/>
          <w:szCs w:val="24"/>
        </w:rPr>
        <w:t xml:space="preserve"> turistička</w:t>
      </w:r>
      <w:r w:rsidRPr="004A1A0E">
        <w:rPr>
          <w:rFonts w:ascii="Aptos" w:hAnsi="Aptos"/>
          <w:sz w:val="24"/>
          <w:szCs w:val="24"/>
        </w:rPr>
        <w:t xml:space="preserve"> zajednica sudjeluje na sajmovima poput Alpe Adria u Ljubljani, ITB u Berlinu te na ostalim relevantnim sajmovima tem</w:t>
      </w:r>
      <w:r w:rsidR="008B463B">
        <w:rPr>
          <w:rFonts w:ascii="Aptos" w:hAnsi="Aptos"/>
          <w:sz w:val="24"/>
          <w:szCs w:val="24"/>
        </w:rPr>
        <w:t>e</w:t>
      </w:r>
      <w:r w:rsidRPr="004A1A0E">
        <w:rPr>
          <w:rFonts w:ascii="Aptos" w:hAnsi="Aptos"/>
          <w:sz w:val="24"/>
          <w:szCs w:val="24"/>
        </w:rPr>
        <w:t xml:space="preserve">ljem poziva Turističke zajednice Zagrebačke županije. Turistička zajednica Ivanić-Grada sudjeluje s medijima, agencijama i </w:t>
      </w:r>
      <w:proofErr w:type="spellStart"/>
      <w:r w:rsidRPr="004A1A0E">
        <w:rPr>
          <w:rFonts w:ascii="Aptos" w:hAnsi="Aptos"/>
          <w:sz w:val="24"/>
          <w:szCs w:val="24"/>
        </w:rPr>
        <w:t>influencerima</w:t>
      </w:r>
      <w:proofErr w:type="spellEnd"/>
      <w:r w:rsidRPr="004A1A0E">
        <w:rPr>
          <w:rFonts w:ascii="Aptos" w:hAnsi="Aptos"/>
          <w:sz w:val="24"/>
          <w:szCs w:val="24"/>
        </w:rPr>
        <w:t xml:space="preserve"> prema pozivu Turističke zajednice Zagrebačke županije. </w:t>
      </w:r>
    </w:p>
    <w:p w14:paraId="7889BE23" w14:textId="77777777" w:rsidR="00B13B9A" w:rsidRDefault="00B13B9A" w:rsidP="004A1A0E">
      <w:pPr>
        <w:jc w:val="both"/>
        <w:rPr>
          <w:rFonts w:ascii="Aptos" w:hAnsi="Aptos"/>
          <w:b/>
          <w:bCs/>
          <w:sz w:val="24"/>
          <w:szCs w:val="24"/>
        </w:rPr>
      </w:pPr>
    </w:p>
    <w:p w14:paraId="3D3CFF72" w14:textId="77777777" w:rsidR="00B13B9A" w:rsidRDefault="00B13B9A" w:rsidP="004A1A0E">
      <w:pPr>
        <w:jc w:val="both"/>
        <w:rPr>
          <w:rFonts w:ascii="Aptos" w:hAnsi="Aptos"/>
          <w:b/>
          <w:bCs/>
          <w:sz w:val="24"/>
          <w:szCs w:val="24"/>
        </w:rPr>
      </w:pPr>
    </w:p>
    <w:p w14:paraId="452FF26E" w14:textId="77777777" w:rsidR="00B13B9A" w:rsidRDefault="00B13B9A" w:rsidP="004A1A0E">
      <w:pPr>
        <w:jc w:val="both"/>
        <w:rPr>
          <w:rFonts w:ascii="Aptos" w:hAnsi="Aptos"/>
          <w:b/>
          <w:bCs/>
          <w:sz w:val="24"/>
          <w:szCs w:val="24"/>
        </w:rPr>
      </w:pPr>
    </w:p>
    <w:p w14:paraId="1772799E" w14:textId="77777777" w:rsidR="00B13B9A" w:rsidRDefault="00B13B9A" w:rsidP="004A1A0E">
      <w:pPr>
        <w:jc w:val="both"/>
        <w:rPr>
          <w:rFonts w:ascii="Aptos" w:hAnsi="Aptos"/>
          <w:b/>
          <w:bCs/>
          <w:sz w:val="24"/>
          <w:szCs w:val="24"/>
        </w:rPr>
      </w:pPr>
    </w:p>
    <w:p w14:paraId="1544F13A" w14:textId="77777777" w:rsidR="00B13B9A" w:rsidRDefault="00B13B9A" w:rsidP="004A1A0E">
      <w:pPr>
        <w:jc w:val="both"/>
        <w:rPr>
          <w:rFonts w:ascii="Aptos" w:hAnsi="Aptos"/>
          <w:b/>
          <w:bCs/>
          <w:sz w:val="24"/>
          <w:szCs w:val="24"/>
        </w:rPr>
      </w:pPr>
    </w:p>
    <w:p w14:paraId="057D08AB" w14:textId="77777777" w:rsidR="00B13B9A" w:rsidRDefault="00B13B9A" w:rsidP="004A1A0E">
      <w:pPr>
        <w:jc w:val="both"/>
        <w:rPr>
          <w:rFonts w:ascii="Aptos" w:hAnsi="Aptos"/>
          <w:b/>
          <w:bCs/>
          <w:sz w:val="24"/>
          <w:szCs w:val="24"/>
        </w:rPr>
      </w:pPr>
    </w:p>
    <w:p w14:paraId="3BE8AB9D" w14:textId="77777777" w:rsidR="00B13B9A" w:rsidRDefault="00B13B9A" w:rsidP="004A1A0E">
      <w:pPr>
        <w:jc w:val="both"/>
        <w:rPr>
          <w:rFonts w:ascii="Aptos" w:hAnsi="Aptos"/>
          <w:b/>
          <w:bCs/>
          <w:sz w:val="24"/>
          <w:szCs w:val="24"/>
        </w:rPr>
      </w:pPr>
    </w:p>
    <w:p w14:paraId="4DCF51F8" w14:textId="77777777" w:rsidR="00B13B9A" w:rsidRDefault="00B13B9A" w:rsidP="004A1A0E">
      <w:pPr>
        <w:jc w:val="both"/>
        <w:rPr>
          <w:rFonts w:ascii="Aptos" w:hAnsi="Aptos"/>
          <w:b/>
          <w:bCs/>
          <w:sz w:val="24"/>
          <w:szCs w:val="24"/>
        </w:rPr>
      </w:pPr>
    </w:p>
    <w:p w14:paraId="7E1975BA" w14:textId="77777777" w:rsidR="00B13B9A" w:rsidRDefault="00B13B9A" w:rsidP="004A1A0E">
      <w:pPr>
        <w:jc w:val="both"/>
        <w:rPr>
          <w:rFonts w:ascii="Aptos" w:hAnsi="Aptos"/>
          <w:b/>
          <w:bCs/>
          <w:sz w:val="24"/>
          <w:szCs w:val="24"/>
        </w:rPr>
      </w:pPr>
    </w:p>
    <w:p w14:paraId="461C68E4" w14:textId="2026B2FE" w:rsidR="008043CC" w:rsidRPr="004A1A0E" w:rsidRDefault="0012533A"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Pr>
          <w:rFonts w:ascii="Aptos" w:hAnsi="Aptos"/>
          <w:b/>
          <w:bCs/>
          <w:sz w:val="24"/>
          <w:szCs w:val="24"/>
        </w:rPr>
        <w:lastRenderedPageBreak/>
        <w:t xml:space="preserve">2.12. </w:t>
      </w:r>
      <w:r w:rsidR="00A06A5B" w:rsidRPr="009F21F4">
        <w:rPr>
          <w:rFonts w:ascii="Aptos" w:hAnsi="Aptos"/>
          <w:b/>
          <w:bCs/>
          <w:sz w:val="24"/>
          <w:szCs w:val="24"/>
        </w:rPr>
        <w:t>ANALIZA KONKURENCIJE</w:t>
      </w:r>
    </w:p>
    <w:p w14:paraId="4C595853" w14:textId="77777777" w:rsidR="009F21F4" w:rsidRDefault="009F21F4" w:rsidP="004A1A0E">
      <w:pPr>
        <w:jc w:val="both"/>
        <w:rPr>
          <w:rFonts w:ascii="Aptos" w:hAnsi="Aptos"/>
          <w:sz w:val="24"/>
          <w:szCs w:val="24"/>
        </w:rPr>
      </w:pPr>
    </w:p>
    <w:p w14:paraId="574BB47A" w14:textId="1931EE69" w:rsidR="00B11227" w:rsidRDefault="0012533A" w:rsidP="00C25398">
      <w:pPr>
        <w:pBdr>
          <w:top w:val="single" w:sz="4" w:space="1" w:color="auto"/>
          <w:left w:val="single" w:sz="4" w:space="4" w:color="auto"/>
          <w:bottom w:val="single" w:sz="4" w:space="1" w:color="auto"/>
          <w:right w:val="single" w:sz="4" w:space="4" w:color="auto"/>
        </w:pBdr>
        <w:jc w:val="both"/>
        <w:rPr>
          <w:rFonts w:ascii="Aptos" w:hAnsi="Aptos"/>
          <w:b/>
          <w:bCs/>
          <w:sz w:val="24"/>
          <w:szCs w:val="24"/>
        </w:rPr>
      </w:pPr>
      <w:r>
        <w:rPr>
          <w:rFonts w:ascii="Aptos" w:hAnsi="Aptos"/>
          <w:b/>
          <w:bCs/>
          <w:sz w:val="24"/>
          <w:szCs w:val="24"/>
        </w:rPr>
        <w:t xml:space="preserve">2.12.1. </w:t>
      </w:r>
      <w:r w:rsidR="004F71CF" w:rsidRPr="00B11227">
        <w:rPr>
          <w:rFonts w:ascii="Aptos" w:hAnsi="Aptos"/>
          <w:b/>
          <w:bCs/>
          <w:sz w:val="24"/>
          <w:szCs w:val="24"/>
        </w:rPr>
        <w:t>LENDAVA</w:t>
      </w:r>
      <w:r w:rsidR="009F21F4" w:rsidRPr="00B11227">
        <w:rPr>
          <w:rFonts w:ascii="Aptos" w:hAnsi="Aptos"/>
          <w:b/>
          <w:bCs/>
          <w:sz w:val="24"/>
          <w:szCs w:val="24"/>
        </w:rPr>
        <w:t xml:space="preserve">, </w:t>
      </w:r>
      <w:proofErr w:type="spellStart"/>
      <w:r w:rsidR="009F21F4" w:rsidRPr="00B11227">
        <w:rPr>
          <w:rFonts w:ascii="Aptos" w:hAnsi="Aptos"/>
          <w:b/>
          <w:bCs/>
          <w:sz w:val="24"/>
          <w:szCs w:val="24"/>
        </w:rPr>
        <w:t>Pomurje</w:t>
      </w:r>
      <w:proofErr w:type="spellEnd"/>
      <w:r w:rsidR="009F21F4" w:rsidRPr="00B11227">
        <w:rPr>
          <w:rFonts w:ascii="Aptos" w:hAnsi="Aptos"/>
          <w:b/>
          <w:bCs/>
          <w:sz w:val="24"/>
          <w:szCs w:val="24"/>
        </w:rPr>
        <w:t>, Slovenija</w:t>
      </w:r>
    </w:p>
    <w:p w14:paraId="1164CC4F" w14:textId="79734C86" w:rsidR="00E723E2" w:rsidRDefault="009F21F4" w:rsidP="004A1A0E">
      <w:pPr>
        <w:jc w:val="both"/>
        <w:rPr>
          <w:rFonts w:ascii="Aptos" w:hAnsi="Aptos"/>
          <w:sz w:val="24"/>
          <w:szCs w:val="24"/>
        </w:rPr>
      </w:pPr>
      <w:r w:rsidRPr="005004EF">
        <w:rPr>
          <w:rFonts w:ascii="Aptos" w:hAnsi="Aptos"/>
          <w:b/>
          <w:bCs/>
          <w:sz w:val="24"/>
          <w:szCs w:val="24"/>
        </w:rPr>
        <w:t xml:space="preserve">Ključne karakteristike </w:t>
      </w:r>
      <w:r w:rsidR="005004EF" w:rsidRPr="005004EF">
        <w:rPr>
          <w:rFonts w:ascii="Aptos" w:hAnsi="Aptos"/>
          <w:b/>
          <w:bCs/>
          <w:sz w:val="24"/>
          <w:szCs w:val="24"/>
        </w:rPr>
        <w:t>destinacije:</w:t>
      </w:r>
      <w:r w:rsidR="005004EF">
        <w:rPr>
          <w:rFonts w:ascii="Aptos" w:hAnsi="Aptos"/>
          <w:sz w:val="24"/>
          <w:szCs w:val="24"/>
        </w:rPr>
        <w:t xml:space="preserve"> termalna tradicija, naftaška baština, ruralna okolica, vinogradarstvo i vinske ceste, kulturne atrakcije i </w:t>
      </w:r>
      <w:r w:rsidR="003D6463">
        <w:rPr>
          <w:rFonts w:ascii="Aptos" w:hAnsi="Aptos"/>
          <w:sz w:val="24"/>
          <w:szCs w:val="24"/>
        </w:rPr>
        <w:t>manifestacije</w:t>
      </w:r>
      <w:r w:rsidR="005004EF">
        <w:rPr>
          <w:rFonts w:ascii="Aptos" w:hAnsi="Aptos"/>
          <w:sz w:val="24"/>
          <w:szCs w:val="24"/>
        </w:rPr>
        <w:t xml:space="preserve"> povezane s gastronomijom i poljoprivredom</w:t>
      </w:r>
    </w:p>
    <w:p w14:paraId="6B440DA1" w14:textId="48E8E0C5" w:rsidR="00B13B9A" w:rsidRPr="005004EF" w:rsidRDefault="00B13B9A" w:rsidP="004A1A0E">
      <w:pPr>
        <w:jc w:val="both"/>
        <w:rPr>
          <w:rFonts w:ascii="Aptos" w:hAnsi="Aptos"/>
          <w:b/>
          <w:bCs/>
          <w:sz w:val="24"/>
          <w:szCs w:val="24"/>
        </w:rPr>
      </w:pPr>
      <w:r w:rsidRPr="005004EF">
        <w:rPr>
          <w:rFonts w:ascii="Aptos" w:hAnsi="Aptos"/>
          <w:b/>
          <w:bCs/>
          <w:sz w:val="24"/>
          <w:szCs w:val="24"/>
        </w:rPr>
        <w:t>Prometna povezanost</w:t>
      </w:r>
    </w:p>
    <w:p w14:paraId="40C8C395" w14:textId="51AE02F1" w:rsidR="004F71CF" w:rsidRDefault="005004EF" w:rsidP="004A1A0E">
      <w:pPr>
        <w:jc w:val="both"/>
        <w:rPr>
          <w:rFonts w:ascii="Aptos" w:hAnsi="Aptos"/>
          <w:sz w:val="24"/>
          <w:szCs w:val="24"/>
        </w:rPr>
      </w:pPr>
      <w:proofErr w:type="spellStart"/>
      <w:r>
        <w:rPr>
          <w:rFonts w:ascii="Aptos" w:hAnsi="Aptos"/>
          <w:sz w:val="24"/>
          <w:szCs w:val="24"/>
        </w:rPr>
        <w:t>Lendava</w:t>
      </w:r>
      <w:proofErr w:type="spellEnd"/>
      <w:r>
        <w:rPr>
          <w:rFonts w:ascii="Aptos" w:hAnsi="Aptos"/>
          <w:sz w:val="24"/>
          <w:szCs w:val="24"/>
        </w:rPr>
        <w:t xml:space="preserve"> se nalazi svega 3 km od hrvatske granice, od Ljubljane je udaljena oko 200 km, u neposrednoj blizini je i državna granica s Mađarskom. Ima oko 3000 stanovnika. Dobra je prometna cestovna povezanost</w:t>
      </w:r>
      <w:r w:rsidR="004F71CF" w:rsidRPr="004A1A0E">
        <w:rPr>
          <w:rFonts w:ascii="Aptos" w:hAnsi="Aptos"/>
          <w:sz w:val="24"/>
          <w:szCs w:val="24"/>
        </w:rPr>
        <w:t xml:space="preserve">. </w:t>
      </w:r>
      <w:proofErr w:type="spellStart"/>
      <w:r w:rsidR="004F71CF" w:rsidRPr="004A1A0E">
        <w:rPr>
          <w:rFonts w:ascii="Aptos" w:hAnsi="Aptos"/>
          <w:sz w:val="24"/>
          <w:szCs w:val="24"/>
        </w:rPr>
        <w:t>Lendava</w:t>
      </w:r>
      <w:proofErr w:type="spellEnd"/>
      <w:r w:rsidR="004F71CF" w:rsidRPr="004A1A0E">
        <w:rPr>
          <w:rFonts w:ascii="Aptos" w:hAnsi="Aptos"/>
          <w:sz w:val="24"/>
          <w:szCs w:val="24"/>
        </w:rPr>
        <w:t xml:space="preserve"> ima željezničku povezanost preko linije prema Murskoj Soboti. Najbliž</w:t>
      </w:r>
      <w:r>
        <w:rPr>
          <w:rFonts w:ascii="Aptos" w:hAnsi="Aptos"/>
          <w:sz w:val="24"/>
          <w:szCs w:val="24"/>
        </w:rPr>
        <w:t>e zračne luke</w:t>
      </w:r>
      <w:r w:rsidR="004F71CF" w:rsidRPr="004A1A0E">
        <w:rPr>
          <w:rFonts w:ascii="Aptos" w:hAnsi="Aptos"/>
          <w:sz w:val="24"/>
          <w:szCs w:val="24"/>
        </w:rPr>
        <w:t xml:space="preserve"> su Ljubljana, Zagreb i Graz, a opcije su i Budimpešta i Bratislava s duljim transferima.</w:t>
      </w:r>
    </w:p>
    <w:p w14:paraId="0E295D99" w14:textId="3751154F" w:rsidR="00B13B9A" w:rsidRPr="003D6463" w:rsidRDefault="00B13B9A" w:rsidP="004A1A0E">
      <w:pPr>
        <w:jc w:val="both"/>
        <w:rPr>
          <w:rFonts w:ascii="Aptos" w:hAnsi="Aptos"/>
          <w:b/>
          <w:bCs/>
          <w:sz w:val="24"/>
          <w:szCs w:val="24"/>
        </w:rPr>
      </w:pPr>
      <w:r w:rsidRPr="003D6463">
        <w:rPr>
          <w:rFonts w:ascii="Aptos" w:hAnsi="Aptos"/>
          <w:b/>
          <w:bCs/>
          <w:sz w:val="24"/>
          <w:szCs w:val="24"/>
        </w:rPr>
        <w:t>Turističke atrakcije</w:t>
      </w:r>
    </w:p>
    <w:p w14:paraId="247C3C9E" w14:textId="639678ED" w:rsidR="004F71CF" w:rsidRPr="004A1A0E" w:rsidRDefault="005004EF" w:rsidP="004A1A0E">
      <w:pPr>
        <w:jc w:val="both"/>
        <w:rPr>
          <w:rFonts w:ascii="Aptos" w:hAnsi="Aptos"/>
          <w:sz w:val="24"/>
          <w:szCs w:val="24"/>
        </w:rPr>
      </w:pPr>
      <w:r>
        <w:rPr>
          <w:rFonts w:ascii="Aptos" w:hAnsi="Aptos"/>
          <w:sz w:val="24"/>
          <w:szCs w:val="24"/>
        </w:rPr>
        <w:t>U</w:t>
      </w:r>
      <w:r w:rsidR="004F71CF" w:rsidRPr="004A1A0E">
        <w:rPr>
          <w:rFonts w:ascii="Aptos" w:hAnsi="Aptos"/>
          <w:sz w:val="24"/>
          <w:szCs w:val="24"/>
        </w:rPr>
        <w:t xml:space="preserve"> </w:t>
      </w:r>
      <w:proofErr w:type="spellStart"/>
      <w:r w:rsidR="004F71CF" w:rsidRPr="004A1A0E">
        <w:rPr>
          <w:rFonts w:ascii="Aptos" w:hAnsi="Aptos"/>
          <w:sz w:val="24"/>
          <w:szCs w:val="24"/>
        </w:rPr>
        <w:t>Lendavskim</w:t>
      </w:r>
      <w:proofErr w:type="spellEnd"/>
      <w:r w:rsidR="004F71CF" w:rsidRPr="004A1A0E">
        <w:rPr>
          <w:rFonts w:ascii="Aptos" w:hAnsi="Aptos"/>
          <w:sz w:val="24"/>
          <w:szCs w:val="24"/>
        </w:rPr>
        <w:t xml:space="preserve"> goricama danas dominira vidikovac </w:t>
      </w:r>
      <w:proofErr w:type="spellStart"/>
      <w:r w:rsidR="004F71CF" w:rsidRPr="004A1A0E">
        <w:rPr>
          <w:rFonts w:ascii="Aptos" w:hAnsi="Aptos"/>
          <w:sz w:val="24"/>
          <w:szCs w:val="24"/>
        </w:rPr>
        <w:t>Vinarium</w:t>
      </w:r>
      <w:proofErr w:type="spellEnd"/>
      <w:r w:rsidR="004F71CF" w:rsidRPr="004A1A0E">
        <w:rPr>
          <w:rFonts w:ascii="Aptos" w:hAnsi="Aptos"/>
          <w:sz w:val="24"/>
          <w:szCs w:val="24"/>
        </w:rPr>
        <w:t>, uz razvijenu ponudu vina, agroturizma i domaćih poljoprivrednih proizvoda koji su povezani s turističkom ponudom (degustacije, lokalna gastronomija).</w:t>
      </w:r>
      <w:r>
        <w:rPr>
          <w:rFonts w:ascii="Aptos" w:hAnsi="Aptos"/>
          <w:sz w:val="24"/>
          <w:szCs w:val="24"/>
        </w:rPr>
        <w:t xml:space="preserve"> N</w:t>
      </w:r>
      <w:r w:rsidR="004F71CF" w:rsidRPr="004A1A0E">
        <w:rPr>
          <w:rFonts w:ascii="Aptos" w:hAnsi="Aptos"/>
          <w:sz w:val="24"/>
          <w:szCs w:val="24"/>
        </w:rPr>
        <w:t xml:space="preserve">aftna industrija uz rafineriju </w:t>
      </w:r>
      <w:proofErr w:type="spellStart"/>
      <w:r w:rsidR="004F71CF" w:rsidRPr="004A1A0E">
        <w:rPr>
          <w:rFonts w:ascii="Aptos" w:hAnsi="Aptos"/>
          <w:sz w:val="24"/>
          <w:szCs w:val="24"/>
        </w:rPr>
        <w:t>Lendava</w:t>
      </w:r>
      <w:proofErr w:type="spellEnd"/>
      <w:r w:rsidR="004F71CF" w:rsidRPr="004A1A0E">
        <w:rPr>
          <w:rFonts w:ascii="Aptos" w:hAnsi="Aptos"/>
          <w:sz w:val="24"/>
          <w:szCs w:val="24"/>
        </w:rPr>
        <w:t xml:space="preserve"> dio je povijesne baštine i identiteta grada</w:t>
      </w:r>
    </w:p>
    <w:p w14:paraId="2AD65292" w14:textId="0D83937E" w:rsidR="009F21F4" w:rsidRPr="009F21F4" w:rsidRDefault="005004EF" w:rsidP="009F21F4">
      <w:pPr>
        <w:jc w:val="both"/>
        <w:rPr>
          <w:rFonts w:ascii="Aptos" w:hAnsi="Aptos"/>
          <w:sz w:val="24"/>
          <w:szCs w:val="24"/>
        </w:rPr>
      </w:pPr>
      <w:r>
        <w:rPr>
          <w:rFonts w:ascii="Aptos" w:hAnsi="Aptos"/>
          <w:sz w:val="24"/>
          <w:szCs w:val="24"/>
        </w:rPr>
        <w:t>N</w:t>
      </w:r>
      <w:r w:rsidR="004F71CF" w:rsidRPr="004A1A0E">
        <w:rPr>
          <w:rFonts w:ascii="Aptos" w:hAnsi="Aptos"/>
          <w:sz w:val="24"/>
          <w:szCs w:val="24"/>
        </w:rPr>
        <w:t xml:space="preserve">ajpoznatija i najvažnija je </w:t>
      </w:r>
      <w:proofErr w:type="spellStart"/>
      <w:r w:rsidR="004F71CF" w:rsidRPr="004A1A0E">
        <w:rPr>
          <w:rFonts w:ascii="Aptos" w:hAnsi="Aptos"/>
          <w:sz w:val="24"/>
          <w:szCs w:val="24"/>
        </w:rPr>
        <w:t>Bogračfest</w:t>
      </w:r>
      <w:proofErr w:type="spellEnd"/>
      <w:r w:rsidR="004F71CF" w:rsidRPr="004A1A0E">
        <w:rPr>
          <w:rFonts w:ascii="Aptos" w:hAnsi="Aptos"/>
          <w:sz w:val="24"/>
          <w:szCs w:val="24"/>
        </w:rPr>
        <w:t xml:space="preserve">, koja se održava u kolovozu i dio je ljetnog festivala </w:t>
      </w:r>
      <w:proofErr w:type="spellStart"/>
      <w:r w:rsidR="004F71CF" w:rsidRPr="004A1A0E">
        <w:rPr>
          <w:rFonts w:ascii="Aptos" w:hAnsi="Aptos"/>
          <w:sz w:val="24"/>
          <w:szCs w:val="24"/>
        </w:rPr>
        <w:t>Vinarium</w:t>
      </w:r>
      <w:proofErr w:type="spellEnd"/>
      <w:r w:rsidR="004F71CF" w:rsidRPr="004A1A0E">
        <w:rPr>
          <w:rFonts w:ascii="Aptos" w:hAnsi="Aptos"/>
          <w:sz w:val="24"/>
          <w:szCs w:val="24"/>
        </w:rPr>
        <w:t xml:space="preserve">. To je kulinarska manifestacija, natjecanje u kuhanju </w:t>
      </w:r>
      <w:proofErr w:type="spellStart"/>
      <w:r w:rsidR="004F71CF" w:rsidRPr="004A1A0E">
        <w:rPr>
          <w:rFonts w:ascii="Aptos" w:hAnsi="Aptos"/>
          <w:sz w:val="24"/>
          <w:szCs w:val="24"/>
        </w:rPr>
        <w:t>bograča</w:t>
      </w:r>
      <w:proofErr w:type="spellEnd"/>
      <w:r w:rsidR="004F71CF" w:rsidRPr="004A1A0E">
        <w:rPr>
          <w:rFonts w:ascii="Aptos" w:hAnsi="Aptos"/>
          <w:sz w:val="24"/>
          <w:szCs w:val="24"/>
        </w:rPr>
        <w:t xml:space="preserve"> (tradicionalni paprikaš) uz prateću zabavu, glazbu i vina s lokalnih obronaka. Na festivalu sudjeluju natjecatelji i kuharski timovi, a posjetitelji mogu probati razne izvedbe </w:t>
      </w:r>
      <w:proofErr w:type="spellStart"/>
      <w:r w:rsidR="004F71CF" w:rsidRPr="004A1A0E">
        <w:rPr>
          <w:rFonts w:ascii="Aptos" w:hAnsi="Aptos"/>
          <w:sz w:val="24"/>
          <w:szCs w:val="24"/>
        </w:rPr>
        <w:t>bograča</w:t>
      </w:r>
      <w:proofErr w:type="spellEnd"/>
      <w:r w:rsidR="004F71CF" w:rsidRPr="004A1A0E">
        <w:rPr>
          <w:rFonts w:ascii="Aptos" w:hAnsi="Aptos"/>
          <w:sz w:val="24"/>
          <w:szCs w:val="24"/>
        </w:rPr>
        <w:t>, kupiti lokalne proizvode i uživati u programu na otvorenom.</w:t>
      </w:r>
      <w:r>
        <w:rPr>
          <w:rFonts w:ascii="Aptos" w:hAnsi="Aptos"/>
          <w:sz w:val="24"/>
          <w:szCs w:val="24"/>
        </w:rPr>
        <w:t xml:space="preserve"> O</w:t>
      </w:r>
      <w:r w:rsidR="004F71CF" w:rsidRPr="004A1A0E">
        <w:rPr>
          <w:rFonts w:ascii="Aptos" w:hAnsi="Aptos"/>
          <w:sz w:val="24"/>
          <w:szCs w:val="24"/>
        </w:rPr>
        <w:t>stale manifestacije</w:t>
      </w:r>
      <w:r>
        <w:rPr>
          <w:rFonts w:ascii="Aptos" w:hAnsi="Aptos"/>
          <w:sz w:val="24"/>
          <w:szCs w:val="24"/>
        </w:rPr>
        <w:t xml:space="preserve"> uključuju</w:t>
      </w:r>
      <w:r w:rsidR="004F71CF" w:rsidRPr="004A1A0E">
        <w:rPr>
          <w:rFonts w:ascii="Aptos" w:hAnsi="Aptos"/>
          <w:sz w:val="24"/>
          <w:szCs w:val="24"/>
        </w:rPr>
        <w:t xml:space="preserve"> </w:t>
      </w:r>
      <w:proofErr w:type="spellStart"/>
      <w:r w:rsidR="004F71CF" w:rsidRPr="004A1A0E">
        <w:rPr>
          <w:rFonts w:ascii="Aptos" w:hAnsi="Aptos"/>
          <w:sz w:val="24"/>
          <w:szCs w:val="24"/>
        </w:rPr>
        <w:t>Lendavska</w:t>
      </w:r>
      <w:proofErr w:type="spellEnd"/>
      <w:r w:rsidR="004F71CF" w:rsidRPr="004A1A0E">
        <w:rPr>
          <w:rFonts w:ascii="Aptos" w:hAnsi="Aptos"/>
          <w:sz w:val="24"/>
          <w:szCs w:val="24"/>
        </w:rPr>
        <w:t xml:space="preserve"> berba, natjecanje u kuhanju riblje juhe, </w:t>
      </w:r>
      <w:proofErr w:type="spellStart"/>
      <w:r w:rsidR="004F71CF" w:rsidRPr="004A1A0E">
        <w:rPr>
          <w:rFonts w:ascii="Aptos" w:hAnsi="Aptos"/>
          <w:sz w:val="24"/>
          <w:szCs w:val="24"/>
        </w:rPr>
        <w:t>Katarinski</w:t>
      </w:r>
      <w:proofErr w:type="spellEnd"/>
      <w:r w:rsidR="004F71CF" w:rsidRPr="004A1A0E">
        <w:rPr>
          <w:rFonts w:ascii="Aptos" w:hAnsi="Aptos"/>
          <w:sz w:val="24"/>
          <w:szCs w:val="24"/>
        </w:rPr>
        <w:t xml:space="preserve"> sajam i sl.</w:t>
      </w:r>
      <w:r>
        <w:rPr>
          <w:rFonts w:ascii="Aptos" w:hAnsi="Aptos"/>
          <w:sz w:val="24"/>
          <w:szCs w:val="24"/>
        </w:rPr>
        <w:t xml:space="preserve"> </w:t>
      </w:r>
      <w:r w:rsidR="009F21F4" w:rsidRPr="009F21F4">
        <w:rPr>
          <w:rFonts w:ascii="Aptos" w:hAnsi="Aptos"/>
          <w:sz w:val="24"/>
          <w:szCs w:val="24"/>
        </w:rPr>
        <w:t xml:space="preserve">U </w:t>
      </w:r>
      <w:proofErr w:type="spellStart"/>
      <w:r w:rsidR="009F21F4" w:rsidRPr="009F21F4">
        <w:rPr>
          <w:rFonts w:ascii="Aptos" w:hAnsi="Aptos"/>
          <w:sz w:val="24"/>
          <w:szCs w:val="24"/>
        </w:rPr>
        <w:t>Lendavi</w:t>
      </w:r>
      <w:proofErr w:type="spellEnd"/>
      <w:r w:rsidR="009F21F4" w:rsidRPr="009F21F4">
        <w:rPr>
          <w:rFonts w:ascii="Aptos" w:hAnsi="Aptos"/>
          <w:sz w:val="24"/>
          <w:szCs w:val="24"/>
        </w:rPr>
        <w:t xml:space="preserve"> se nalazi Galerija</w:t>
      </w:r>
      <w:r w:rsidR="009F21F4" w:rsidRPr="009F21F4">
        <w:rPr>
          <w:rFonts w:ascii="Cambria Math" w:hAnsi="Cambria Math" w:cs="Cambria Math"/>
          <w:sz w:val="24"/>
          <w:szCs w:val="24"/>
        </w:rPr>
        <w:t>‑</w:t>
      </w:r>
      <w:r w:rsidR="009F21F4" w:rsidRPr="009F21F4">
        <w:rPr>
          <w:rFonts w:ascii="Aptos" w:hAnsi="Aptos"/>
          <w:sz w:val="24"/>
          <w:szCs w:val="24"/>
        </w:rPr>
        <w:t xml:space="preserve">Muzej </w:t>
      </w:r>
      <w:proofErr w:type="spellStart"/>
      <w:r w:rsidR="009F21F4" w:rsidRPr="009F21F4">
        <w:rPr>
          <w:rFonts w:ascii="Aptos" w:hAnsi="Aptos"/>
          <w:sz w:val="24"/>
          <w:szCs w:val="24"/>
        </w:rPr>
        <w:t>Lendava</w:t>
      </w:r>
      <w:proofErr w:type="spellEnd"/>
      <w:r w:rsidR="009F21F4" w:rsidRPr="009F21F4">
        <w:rPr>
          <w:rFonts w:ascii="Aptos" w:hAnsi="Aptos"/>
          <w:sz w:val="24"/>
          <w:szCs w:val="24"/>
        </w:rPr>
        <w:t xml:space="preserve"> koji je smje</w:t>
      </w:r>
      <w:r w:rsidR="009F21F4" w:rsidRPr="009F21F4">
        <w:rPr>
          <w:rFonts w:ascii="Aptos" w:hAnsi="Aptos" w:cs="Aptos"/>
          <w:sz w:val="24"/>
          <w:szCs w:val="24"/>
        </w:rPr>
        <w:t>š</w:t>
      </w:r>
      <w:r w:rsidR="009F21F4" w:rsidRPr="009F21F4">
        <w:rPr>
          <w:rFonts w:ascii="Aptos" w:hAnsi="Aptos"/>
          <w:sz w:val="24"/>
          <w:szCs w:val="24"/>
        </w:rPr>
        <w:t xml:space="preserve">ten u dvorcu </w:t>
      </w:r>
      <w:proofErr w:type="spellStart"/>
      <w:r w:rsidR="009F21F4" w:rsidRPr="009F21F4">
        <w:rPr>
          <w:rFonts w:ascii="Aptos" w:hAnsi="Aptos"/>
          <w:sz w:val="24"/>
          <w:szCs w:val="24"/>
        </w:rPr>
        <w:t>Lendava</w:t>
      </w:r>
      <w:proofErr w:type="spellEnd"/>
      <w:r>
        <w:rPr>
          <w:rFonts w:ascii="Aptos" w:hAnsi="Aptos"/>
          <w:sz w:val="24"/>
          <w:szCs w:val="24"/>
        </w:rPr>
        <w:t xml:space="preserve">. </w:t>
      </w:r>
      <w:r w:rsidR="009F21F4" w:rsidRPr="009F21F4">
        <w:rPr>
          <w:rFonts w:ascii="Aptos" w:hAnsi="Aptos"/>
          <w:sz w:val="24"/>
          <w:szCs w:val="24"/>
        </w:rPr>
        <w:t xml:space="preserve">U muzeju su stalne izložbe: etnološka izložba, zbirka grafika i skulptura umjetnika iz </w:t>
      </w:r>
      <w:proofErr w:type="spellStart"/>
      <w:r w:rsidR="009F21F4" w:rsidRPr="009F21F4">
        <w:rPr>
          <w:rFonts w:ascii="Aptos" w:hAnsi="Aptos"/>
          <w:sz w:val="24"/>
          <w:szCs w:val="24"/>
        </w:rPr>
        <w:t>Lendave</w:t>
      </w:r>
      <w:proofErr w:type="spellEnd"/>
      <w:r w:rsidR="009F21F4" w:rsidRPr="009F21F4">
        <w:rPr>
          <w:rFonts w:ascii="Aptos" w:hAnsi="Aptos"/>
          <w:sz w:val="24"/>
          <w:szCs w:val="24"/>
        </w:rPr>
        <w:t xml:space="preserve"> te privremene izložbe.</w:t>
      </w:r>
      <w:r>
        <w:rPr>
          <w:rFonts w:ascii="Aptos" w:hAnsi="Aptos"/>
          <w:sz w:val="24"/>
          <w:szCs w:val="24"/>
        </w:rPr>
        <w:t xml:space="preserve"> </w:t>
      </w:r>
      <w:r w:rsidR="009F21F4" w:rsidRPr="009F21F4">
        <w:rPr>
          <w:rFonts w:ascii="Aptos" w:hAnsi="Aptos"/>
          <w:sz w:val="24"/>
          <w:szCs w:val="24"/>
        </w:rPr>
        <w:t>Također postoji i Kulturni dom u kojem se odr</w:t>
      </w:r>
      <w:r w:rsidR="009F21F4" w:rsidRPr="009F21F4">
        <w:rPr>
          <w:rFonts w:ascii="Aptos" w:hAnsi="Aptos" w:cs="Aptos"/>
          <w:sz w:val="24"/>
          <w:szCs w:val="24"/>
        </w:rPr>
        <w:t>ž</w:t>
      </w:r>
      <w:r w:rsidR="009F21F4" w:rsidRPr="009F21F4">
        <w:rPr>
          <w:rFonts w:ascii="Aptos" w:hAnsi="Aptos"/>
          <w:sz w:val="24"/>
          <w:szCs w:val="24"/>
        </w:rPr>
        <w:t>avaju koncerti, kazali</w:t>
      </w:r>
      <w:r w:rsidR="009F21F4" w:rsidRPr="009F21F4">
        <w:rPr>
          <w:rFonts w:ascii="Aptos" w:hAnsi="Aptos" w:cs="Aptos"/>
          <w:sz w:val="24"/>
          <w:szCs w:val="24"/>
        </w:rPr>
        <w:t>š</w:t>
      </w:r>
      <w:r w:rsidR="009F21F4" w:rsidRPr="009F21F4">
        <w:rPr>
          <w:rFonts w:ascii="Aptos" w:hAnsi="Aptos"/>
          <w:sz w:val="24"/>
          <w:szCs w:val="24"/>
        </w:rPr>
        <w:t>te, izlo</w:t>
      </w:r>
      <w:r w:rsidR="009F21F4" w:rsidRPr="009F21F4">
        <w:rPr>
          <w:rFonts w:ascii="Aptos" w:hAnsi="Aptos" w:cs="Aptos"/>
          <w:sz w:val="24"/>
          <w:szCs w:val="24"/>
        </w:rPr>
        <w:t>ž</w:t>
      </w:r>
      <w:r w:rsidR="009F21F4" w:rsidRPr="009F21F4">
        <w:rPr>
          <w:rFonts w:ascii="Aptos" w:hAnsi="Aptos"/>
          <w:sz w:val="24"/>
          <w:szCs w:val="24"/>
        </w:rPr>
        <w:t xml:space="preserve">be </w:t>
      </w:r>
      <w:r w:rsidR="009F21F4" w:rsidRPr="009F21F4">
        <w:rPr>
          <w:rFonts w:ascii="Aptos" w:hAnsi="Aptos" w:cs="Aptos"/>
          <w:sz w:val="24"/>
          <w:szCs w:val="24"/>
        </w:rPr>
        <w:t>š</w:t>
      </w:r>
      <w:r w:rsidR="009F21F4" w:rsidRPr="009F21F4">
        <w:rPr>
          <w:rFonts w:ascii="Aptos" w:hAnsi="Aptos"/>
          <w:sz w:val="24"/>
          <w:szCs w:val="24"/>
        </w:rPr>
        <w:t>to mo</w:t>
      </w:r>
      <w:r w:rsidR="009F21F4" w:rsidRPr="009F21F4">
        <w:rPr>
          <w:rFonts w:ascii="Aptos" w:hAnsi="Aptos" w:cs="Aptos"/>
          <w:sz w:val="24"/>
          <w:szCs w:val="24"/>
        </w:rPr>
        <w:t>ž</w:t>
      </w:r>
      <w:r w:rsidR="009F21F4" w:rsidRPr="009F21F4">
        <w:rPr>
          <w:rFonts w:ascii="Aptos" w:hAnsi="Aptos"/>
          <w:sz w:val="24"/>
          <w:szCs w:val="24"/>
        </w:rPr>
        <w:t>e produ</w:t>
      </w:r>
      <w:r w:rsidR="009F21F4" w:rsidRPr="009F21F4">
        <w:rPr>
          <w:rFonts w:ascii="Aptos" w:hAnsi="Aptos" w:cs="Aptos"/>
          <w:sz w:val="24"/>
          <w:szCs w:val="24"/>
        </w:rPr>
        <w:t>ž</w:t>
      </w:r>
      <w:r w:rsidR="009F21F4" w:rsidRPr="009F21F4">
        <w:rPr>
          <w:rFonts w:ascii="Aptos" w:hAnsi="Aptos"/>
          <w:sz w:val="24"/>
          <w:szCs w:val="24"/>
        </w:rPr>
        <w:t>iti boravak turista i pove</w:t>
      </w:r>
      <w:r w:rsidR="009F21F4" w:rsidRPr="009F21F4">
        <w:rPr>
          <w:rFonts w:ascii="Aptos" w:hAnsi="Aptos" w:cs="Aptos"/>
          <w:sz w:val="24"/>
          <w:szCs w:val="24"/>
        </w:rPr>
        <w:t>ć</w:t>
      </w:r>
      <w:r w:rsidR="009F21F4" w:rsidRPr="009F21F4">
        <w:rPr>
          <w:rFonts w:ascii="Aptos" w:hAnsi="Aptos"/>
          <w:sz w:val="24"/>
          <w:szCs w:val="24"/>
        </w:rPr>
        <w:t>ati kulturni sadr</w:t>
      </w:r>
      <w:r w:rsidR="009F21F4" w:rsidRPr="009F21F4">
        <w:rPr>
          <w:rFonts w:ascii="Aptos" w:hAnsi="Aptos" w:cs="Aptos"/>
          <w:sz w:val="24"/>
          <w:szCs w:val="24"/>
        </w:rPr>
        <w:t>ž</w:t>
      </w:r>
      <w:r w:rsidR="009F21F4" w:rsidRPr="009F21F4">
        <w:rPr>
          <w:rFonts w:ascii="Aptos" w:hAnsi="Aptos"/>
          <w:sz w:val="24"/>
          <w:szCs w:val="24"/>
        </w:rPr>
        <w:t xml:space="preserve">aj destinacije. </w:t>
      </w:r>
      <w:r>
        <w:rPr>
          <w:rFonts w:ascii="Aptos" w:hAnsi="Aptos"/>
          <w:sz w:val="24"/>
          <w:szCs w:val="24"/>
        </w:rPr>
        <w:t xml:space="preserve">U destinaciji djeluje i TIC </w:t>
      </w:r>
      <w:proofErr w:type="spellStart"/>
      <w:r>
        <w:rPr>
          <w:rFonts w:ascii="Aptos" w:hAnsi="Aptos"/>
          <w:sz w:val="24"/>
          <w:szCs w:val="24"/>
        </w:rPr>
        <w:t>Lendava</w:t>
      </w:r>
      <w:proofErr w:type="spellEnd"/>
      <w:r w:rsidR="00C25398">
        <w:rPr>
          <w:rFonts w:ascii="Aptos" w:hAnsi="Aptos"/>
          <w:sz w:val="24"/>
          <w:szCs w:val="24"/>
        </w:rPr>
        <w:t>.</w:t>
      </w:r>
    </w:p>
    <w:p w14:paraId="1307F0F2" w14:textId="0BBE0BFD" w:rsidR="00B13B9A" w:rsidRPr="00C25398" w:rsidRDefault="00B13B9A" w:rsidP="004A1A0E">
      <w:pPr>
        <w:jc w:val="both"/>
        <w:rPr>
          <w:rFonts w:ascii="Aptos" w:hAnsi="Aptos"/>
          <w:b/>
          <w:bCs/>
          <w:sz w:val="24"/>
          <w:szCs w:val="24"/>
        </w:rPr>
      </w:pPr>
      <w:r w:rsidRPr="00C25398">
        <w:rPr>
          <w:rFonts w:ascii="Aptos" w:hAnsi="Aptos"/>
          <w:b/>
          <w:bCs/>
          <w:sz w:val="24"/>
          <w:szCs w:val="24"/>
        </w:rPr>
        <w:t>Smještajni kapaciteti</w:t>
      </w:r>
    </w:p>
    <w:p w14:paraId="491C3C2D" w14:textId="7E3F91D8" w:rsidR="004F71CF" w:rsidRDefault="003D6463" w:rsidP="004A1A0E">
      <w:pPr>
        <w:jc w:val="both"/>
        <w:rPr>
          <w:rFonts w:ascii="Aptos" w:hAnsi="Aptos"/>
          <w:sz w:val="24"/>
          <w:szCs w:val="24"/>
        </w:rPr>
      </w:pPr>
      <w:r>
        <w:rPr>
          <w:rFonts w:ascii="Aptos" w:hAnsi="Aptos"/>
          <w:sz w:val="24"/>
          <w:szCs w:val="24"/>
        </w:rPr>
        <w:t>B</w:t>
      </w:r>
      <w:r w:rsidR="004F71CF" w:rsidRPr="004A1A0E">
        <w:rPr>
          <w:rFonts w:ascii="Aptos" w:hAnsi="Aptos"/>
          <w:sz w:val="24"/>
          <w:szCs w:val="24"/>
        </w:rPr>
        <w:t xml:space="preserve">roj </w:t>
      </w:r>
      <w:r>
        <w:rPr>
          <w:rFonts w:ascii="Aptos" w:hAnsi="Aptos"/>
          <w:sz w:val="24"/>
          <w:szCs w:val="24"/>
        </w:rPr>
        <w:t xml:space="preserve"> smještajnih </w:t>
      </w:r>
      <w:r w:rsidR="004F71CF" w:rsidRPr="004A1A0E">
        <w:rPr>
          <w:rFonts w:ascii="Aptos" w:hAnsi="Aptos"/>
          <w:sz w:val="24"/>
          <w:szCs w:val="24"/>
        </w:rPr>
        <w:t xml:space="preserve">objekata u destinaciji: </w:t>
      </w:r>
      <w:r w:rsidR="00AB6952">
        <w:rPr>
          <w:rFonts w:ascii="Aptos" w:hAnsi="Aptos"/>
          <w:sz w:val="24"/>
          <w:szCs w:val="24"/>
        </w:rPr>
        <w:t>23</w:t>
      </w:r>
    </w:p>
    <w:p w14:paraId="74D0688A" w14:textId="14DE99C4" w:rsidR="00AB6952" w:rsidRPr="004A1A0E" w:rsidRDefault="00AB6952" w:rsidP="004A1A0E">
      <w:pPr>
        <w:jc w:val="both"/>
        <w:rPr>
          <w:rFonts w:ascii="Aptos" w:hAnsi="Aptos"/>
          <w:sz w:val="24"/>
          <w:szCs w:val="24"/>
        </w:rPr>
      </w:pPr>
      <w:r>
        <w:rPr>
          <w:rFonts w:ascii="Aptos" w:hAnsi="Aptos"/>
          <w:sz w:val="24"/>
          <w:szCs w:val="24"/>
        </w:rPr>
        <w:t xml:space="preserve">Najveći smještajni objekt u destinaciji je </w:t>
      </w:r>
      <w:proofErr w:type="spellStart"/>
      <w:r>
        <w:rPr>
          <w:rFonts w:ascii="Aptos" w:hAnsi="Aptos"/>
          <w:sz w:val="24"/>
          <w:szCs w:val="24"/>
        </w:rPr>
        <w:t>Thermal</w:t>
      </w:r>
      <w:proofErr w:type="spellEnd"/>
      <w:r>
        <w:rPr>
          <w:rFonts w:ascii="Aptos" w:hAnsi="Aptos"/>
          <w:sz w:val="24"/>
          <w:szCs w:val="24"/>
        </w:rPr>
        <w:t xml:space="preserve"> Resort </w:t>
      </w:r>
      <w:proofErr w:type="spellStart"/>
      <w:r>
        <w:rPr>
          <w:rFonts w:ascii="Aptos" w:hAnsi="Aptos"/>
          <w:sz w:val="24"/>
          <w:szCs w:val="24"/>
        </w:rPr>
        <w:t>Lendava</w:t>
      </w:r>
      <w:proofErr w:type="spellEnd"/>
      <w:r>
        <w:rPr>
          <w:rFonts w:ascii="Aptos" w:hAnsi="Aptos"/>
          <w:sz w:val="24"/>
          <w:szCs w:val="24"/>
        </w:rPr>
        <w:t xml:space="preserve"> 3* koji u svojem </w:t>
      </w:r>
      <w:proofErr w:type="spellStart"/>
      <w:r>
        <w:rPr>
          <w:rFonts w:ascii="Aptos" w:hAnsi="Aptos"/>
          <w:sz w:val="24"/>
          <w:szCs w:val="24"/>
        </w:rPr>
        <w:t>portfoliu</w:t>
      </w:r>
      <w:proofErr w:type="spellEnd"/>
      <w:r>
        <w:rPr>
          <w:rFonts w:ascii="Aptos" w:hAnsi="Aptos"/>
          <w:sz w:val="24"/>
          <w:szCs w:val="24"/>
        </w:rPr>
        <w:t xml:space="preserve"> ima sobe, posebno izdvojene apartmanske kuće i kamp. U destinaciji se nalazi još jedan hotel, </w:t>
      </w:r>
      <w:proofErr w:type="spellStart"/>
      <w:r>
        <w:rPr>
          <w:rFonts w:ascii="Aptos" w:hAnsi="Aptos"/>
          <w:sz w:val="24"/>
          <w:szCs w:val="24"/>
        </w:rPr>
        <w:t>Cubis</w:t>
      </w:r>
      <w:proofErr w:type="spellEnd"/>
      <w:r>
        <w:rPr>
          <w:rFonts w:ascii="Aptos" w:hAnsi="Aptos"/>
          <w:sz w:val="24"/>
          <w:szCs w:val="24"/>
        </w:rPr>
        <w:t xml:space="preserve"> 3* te su ostalo kuće za odmor ili apartmani. D</w:t>
      </w:r>
      <w:r w:rsidR="00C25398">
        <w:rPr>
          <w:rFonts w:ascii="Aptos" w:hAnsi="Aptos"/>
          <w:sz w:val="24"/>
          <w:szCs w:val="24"/>
        </w:rPr>
        <w:t>i</w:t>
      </w:r>
      <w:r>
        <w:rPr>
          <w:rFonts w:ascii="Aptos" w:hAnsi="Aptos"/>
          <w:sz w:val="24"/>
          <w:szCs w:val="24"/>
        </w:rPr>
        <w:t xml:space="preserve">fuzni hotel </w:t>
      </w:r>
      <w:proofErr w:type="spellStart"/>
      <w:r>
        <w:rPr>
          <w:rFonts w:ascii="Aptos" w:hAnsi="Aptos"/>
          <w:sz w:val="24"/>
          <w:szCs w:val="24"/>
        </w:rPr>
        <w:t>Vinarium</w:t>
      </w:r>
      <w:proofErr w:type="spellEnd"/>
      <w:r>
        <w:rPr>
          <w:rFonts w:ascii="Aptos" w:hAnsi="Aptos"/>
          <w:sz w:val="24"/>
          <w:szCs w:val="24"/>
        </w:rPr>
        <w:t xml:space="preserve"> pod sobom ima 12 vinogradarskih kućica. </w:t>
      </w:r>
    </w:p>
    <w:p w14:paraId="21446CE5" w14:textId="1B4EF36F" w:rsidR="00AB6952" w:rsidRDefault="00AB6952" w:rsidP="004A1A0E">
      <w:pPr>
        <w:jc w:val="both"/>
        <w:rPr>
          <w:rFonts w:ascii="Aptos" w:hAnsi="Aptos"/>
          <w:sz w:val="24"/>
          <w:szCs w:val="24"/>
        </w:rPr>
      </w:pPr>
    </w:p>
    <w:p w14:paraId="58E05E9B" w14:textId="77777777" w:rsidR="00C25398" w:rsidRDefault="00C25398" w:rsidP="004A1A0E">
      <w:pPr>
        <w:jc w:val="both"/>
        <w:rPr>
          <w:rFonts w:ascii="Aptos" w:hAnsi="Aptos"/>
          <w:sz w:val="24"/>
          <w:szCs w:val="24"/>
        </w:rPr>
      </w:pPr>
    </w:p>
    <w:p w14:paraId="24630B25" w14:textId="64397881" w:rsidR="00B13B9A" w:rsidRDefault="00B13B9A" w:rsidP="004A1A0E">
      <w:pPr>
        <w:jc w:val="both"/>
        <w:rPr>
          <w:rFonts w:ascii="Aptos" w:hAnsi="Aptos"/>
          <w:b/>
          <w:bCs/>
          <w:sz w:val="24"/>
          <w:szCs w:val="24"/>
        </w:rPr>
      </w:pPr>
      <w:r w:rsidRPr="00B11227">
        <w:rPr>
          <w:rFonts w:ascii="Aptos" w:hAnsi="Aptos"/>
          <w:b/>
          <w:bCs/>
          <w:sz w:val="24"/>
          <w:szCs w:val="24"/>
        </w:rPr>
        <w:lastRenderedPageBreak/>
        <w:t xml:space="preserve">Digitalno </w:t>
      </w:r>
      <w:r w:rsidR="00C25398" w:rsidRPr="00B11227">
        <w:rPr>
          <w:rFonts w:ascii="Aptos" w:hAnsi="Aptos"/>
          <w:b/>
          <w:bCs/>
          <w:sz w:val="24"/>
          <w:szCs w:val="24"/>
        </w:rPr>
        <w:t>prisustvo</w:t>
      </w:r>
    </w:p>
    <w:p w14:paraId="28EC0172" w14:textId="7598AC9E" w:rsidR="00A91E0B" w:rsidRPr="00A91E0B" w:rsidRDefault="00A91E0B" w:rsidP="004A1A0E">
      <w:pPr>
        <w:jc w:val="both"/>
        <w:rPr>
          <w:rFonts w:ascii="Aptos" w:hAnsi="Aptos"/>
          <w:sz w:val="24"/>
          <w:szCs w:val="24"/>
        </w:rPr>
      </w:pPr>
      <w:r w:rsidRPr="00A91E0B">
        <w:rPr>
          <w:rFonts w:ascii="Aptos" w:hAnsi="Aptos"/>
          <w:sz w:val="24"/>
          <w:szCs w:val="24"/>
        </w:rPr>
        <w:tab/>
        <w:t>Mrežna stranica: www.lendava-lendava.si</w:t>
      </w:r>
    </w:p>
    <w:p w14:paraId="2FB577DE" w14:textId="47908C55" w:rsidR="003D6463" w:rsidRPr="003D6463" w:rsidRDefault="004F71CF" w:rsidP="003D6463">
      <w:pPr>
        <w:pStyle w:val="Odlomakpopisa"/>
        <w:numPr>
          <w:ilvl w:val="0"/>
          <w:numId w:val="16"/>
        </w:numPr>
        <w:jc w:val="both"/>
        <w:rPr>
          <w:rFonts w:ascii="Aptos" w:hAnsi="Aptos"/>
          <w:sz w:val="24"/>
          <w:szCs w:val="24"/>
        </w:rPr>
      </w:pPr>
      <w:r w:rsidRPr="003D6463">
        <w:rPr>
          <w:rFonts w:ascii="Aptos" w:hAnsi="Aptos"/>
          <w:sz w:val="24"/>
          <w:szCs w:val="24"/>
        </w:rPr>
        <w:t xml:space="preserve">Facebook </w:t>
      </w:r>
    </w:p>
    <w:p w14:paraId="1CC67650" w14:textId="724A83F6" w:rsidR="004F71CF" w:rsidRPr="004A1A0E" w:rsidRDefault="004F71CF" w:rsidP="003D6463">
      <w:pPr>
        <w:ind w:firstLine="708"/>
        <w:jc w:val="both"/>
        <w:rPr>
          <w:rFonts w:ascii="Aptos" w:hAnsi="Aptos"/>
          <w:sz w:val="24"/>
          <w:szCs w:val="24"/>
        </w:rPr>
      </w:pPr>
      <w:proofErr w:type="spellStart"/>
      <w:r w:rsidRPr="004A1A0E">
        <w:rPr>
          <w:rFonts w:ascii="Aptos" w:hAnsi="Aptos"/>
          <w:sz w:val="24"/>
          <w:szCs w:val="24"/>
        </w:rPr>
        <w:t>Visit</w:t>
      </w:r>
      <w:proofErr w:type="spellEnd"/>
      <w:r w:rsidRPr="004A1A0E">
        <w:rPr>
          <w:rFonts w:ascii="Aptos" w:hAnsi="Aptos"/>
          <w:sz w:val="24"/>
          <w:szCs w:val="24"/>
        </w:rPr>
        <w:t xml:space="preserve"> </w:t>
      </w:r>
      <w:proofErr w:type="spellStart"/>
      <w:r w:rsidRPr="004A1A0E">
        <w:rPr>
          <w:rFonts w:ascii="Aptos" w:hAnsi="Aptos"/>
          <w:sz w:val="24"/>
          <w:szCs w:val="24"/>
        </w:rPr>
        <w:t>Lendava</w:t>
      </w:r>
      <w:proofErr w:type="spellEnd"/>
      <w:r w:rsidRPr="004A1A0E">
        <w:rPr>
          <w:rFonts w:ascii="Aptos" w:hAnsi="Aptos"/>
          <w:sz w:val="24"/>
          <w:szCs w:val="24"/>
        </w:rPr>
        <w:t>: 6,300 oznaka sviđa mi se, 7.200 pratitelja</w:t>
      </w:r>
    </w:p>
    <w:p w14:paraId="125FE033" w14:textId="77777777" w:rsidR="003D6463" w:rsidRDefault="004F71CF" w:rsidP="003D6463">
      <w:pPr>
        <w:pStyle w:val="Odlomakpopisa"/>
        <w:numPr>
          <w:ilvl w:val="0"/>
          <w:numId w:val="16"/>
        </w:numPr>
        <w:jc w:val="both"/>
        <w:rPr>
          <w:rFonts w:ascii="Aptos" w:hAnsi="Aptos"/>
          <w:sz w:val="24"/>
          <w:szCs w:val="24"/>
        </w:rPr>
      </w:pPr>
      <w:r w:rsidRPr="003D6463">
        <w:rPr>
          <w:rFonts w:ascii="Aptos" w:hAnsi="Aptos"/>
          <w:sz w:val="24"/>
          <w:szCs w:val="24"/>
        </w:rPr>
        <w:t xml:space="preserve">Instagram </w:t>
      </w:r>
    </w:p>
    <w:p w14:paraId="04B5ACBD" w14:textId="2F3B5606" w:rsidR="004F71CF" w:rsidRPr="003D6463" w:rsidRDefault="004F71CF" w:rsidP="00B11227">
      <w:pPr>
        <w:pStyle w:val="Odlomakpopisa"/>
        <w:jc w:val="both"/>
        <w:rPr>
          <w:rFonts w:ascii="Aptos" w:hAnsi="Aptos"/>
          <w:sz w:val="24"/>
          <w:szCs w:val="24"/>
        </w:rPr>
      </w:pPr>
      <w:proofErr w:type="spellStart"/>
      <w:r w:rsidRPr="003D6463">
        <w:rPr>
          <w:rFonts w:ascii="Aptos" w:hAnsi="Aptos"/>
          <w:sz w:val="24"/>
          <w:szCs w:val="24"/>
        </w:rPr>
        <w:t>Visit</w:t>
      </w:r>
      <w:proofErr w:type="spellEnd"/>
      <w:r w:rsidRPr="003D6463">
        <w:rPr>
          <w:rFonts w:ascii="Aptos" w:hAnsi="Aptos"/>
          <w:sz w:val="24"/>
          <w:szCs w:val="24"/>
        </w:rPr>
        <w:t xml:space="preserve"> </w:t>
      </w:r>
      <w:proofErr w:type="spellStart"/>
      <w:r w:rsidRPr="003D6463">
        <w:rPr>
          <w:rFonts w:ascii="Aptos" w:hAnsi="Aptos"/>
          <w:sz w:val="24"/>
          <w:szCs w:val="24"/>
        </w:rPr>
        <w:t>Lendava</w:t>
      </w:r>
      <w:proofErr w:type="spellEnd"/>
      <w:r w:rsidRPr="003D6463">
        <w:rPr>
          <w:rFonts w:ascii="Aptos" w:hAnsi="Aptos"/>
          <w:sz w:val="24"/>
          <w:szCs w:val="24"/>
        </w:rPr>
        <w:t xml:space="preserve">: 2.239 pratitelja, </w:t>
      </w:r>
      <w:proofErr w:type="spellStart"/>
      <w:r w:rsidRPr="003D6463">
        <w:rPr>
          <w:rFonts w:ascii="Aptos" w:hAnsi="Aptos"/>
          <w:sz w:val="24"/>
          <w:szCs w:val="24"/>
        </w:rPr>
        <w:t>Vinarium</w:t>
      </w:r>
      <w:proofErr w:type="spellEnd"/>
      <w:r w:rsidRPr="003D6463">
        <w:rPr>
          <w:rFonts w:ascii="Aptos" w:hAnsi="Aptos"/>
          <w:sz w:val="24"/>
          <w:szCs w:val="24"/>
        </w:rPr>
        <w:t xml:space="preserve"> </w:t>
      </w:r>
      <w:proofErr w:type="spellStart"/>
      <w:r w:rsidRPr="003D6463">
        <w:rPr>
          <w:rFonts w:ascii="Aptos" w:hAnsi="Aptos"/>
          <w:sz w:val="24"/>
          <w:szCs w:val="24"/>
        </w:rPr>
        <w:t>Lendava</w:t>
      </w:r>
      <w:proofErr w:type="spellEnd"/>
      <w:r w:rsidRPr="003D6463">
        <w:rPr>
          <w:rFonts w:ascii="Aptos" w:hAnsi="Aptos"/>
          <w:sz w:val="24"/>
          <w:szCs w:val="24"/>
        </w:rPr>
        <w:t xml:space="preserve">: 3.450 pratitelja, </w:t>
      </w:r>
      <w:proofErr w:type="spellStart"/>
      <w:r w:rsidRPr="003D6463">
        <w:rPr>
          <w:rFonts w:ascii="Aptos" w:hAnsi="Aptos"/>
          <w:sz w:val="24"/>
          <w:szCs w:val="24"/>
        </w:rPr>
        <w:t>Thermal</w:t>
      </w:r>
      <w:proofErr w:type="spellEnd"/>
      <w:r w:rsidRPr="003D6463">
        <w:rPr>
          <w:rFonts w:ascii="Aptos" w:hAnsi="Aptos"/>
          <w:sz w:val="24"/>
          <w:szCs w:val="24"/>
        </w:rPr>
        <w:t xml:space="preserve"> Resort </w:t>
      </w:r>
      <w:proofErr w:type="spellStart"/>
      <w:r w:rsidRPr="003D6463">
        <w:rPr>
          <w:rFonts w:ascii="Aptos" w:hAnsi="Aptos"/>
          <w:sz w:val="24"/>
          <w:szCs w:val="24"/>
        </w:rPr>
        <w:t>Lendava</w:t>
      </w:r>
      <w:proofErr w:type="spellEnd"/>
      <w:r w:rsidRPr="003D6463">
        <w:rPr>
          <w:rFonts w:ascii="Aptos" w:hAnsi="Aptos"/>
          <w:sz w:val="24"/>
          <w:szCs w:val="24"/>
        </w:rPr>
        <w:t>: 623 pratitelja</w:t>
      </w:r>
    </w:p>
    <w:p w14:paraId="6CBA920A" w14:textId="77777777" w:rsidR="004F71CF" w:rsidRPr="004A1A0E" w:rsidRDefault="004F71CF" w:rsidP="004A1A0E">
      <w:pPr>
        <w:jc w:val="both"/>
        <w:rPr>
          <w:rFonts w:ascii="Aptos" w:hAnsi="Aptos"/>
          <w:sz w:val="24"/>
          <w:szCs w:val="24"/>
        </w:rPr>
      </w:pPr>
    </w:p>
    <w:p w14:paraId="20FEE394" w14:textId="1D1631DC" w:rsidR="004F71CF" w:rsidRPr="00B11227" w:rsidRDefault="0012533A" w:rsidP="00B11227">
      <w:pPr>
        <w:pBdr>
          <w:top w:val="single" w:sz="4" w:space="1" w:color="auto"/>
          <w:left w:val="single" w:sz="4" w:space="4" w:color="auto"/>
          <w:bottom w:val="single" w:sz="4" w:space="1" w:color="auto"/>
          <w:right w:val="single" w:sz="4" w:space="4" w:color="auto"/>
        </w:pBdr>
        <w:jc w:val="both"/>
        <w:rPr>
          <w:rFonts w:ascii="Aptos" w:hAnsi="Aptos"/>
          <w:b/>
          <w:bCs/>
          <w:sz w:val="24"/>
          <w:szCs w:val="24"/>
        </w:rPr>
      </w:pPr>
      <w:r>
        <w:rPr>
          <w:rFonts w:ascii="Aptos" w:hAnsi="Aptos"/>
          <w:b/>
          <w:bCs/>
          <w:sz w:val="24"/>
          <w:szCs w:val="24"/>
        </w:rPr>
        <w:t xml:space="preserve">2.12.2. </w:t>
      </w:r>
      <w:r w:rsidR="004F71CF" w:rsidRPr="00B11227">
        <w:rPr>
          <w:rFonts w:ascii="Aptos" w:hAnsi="Aptos"/>
          <w:b/>
          <w:bCs/>
          <w:sz w:val="24"/>
          <w:szCs w:val="24"/>
        </w:rPr>
        <w:t>MURSKA SOBOTA</w:t>
      </w:r>
      <w:r w:rsidR="00B11227" w:rsidRPr="00B11227">
        <w:rPr>
          <w:rFonts w:ascii="Aptos" w:hAnsi="Aptos"/>
          <w:b/>
          <w:bCs/>
          <w:sz w:val="24"/>
          <w:szCs w:val="24"/>
        </w:rPr>
        <w:t xml:space="preserve">, </w:t>
      </w:r>
      <w:proofErr w:type="spellStart"/>
      <w:r w:rsidR="00B11227" w:rsidRPr="00B11227">
        <w:rPr>
          <w:rFonts w:ascii="Aptos" w:hAnsi="Aptos"/>
          <w:b/>
          <w:bCs/>
          <w:sz w:val="24"/>
          <w:szCs w:val="24"/>
        </w:rPr>
        <w:t>Pomurje</w:t>
      </w:r>
      <w:proofErr w:type="spellEnd"/>
      <w:r w:rsidR="00B11227" w:rsidRPr="00B11227">
        <w:rPr>
          <w:rFonts w:ascii="Aptos" w:hAnsi="Aptos"/>
          <w:b/>
          <w:bCs/>
          <w:sz w:val="24"/>
          <w:szCs w:val="24"/>
        </w:rPr>
        <w:t>, Slovenija</w:t>
      </w:r>
    </w:p>
    <w:p w14:paraId="1F4F7F7E" w14:textId="7F8EF018" w:rsidR="00B11227" w:rsidRDefault="00B11227" w:rsidP="004A1A0E">
      <w:pPr>
        <w:jc w:val="both"/>
        <w:rPr>
          <w:rFonts w:ascii="Aptos" w:hAnsi="Aptos"/>
          <w:sz w:val="24"/>
          <w:szCs w:val="24"/>
        </w:rPr>
      </w:pPr>
      <w:r w:rsidRPr="00B11227">
        <w:rPr>
          <w:rFonts w:ascii="Aptos" w:hAnsi="Aptos"/>
          <w:b/>
          <w:bCs/>
          <w:sz w:val="24"/>
          <w:szCs w:val="24"/>
        </w:rPr>
        <w:t xml:space="preserve">Ključne </w:t>
      </w:r>
      <w:r w:rsidR="00334EA9">
        <w:rPr>
          <w:rFonts w:ascii="Aptos" w:hAnsi="Aptos"/>
          <w:b/>
          <w:bCs/>
          <w:sz w:val="24"/>
          <w:szCs w:val="24"/>
        </w:rPr>
        <w:t>karakteristike</w:t>
      </w:r>
      <w:r w:rsidRPr="00B11227">
        <w:rPr>
          <w:rFonts w:ascii="Aptos" w:hAnsi="Aptos"/>
          <w:b/>
          <w:bCs/>
          <w:sz w:val="24"/>
          <w:szCs w:val="24"/>
        </w:rPr>
        <w:t xml:space="preserve"> destinacije:</w:t>
      </w:r>
      <w:r>
        <w:rPr>
          <w:rFonts w:ascii="Aptos" w:hAnsi="Aptos"/>
          <w:sz w:val="24"/>
          <w:szCs w:val="24"/>
        </w:rPr>
        <w:t xml:space="preserve"> termalna tradicija u neposrednoj okolici, gastronomija povezana s bučinim uljem, interpretacijski centar posvećen i proizvodnji bučinog ulja, proizvodnja vina, uređena skela na Muri</w:t>
      </w:r>
    </w:p>
    <w:p w14:paraId="1910C45D" w14:textId="62730274" w:rsidR="00B13B9A" w:rsidRDefault="00B13B9A" w:rsidP="004A1A0E">
      <w:pPr>
        <w:jc w:val="both"/>
        <w:rPr>
          <w:rFonts w:ascii="Aptos" w:hAnsi="Aptos"/>
          <w:b/>
          <w:bCs/>
          <w:sz w:val="24"/>
          <w:szCs w:val="24"/>
        </w:rPr>
      </w:pPr>
      <w:r w:rsidRPr="00B11227">
        <w:rPr>
          <w:rFonts w:ascii="Aptos" w:hAnsi="Aptos"/>
          <w:b/>
          <w:bCs/>
          <w:sz w:val="24"/>
          <w:szCs w:val="24"/>
        </w:rPr>
        <w:t>Prometna povezanost</w:t>
      </w:r>
    </w:p>
    <w:p w14:paraId="57FF571E" w14:textId="6F3FFB5F" w:rsidR="00B11227" w:rsidRPr="00B11227" w:rsidRDefault="00B11227" w:rsidP="004A1A0E">
      <w:pPr>
        <w:jc w:val="both"/>
        <w:rPr>
          <w:rFonts w:ascii="Aptos" w:hAnsi="Aptos"/>
          <w:sz w:val="24"/>
          <w:szCs w:val="24"/>
        </w:rPr>
      </w:pPr>
      <w:r>
        <w:rPr>
          <w:rFonts w:ascii="Aptos" w:hAnsi="Aptos"/>
          <w:sz w:val="24"/>
          <w:szCs w:val="24"/>
        </w:rPr>
        <w:t>Murska Sobot</w:t>
      </w:r>
      <w:r w:rsidR="00C25398">
        <w:rPr>
          <w:rFonts w:ascii="Aptos" w:hAnsi="Aptos"/>
          <w:sz w:val="24"/>
          <w:szCs w:val="24"/>
        </w:rPr>
        <w:t>a</w:t>
      </w:r>
      <w:r>
        <w:rPr>
          <w:rFonts w:ascii="Aptos" w:hAnsi="Aptos"/>
          <w:sz w:val="24"/>
          <w:szCs w:val="24"/>
        </w:rPr>
        <w:t xml:space="preserve"> ima oko 111</w:t>
      </w:r>
      <w:r w:rsidR="00C25398">
        <w:rPr>
          <w:rFonts w:ascii="Aptos" w:hAnsi="Aptos"/>
          <w:sz w:val="24"/>
          <w:szCs w:val="24"/>
        </w:rPr>
        <w:t>10</w:t>
      </w:r>
      <w:r>
        <w:rPr>
          <w:rFonts w:ascii="Aptos" w:hAnsi="Aptos"/>
          <w:sz w:val="24"/>
          <w:szCs w:val="24"/>
        </w:rPr>
        <w:t xml:space="preserve"> stanovnika. Cestovno je povezana s Mariborom, Ljubljanom, </w:t>
      </w:r>
      <w:proofErr w:type="spellStart"/>
      <w:r>
        <w:rPr>
          <w:rFonts w:ascii="Aptos" w:hAnsi="Aptos"/>
          <w:sz w:val="24"/>
          <w:szCs w:val="24"/>
        </w:rPr>
        <w:t>Lendavom</w:t>
      </w:r>
      <w:proofErr w:type="spellEnd"/>
      <w:r>
        <w:rPr>
          <w:rFonts w:ascii="Aptos" w:hAnsi="Aptos"/>
          <w:sz w:val="24"/>
          <w:szCs w:val="24"/>
        </w:rPr>
        <w:t xml:space="preserve"> i cestovnim pravcem prema Mađarskoj. </w:t>
      </w:r>
      <w:r w:rsidRPr="00B11227">
        <w:rPr>
          <w:rFonts w:ascii="Aptos" w:hAnsi="Aptos"/>
          <w:sz w:val="24"/>
          <w:szCs w:val="24"/>
        </w:rPr>
        <w:t xml:space="preserve">Murska Sobota je administrativno i prometno središte za regiju </w:t>
      </w:r>
      <w:proofErr w:type="spellStart"/>
      <w:r w:rsidRPr="00B11227">
        <w:rPr>
          <w:rFonts w:ascii="Aptos" w:hAnsi="Aptos"/>
          <w:sz w:val="24"/>
          <w:szCs w:val="24"/>
        </w:rPr>
        <w:t>Pomurje</w:t>
      </w:r>
      <w:proofErr w:type="spellEnd"/>
      <w:r w:rsidRPr="00B11227">
        <w:rPr>
          <w:rFonts w:ascii="Aptos" w:hAnsi="Aptos"/>
          <w:sz w:val="24"/>
          <w:szCs w:val="24"/>
        </w:rPr>
        <w:t xml:space="preserve"> u sjeveroistočnoj Sloveniji.</w:t>
      </w:r>
    </w:p>
    <w:p w14:paraId="28B5C1D1" w14:textId="3D14FEDF" w:rsidR="00B13B9A" w:rsidRPr="00E830C2" w:rsidRDefault="00B13B9A" w:rsidP="004A1A0E">
      <w:pPr>
        <w:jc w:val="both"/>
        <w:rPr>
          <w:rFonts w:ascii="Aptos" w:hAnsi="Aptos"/>
          <w:b/>
          <w:bCs/>
          <w:sz w:val="24"/>
          <w:szCs w:val="24"/>
        </w:rPr>
      </w:pPr>
      <w:r w:rsidRPr="00E830C2">
        <w:rPr>
          <w:rFonts w:ascii="Aptos" w:hAnsi="Aptos"/>
          <w:b/>
          <w:bCs/>
          <w:sz w:val="24"/>
          <w:szCs w:val="24"/>
        </w:rPr>
        <w:t>Turističke atrakcije</w:t>
      </w:r>
    </w:p>
    <w:p w14:paraId="03D29501" w14:textId="5FECF2FC" w:rsidR="00B11227" w:rsidRPr="00B11227" w:rsidRDefault="00B11227" w:rsidP="00B11227">
      <w:pPr>
        <w:jc w:val="both"/>
        <w:rPr>
          <w:rFonts w:ascii="Aptos" w:hAnsi="Aptos"/>
          <w:sz w:val="24"/>
          <w:szCs w:val="24"/>
        </w:rPr>
      </w:pPr>
      <w:r w:rsidRPr="00B11227">
        <w:rPr>
          <w:rFonts w:ascii="Aptos" w:hAnsi="Aptos"/>
          <w:sz w:val="24"/>
          <w:szCs w:val="24"/>
        </w:rPr>
        <w:t>U Murskoj Soboti nalazi se</w:t>
      </w:r>
      <w:r w:rsidR="00E830C2">
        <w:rPr>
          <w:rFonts w:ascii="Aptos" w:hAnsi="Aptos"/>
          <w:sz w:val="24"/>
          <w:szCs w:val="24"/>
        </w:rPr>
        <w:t xml:space="preserve"> </w:t>
      </w:r>
      <w:proofErr w:type="spellStart"/>
      <w:r w:rsidRPr="00B11227">
        <w:rPr>
          <w:rFonts w:ascii="Aptos" w:hAnsi="Aptos"/>
          <w:sz w:val="24"/>
          <w:szCs w:val="24"/>
        </w:rPr>
        <w:t>Pomurski</w:t>
      </w:r>
      <w:proofErr w:type="spellEnd"/>
      <w:r w:rsidRPr="00B11227">
        <w:rPr>
          <w:rFonts w:ascii="Aptos" w:hAnsi="Aptos"/>
          <w:sz w:val="24"/>
          <w:szCs w:val="24"/>
        </w:rPr>
        <w:t xml:space="preserve"> muzej, glavni regionalni muzej za kulturn</w:t>
      </w:r>
      <w:r w:rsidR="00E830C2">
        <w:rPr>
          <w:rFonts w:ascii="Aptos" w:hAnsi="Aptos"/>
          <w:sz w:val="24"/>
          <w:szCs w:val="24"/>
        </w:rPr>
        <w:t xml:space="preserve">u baštinu </w:t>
      </w:r>
      <w:r w:rsidRPr="00B11227">
        <w:rPr>
          <w:rFonts w:ascii="Aptos" w:hAnsi="Aptos"/>
          <w:sz w:val="24"/>
          <w:szCs w:val="24"/>
        </w:rPr>
        <w:t xml:space="preserve">regije </w:t>
      </w:r>
      <w:proofErr w:type="spellStart"/>
      <w:r w:rsidRPr="00B11227">
        <w:rPr>
          <w:rFonts w:ascii="Aptos" w:hAnsi="Aptos"/>
          <w:sz w:val="24"/>
          <w:szCs w:val="24"/>
        </w:rPr>
        <w:t>Pomurje</w:t>
      </w:r>
      <w:proofErr w:type="spellEnd"/>
      <w:r w:rsidRPr="00B11227">
        <w:rPr>
          <w:rFonts w:ascii="Aptos" w:hAnsi="Aptos"/>
          <w:sz w:val="24"/>
          <w:szCs w:val="24"/>
        </w:rPr>
        <w:t>. Također, postoji MIKK</w:t>
      </w:r>
      <w:r w:rsidR="00E830C2">
        <w:rPr>
          <w:rFonts w:ascii="Aptos" w:hAnsi="Aptos"/>
          <w:sz w:val="24"/>
          <w:szCs w:val="24"/>
        </w:rPr>
        <w:t xml:space="preserve"> - </w:t>
      </w:r>
      <w:r w:rsidRPr="00B11227">
        <w:rPr>
          <w:rFonts w:ascii="Aptos" w:hAnsi="Aptos"/>
          <w:sz w:val="24"/>
          <w:szCs w:val="24"/>
        </w:rPr>
        <w:t xml:space="preserve">Mladi informacijski </w:t>
      </w:r>
      <w:proofErr w:type="spellStart"/>
      <w:r w:rsidRPr="00B11227">
        <w:rPr>
          <w:rFonts w:ascii="Aptos" w:hAnsi="Aptos"/>
          <w:sz w:val="24"/>
          <w:szCs w:val="24"/>
        </w:rPr>
        <w:t>in</w:t>
      </w:r>
      <w:proofErr w:type="spellEnd"/>
      <w:r w:rsidRPr="00B11227">
        <w:rPr>
          <w:rFonts w:ascii="Aptos" w:hAnsi="Aptos"/>
          <w:sz w:val="24"/>
          <w:szCs w:val="24"/>
        </w:rPr>
        <w:t xml:space="preserve"> kulturni klub, kulturni centar za mlade sa stalnim programima, koncertima, izložbama, multimedijom.</w:t>
      </w:r>
      <w:r w:rsidR="00E830C2">
        <w:rPr>
          <w:rFonts w:ascii="Aptos" w:hAnsi="Aptos"/>
          <w:sz w:val="24"/>
          <w:szCs w:val="24"/>
        </w:rPr>
        <w:t xml:space="preserve"> Izvan centra grada nalazi se interpretacijski centar </w:t>
      </w:r>
      <w:proofErr w:type="spellStart"/>
      <w:r w:rsidR="00E830C2">
        <w:rPr>
          <w:rFonts w:ascii="Aptos" w:hAnsi="Aptos"/>
          <w:sz w:val="24"/>
          <w:szCs w:val="24"/>
        </w:rPr>
        <w:t>Expano</w:t>
      </w:r>
      <w:proofErr w:type="spellEnd"/>
      <w:r w:rsidR="00E830C2">
        <w:rPr>
          <w:rFonts w:ascii="Aptos" w:hAnsi="Aptos"/>
          <w:sz w:val="24"/>
          <w:szCs w:val="24"/>
        </w:rPr>
        <w:t xml:space="preserve"> koji prikazuje kulturnu i prirodnu baštinu </w:t>
      </w:r>
      <w:proofErr w:type="spellStart"/>
      <w:r w:rsidR="00E830C2">
        <w:rPr>
          <w:rFonts w:ascii="Aptos" w:hAnsi="Aptos"/>
          <w:sz w:val="24"/>
          <w:szCs w:val="24"/>
        </w:rPr>
        <w:t>Pomurja</w:t>
      </w:r>
      <w:proofErr w:type="spellEnd"/>
      <w:r w:rsidR="00E830C2">
        <w:rPr>
          <w:rFonts w:ascii="Aptos" w:hAnsi="Aptos"/>
          <w:sz w:val="24"/>
          <w:szCs w:val="24"/>
        </w:rPr>
        <w:t>, te se u centru nalazi i trgovina s domaćim proizvodima iz te regije</w:t>
      </w:r>
      <w:r w:rsidR="00334EA9">
        <w:rPr>
          <w:rFonts w:ascii="Aptos" w:hAnsi="Aptos"/>
          <w:sz w:val="24"/>
          <w:szCs w:val="24"/>
        </w:rPr>
        <w:t xml:space="preserve"> s naglaskom na proizvode bučinog ulja i vina</w:t>
      </w:r>
      <w:r w:rsidR="00E830C2">
        <w:rPr>
          <w:rFonts w:ascii="Aptos" w:hAnsi="Aptos"/>
          <w:sz w:val="24"/>
          <w:szCs w:val="24"/>
        </w:rPr>
        <w:t>. Paviljon je smješten uz umjetno jezero</w:t>
      </w:r>
      <w:r w:rsidR="007D14E0">
        <w:rPr>
          <w:rFonts w:ascii="Aptos" w:hAnsi="Aptos"/>
          <w:sz w:val="24"/>
          <w:szCs w:val="24"/>
        </w:rPr>
        <w:t xml:space="preserve">; </w:t>
      </w:r>
      <w:proofErr w:type="spellStart"/>
      <w:r w:rsidR="007D14E0">
        <w:rPr>
          <w:rFonts w:ascii="Aptos" w:hAnsi="Aptos"/>
          <w:sz w:val="24"/>
          <w:szCs w:val="24"/>
        </w:rPr>
        <w:t>Soboško</w:t>
      </w:r>
      <w:proofErr w:type="spellEnd"/>
      <w:r w:rsidR="007D14E0">
        <w:rPr>
          <w:rFonts w:ascii="Aptos" w:hAnsi="Aptos"/>
          <w:sz w:val="24"/>
          <w:szCs w:val="24"/>
        </w:rPr>
        <w:t xml:space="preserve"> jezero</w:t>
      </w:r>
      <w:r w:rsidR="00E830C2">
        <w:rPr>
          <w:rFonts w:ascii="Aptos" w:hAnsi="Aptos"/>
          <w:sz w:val="24"/>
          <w:szCs w:val="24"/>
        </w:rPr>
        <w:t>. Na tom prostoru još vrijedi izdvojiti motorički park s preko 30 stanica</w:t>
      </w:r>
      <w:r w:rsidR="00334EA9">
        <w:rPr>
          <w:rFonts w:ascii="Aptos" w:hAnsi="Aptos"/>
          <w:sz w:val="24"/>
          <w:szCs w:val="24"/>
        </w:rPr>
        <w:t>, rekreacijski park Fazanerija i ske</w:t>
      </w:r>
      <w:r w:rsidR="007D14E0">
        <w:rPr>
          <w:rFonts w:ascii="Aptos" w:hAnsi="Aptos"/>
          <w:sz w:val="24"/>
          <w:szCs w:val="24"/>
        </w:rPr>
        <w:t>lu</w:t>
      </w:r>
      <w:r w:rsidR="00334EA9">
        <w:rPr>
          <w:rFonts w:ascii="Aptos" w:hAnsi="Aptos"/>
          <w:sz w:val="24"/>
          <w:szCs w:val="24"/>
        </w:rPr>
        <w:t xml:space="preserve"> na rijeci Muri.</w:t>
      </w:r>
      <w:r w:rsidR="00E830C2">
        <w:rPr>
          <w:rFonts w:ascii="Aptos" w:hAnsi="Aptos"/>
          <w:sz w:val="24"/>
          <w:szCs w:val="24"/>
        </w:rPr>
        <w:t xml:space="preserve"> U neposrednom okruženju nalaze se Moravske Toplice</w:t>
      </w:r>
      <w:r w:rsidR="007D14E0">
        <w:rPr>
          <w:rFonts w:ascii="Aptos" w:hAnsi="Aptos"/>
          <w:sz w:val="24"/>
          <w:szCs w:val="24"/>
        </w:rPr>
        <w:t xml:space="preserve"> s razvijenim lječilišnim, turističkim, smještajnim i rekreacijskim uslugama (golf tereni)</w:t>
      </w:r>
      <w:r w:rsidR="00E830C2">
        <w:rPr>
          <w:rFonts w:ascii="Aptos" w:hAnsi="Aptos"/>
          <w:sz w:val="24"/>
          <w:szCs w:val="24"/>
        </w:rPr>
        <w:t>.</w:t>
      </w:r>
    </w:p>
    <w:p w14:paraId="74754E37" w14:textId="67B9BF3B" w:rsidR="00E830C2" w:rsidRPr="00334EA9" w:rsidRDefault="00E830C2" w:rsidP="00B11227">
      <w:pPr>
        <w:jc w:val="both"/>
        <w:rPr>
          <w:rFonts w:ascii="Aptos" w:hAnsi="Aptos"/>
          <w:b/>
          <w:bCs/>
          <w:sz w:val="24"/>
          <w:szCs w:val="24"/>
        </w:rPr>
      </w:pPr>
      <w:r w:rsidRPr="00334EA9">
        <w:rPr>
          <w:rFonts w:ascii="Aptos" w:hAnsi="Aptos"/>
          <w:b/>
          <w:bCs/>
          <w:sz w:val="24"/>
          <w:szCs w:val="24"/>
        </w:rPr>
        <w:t>Smještajni kapaciteti</w:t>
      </w:r>
    </w:p>
    <w:p w14:paraId="3FB3A09C" w14:textId="519DC833" w:rsidR="00E830C2" w:rsidRDefault="00E830C2" w:rsidP="00B11227">
      <w:pPr>
        <w:jc w:val="both"/>
        <w:rPr>
          <w:rFonts w:ascii="Aptos" w:hAnsi="Aptos"/>
          <w:sz w:val="24"/>
          <w:szCs w:val="24"/>
        </w:rPr>
      </w:pPr>
      <w:r>
        <w:rPr>
          <w:rFonts w:ascii="Aptos" w:hAnsi="Aptos"/>
          <w:sz w:val="24"/>
          <w:szCs w:val="24"/>
        </w:rPr>
        <w:t>Broj smještajnih kapaciteta u destinaciji: 13</w:t>
      </w:r>
    </w:p>
    <w:p w14:paraId="7A155F65" w14:textId="20DC77AE" w:rsidR="00B11227" w:rsidRPr="00B11227" w:rsidRDefault="00E830C2" w:rsidP="00B11227">
      <w:pPr>
        <w:jc w:val="both"/>
        <w:rPr>
          <w:rFonts w:ascii="Aptos" w:hAnsi="Aptos"/>
          <w:sz w:val="24"/>
          <w:szCs w:val="24"/>
        </w:rPr>
      </w:pPr>
      <w:r>
        <w:rPr>
          <w:rFonts w:ascii="Aptos" w:hAnsi="Aptos"/>
          <w:sz w:val="24"/>
          <w:szCs w:val="24"/>
        </w:rPr>
        <w:t xml:space="preserve">U destinaciji se nalaze 2 hotela, nekoliko kuća za odmor te objekti u seoskom turizmu. </w:t>
      </w:r>
      <w:r w:rsidR="00334EA9">
        <w:rPr>
          <w:rFonts w:ascii="Aptos" w:hAnsi="Aptos"/>
          <w:sz w:val="24"/>
          <w:szCs w:val="24"/>
        </w:rPr>
        <w:t xml:space="preserve">Posebno se izdvaja kompleks ruralnih kuća za odmor Panonska Vas (Google </w:t>
      </w:r>
      <w:proofErr w:type="spellStart"/>
      <w:r w:rsidR="00334EA9">
        <w:rPr>
          <w:rFonts w:ascii="Aptos" w:hAnsi="Aptos"/>
          <w:sz w:val="24"/>
          <w:szCs w:val="24"/>
        </w:rPr>
        <w:t>review</w:t>
      </w:r>
      <w:proofErr w:type="spellEnd"/>
      <w:r w:rsidR="00334EA9">
        <w:rPr>
          <w:rFonts w:ascii="Aptos" w:hAnsi="Aptos"/>
          <w:sz w:val="24"/>
          <w:szCs w:val="24"/>
        </w:rPr>
        <w:t xml:space="preserve"> 4.4.) i </w:t>
      </w:r>
      <w:proofErr w:type="spellStart"/>
      <w:r w:rsidR="00334EA9">
        <w:rPr>
          <w:rFonts w:ascii="Aptos" w:hAnsi="Aptos"/>
          <w:sz w:val="24"/>
          <w:szCs w:val="24"/>
        </w:rPr>
        <w:t>wine&amp;mind</w:t>
      </w:r>
      <w:proofErr w:type="spellEnd"/>
      <w:r w:rsidR="00334EA9">
        <w:rPr>
          <w:rFonts w:ascii="Aptos" w:hAnsi="Aptos"/>
          <w:sz w:val="24"/>
          <w:szCs w:val="24"/>
        </w:rPr>
        <w:t xml:space="preserve"> </w:t>
      </w:r>
      <w:proofErr w:type="spellStart"/>
      <w:r w:rsidR="00334EA9">
        <w:rPr>
          <w:rFonts w:ascii="Aptos" w:hAnsi="Aptos"/>
          <w:sz w:val="24"/>
          <w:szCs w:val="24"/>
        </w:rPr>
        <w:t>retreat</w:t>
      </w:r>
      <w:proofErr w:type="spellEnd"/>
      <w:r w:rsidR="00334EA9">
        <w:rPr>
          <w:rFonts w:ascii="Aptos" w:hAnsi="Aptos"/>
          <w:sz w:val="24"/>
          <w:szCs w:val="24"/>
        </w:rPr>
        <w:t xml:space="preserve"> </w:t>
      </w:r>
      <w:proofErr w:type="spellStart"/>
      <w:r w:rsidR="00334EA9">
        <w:rPr>
          <w:rFonts w:ascii="Aptos" w:hAnsi="Aptos"/>
          <w:sz w:val="24"/>
          <w:szCs w:val="24"/>
        </w:rPr>
        <w:t>Vinea</w:t>
      </w:r>
      <w:proofErr w:type="spellEnd"/>
      <w:r w:rsidR="00334EA9">
        <w:rPr>
          <w:rFonts w:ascii="Aptos" w:hAnsi="Aptos"/>
          <w:sz w:val="24"/>
          <w:szCs w:val="24"/>
        </w:rPr>
        <w:t xml:space="preserve"> </w:t>
      </w:r>
      <w:proofErr w:type="spellStart"/>
      <w:r w:rsidR="00334EA9">
        <w:rPr>
          <w:rFonts w:ascii="Aptos" w:hAnsi="Aptos"/>
          <w:sz w:val="24"/>
          <w:szCs w:val="24"/>
        </w:rPr>
        <w:t>Panonika</w:t>
      </w:r>
      <w:proofErr w:type="spellEnd"/>
      <w:r w:rsidR="00334EA9">
        <w:rPr>
          <w:rFonts w:ascii="Aptos" w:hAnsi="Aptos"/>
          <w:sz w:val="24"/>
          <w:szCs w:val="24"/>
        </w:rPr>
        <w:t xml:space="preserve"> (Google </w:t>
      </w:r>
      <w:proofErr w:type="spellStart"/>
      <w:r w:rsidR="00334EA9">
        <w:rPr>
          <w:rFonts w:ascii="Aptos" w:hAnsi="Aptos"/>
          <w:sz w:val="24"/>
          <w:szCs w:val="24"/>
        </w:rPr>
        <w:t>review</w:t>
      </w:r>
      <w:proofErr w:type="spellEnd"/>
      <w:r w:rsidR="00334EA9">
        <w:rPr>
          <w:rFonts w:ascii="Aptos" w:hAnsi="Aptos"/>
          <w:sz w:val="24"/>
          <w:szCs w:val="24"/>
        </w:rPr>
        <w:t xml:space="preserve"> 4.9). Od gastronomske ponude treba istaknuti </w:t>
      </w:r>
      <w:proofErr w:type="spellStart"/>
      <w:r w:rsidR="00334EA9">
        <w:rPr>
          <w:rFonts w:ascii="Aptos" w:hAnsi="Aptos"/>
          <w:sz w:val="24"/>
          <w:szCs w:val="24"/>
        </w:rPr>
        <w:t>Gostilnu</w:t>
      </w:r>
      <w:proofErr w:type="spellEnd"/>
      <w:r w:rsidR="00334EA9">
        <w:rPr>
          <w:rFonts w:ascii="Aptos" w:hAnsi="Aptos"/>
          <w:sz w:val="24"/>
          <w:szCs w:val="24"/>
        </w:rPr>
        <w:t xml:space="preserve"> </w:t>
      </w:r>
      <w:proofErr w:type="spellStart"/>
      <w:r w:rsidR="00334EA9">
        <w:rPr>
          <w:rFonts w:ascii="Aptos" w:hAnsi="Aptos"/>
          <w:sz w:val="24"/>
          <w:szCs w:val="24"/>
        </w:rPr>
        <w:t>Rajh</w:t>
      </w:r>
      <w:proofErr w:type="spellEnd"/>
      <w:r w:rsidR="00334EA9">
        <w:rPr>
          <w:rFonts w:ascii="Aptos" w:hAnsi="Aptos"/>
          <w:sz w:val="24"/>
          <w:szCs w:val="24"/>
        </w:rPr>
        <w:t xml:space="preserve"> koja je dio JRE restorana i ima Michelin BIB </w:t>
      </w:r>
      <w:proofErr w:type="spellStart"/>
      <w:r w:rsidR="00334EA9">
        <w:rPr>
          <w:rFonts w:ascii="Aptos" w:hAnsi="Aptos"/>
          <w:sz w:val="24"/>
          <w:szCs w:val="24"/>
        </w:rPr>
        <w:t>Gourmand</w:t>
      </w:r>
      <w:proofErr w:type="spellEnd"/>
      <w:r w:rsidR="00334EA9">
        <w:rPr>
          <w:rFonts w:ascii="Aptos" w:hAnsi="Aptos"/>
          <w:sz w:val="24"/>
          <w:szCs w:val="24"/>
        </w:rPr>
        <w:t xml:space="preserve"> preporuku. </w:t>
      </w:r>
      <w:r>
        <w:rPr>
          <w:rFonts w:ascii="Aptos" w:hAnsi="Aptos"/>
          <w:sz w:val="24"/>
          <w:szCs w:val="24"/>
        </w:rPr>
        <w:t>U neposrednoj blizini su Moravske Toplice s hotelskim kompleksima, kampovima</w:t>
      </w:r>
      <w:r w:rsidR="00334EA9">
        <w:rPr>
          <w:rFonts w:ascii="Aptos" w:hAnsi="Aptos"/>
          <w:sz w:val="24"/>
          <w:szCs w:val="24"/>
        </w:rPr>
        <w:t xml:space="preserve"> i apartmanima.</w:t>
      </w:r>
    </w:p>
    <w:p w14:paraId="746CB02E" w14:textId="77777777" w:rsidR="00230F67" w:rsidRDefault="00230F67" w:rsidP="00B13B9A">
      <w:pPr>
        <w:jc w:val="both"/>
        <w:rPr>
          <w:rFonts w:ascii="Aptos" w:hAnsi="Aptos"/>
          <w:b/>
          <w:bCs/>
          <w:sz w:val="24"/>
          <w:szCs w:val="24"/>
        </w:rPr>
      </w:pPr>
    </w:p>
    <w:p w14:paraId="5CE9A25B" w14:textId="77777777" w:rsidR="00230F67" w:rsidRDefault="00230F67" w:rsidP="00B13B9A">
      <w:pPr>
        <w:jc w:val="both"/>
        <w:rPr>
          <w:rFonts w:ascii="Aptos" w:hAnsi="Aptos"/>
          <w:b/>
          <w:bCs/>
          <w:sz w:val="24"/>
          <w:szCs w:val="24"/>
        </w:rPr>
      </w:pPr>
    </w:p>
    <w:p w14:paraId="64419731" w14:textId="67408FF1" w:rsidR="00B13B9A" w:rsidRDefault="00B13B9A" w:rsidP="00B13B9A">
      <w:pPr>
        <w:jc w:val="both"/>
        <w:rPr>
          <w:rFonts w:ascii="Aptos" w:hAnsi="Aptos"/>
          <w:b/>
          <w:bCs/>
          <w:sz w:val="24"/>
          <w:szCs w:val="24"/>
        </w:rPr>
      </w:pPr>
      <w:r w:rsidRPr="00334EA9">
        <w:rPr>
          <w:rFonts w:ascii="Aptos" w:hAnsi="Aptos"/>
          <w:b/>
          <w:bCs/>
          <w:sz w:val="24"/>
          <w:szCs w:val="24"/>
        </w:rPr>
        <w:lastRenderedPageBreak/>
        <w:t xml:space="preserve">Digitalno </w:t>
      </w:r>
      <w:r w:rsidR="007D14E0" w:rsidRPr="00334EA9">
        <w:rPr>
          <w:rFonts w:ascii="Aptos" w:hAnsi="Aptos"/>
          <w:b/>
          <w:bCs/>
          <w:sz w:val="24"/>
          <w:szCs w:val="24"/>
        </w:rPr>
        <w:t>prisustvo</w:t>
      </w:r>
      <w:r w:rsidRPr="00334EA9">
        <w:rPr>
          <w:rFonts w:ascii="Aptos" w:hAnsi="Aptos"/>
          <w:b/>
          <w:bCs/>
          <w:sz w:val="24"/>
          <w:szCs w:val="24"/>
        </w:rPr>
        <w:t>:</w:t>
      </w:r>
    </w:p>
    <w:p w14:paraId="45B2B0B7" w14:textId="19051231" w:rsidR="00A91E0B" w:rsidRPr="00A91E0B" w:rsidRDefault="00A91E0B" w:rsidP="00230F67">
      <w:pPr>
        <w:ind w:firstLine="708"/>
        <w:jc w:val="both"/>
        <w:rPr>
          <w:rFonts w:ascii="Aptos" w:hAnsi="Aptos"/>
          <w:sz w:val="24"/>
          <w:szCs w:val="24"/>
        </w:rPr>
      </w:pPr>
      <w:r w:rsidRPr="00A91E0B">
        <w:rPr>
          <w:rFonts w:ascii="Aptos" w:hAnsi="Aptos"/>
          <w:sz w:val="24"/>
          <w:szCs w:val="24"/>
        </w:rPr>
        <w:t>Mrežna stranica: www.visitmurskasobota.si</w:t>
      </w:r>
    </w:p>
    <w:p w14:paraId="413EEAE4" w14:textId="3908FF26" w:rsidR="00334EA9" w:rsidRPr="00334EA9" w:rsidRDefault="004F71CF" w:rsidP="00334EA9">
      <w:pPr>
        <w:pStyle w:val="Odlomakpopisa"/>
        <w:numPr>
          <w:ilvl w:val="0"/>
          <w:numId w:val="16"/>
        </w:numPr>
        <w:jc w:val="both"/>
        <w:rPr>
          <w:rFonts w:ascii="Aptos" w:hAnsi="Aptos"/>
          <w:sz w:val="24"/>
          <w:szCs w:val="24"/>
        </w:rPr>
      </w:pPr>
      <w:r w:rsidRPr="00334EA9">
        <w:rPr>
          <w:rFonts w:ascii="Aptos" w:hAnsi="Aptos"/>
          <w:sz w:val="24"/>
          <w:szCs w:val="24"/>
        </w:rPr>
        <w:t xml:space="preserve">Facebook </w:t>
      </w:r>
    </w:p>
    <w:p w14:paraId="26487102" w14:textId="22BCD4DD" w:rsidR="004F71CF" w:rsidRPr="004A1A0E" w:rsidRDefault="004F71CF" w:rsidP="00334EA9">
      <w:pPr>
        <w:ind w:firstLine="708"/>
        <w:jc w:val="both"/>
        <w:rPr>
          <w:rFonts w:ascii="Aptos" w:hAnsi="Aptos"/>
          <w:sz w:val="24"/>
          <w:szCs w:val="24"/>
        </w:rPr>
      </w:pPr>
      <w:proofErr w:type="spellStart"/>
      <w:r w:rsidRPr="004A1A0E">
        <w:rPr>
          <w:rFonts w:ascii="Aptos" w:hAnsi="Aptos"/>
          <w:sz w:val="24"/>
          <w:szCs w:val="24"/>
        </w:rPr>
        <w:t>Visit</w:t>
      </w:r>
      <w:proofErr w:type="spellEnd"/>
      <w:r w:rsidRPr="004A1A0E">
        <w:rPr>
          <w:rFonts w:ascii="Aptos" w:hAnsi="Aptos"/>
          <w:sz w:val="24"/>
          <w:szCs w:val="24"/>
        </w:rPr>
        <w:t xml:space="preserve"> Murska Sobota: 3.600 oznaka sviđa mi se, 4.100 pratitelja</w:t>
      </w:r>
    </w:p>
    <w:p w14:paraId="0CDC1015" w14:textId="77777777" w:rsidR="00334EA9" w:rsidRDefault="004F71CF" w:rsidP="00334EA9">
      <w:pPr>
        <w:pStyle w:val="Odlomakpopisa"/>
        <w:numPr>
          <w:ilvl w:val="0"/>
          <w:numId w:val="16"/>
        </w:numPr>
        <w:jc w:val="both"/>
        <w:rPr>
          <w:rFonts w:ascii="Aptos" w:hAnsi="Aptos"/>
          <w:sz w:val="24"/>
          <w:szCs w:val="24"/>
        </w:rPr>
      </w:pPr>
      <w:r w:rsidRPr="00334EA9">
        <w:rPr>
          <w:rFonts w:ascii="Aptos" w:hAnsi="Aptos"/>
          <w:sz w:val="24"/>
          <w:szCs w:val="24"/>
        </w:rPr>
        <w:t xml:space="preserve">Instagram </w:t>
      </w:r>
    </w:p>
    <w:p w14:paraId="4424154B" w14:textId="7A96F904" w:rsidR="004F71CF" w:rsidRPr="00334EA9" w:rsidRDefault="004F71CF" w:rsidP="00334EA9">
      <w:pPr>
        <w:pStyle w:val="Odlomakpopisa"/>
        <w:jc w:val="both"/>
        <w:rPr>
          <w:rFonts w:ascii="Aptos" w:hAnsi="Aptos"/>
          <w:sz w:val="24"/>
          <w:szCs w:val="24"/>
        </w:rPr>
      </w:pPr>
      <w:proofErr w:type="spellStart"/>
      <w:r w:rsidRPr="00334EA9">
        <w:rPr>
          <w:rFonts w:ascii="Aptos" w:hAnsi="Aptos"/>
          <w:sz w:val="24"/>
          <w:szCs w:val="24"/>
        </w:rPr>
        <w:t>visitmurskasobota</w:t>
      </w:r>
      <w:proofErr w:type="spellEnd"/>
      <w:r w:rsidRPr="00334EA9">
        <w:rPr>
          <w:rFonts w:ascii="Aptos" w:hAnsi="Aptos"/>
          <w:sz w:val="24"/>
          <w:szCs w:val="24"/>
        </w:rPr>
        <w:t>: 3.581 pratitelja</w:t>
      </w:r>
    </w:p>
    <w:p w14:paraId="2F6DDE01" w14:textId="77777777" w:rsidR="004F71CF" w:rsidRPr="004A1A0E" w:rsidRDefault="004F71CF" w:rsidP="004A1A0E">
      <w:pPr>
        <w:jc w:val="both"/>
        <w:rPr>
          <w:rFonts w:ascii="Aptos" w:hAnsi="Aptos"/>
          <w:sz w:val="24"/>
          <w:szCs w:val="24"/>
        </w:rPr>
      </w:pPr>
    </w:p>
    <w:p w14:paraId="56D7A301" w14:textId="25A374FC" w:rsidR="004F71CF" w:rsidRPr="00334EA9" w:rsidRDefault="0012533A" w:rsidP="00334EA9">
      <w:pPr>
        <w:pBdr>
          <w:top w:val="single" w:sz="4" w:space="1" w:color="auto"/>
          <w:left w:val="single" w:sz="4" w:space="4" w:color="auto"/>
          <w:bottom w:val="single" w:sz="4" w:space="1" w:color="auto"/>
          <w:right w:val="single" w:sz="4" w:space="4" w:color="auto"/>
        </w:pBdr>
        <w:jc w:val="both"/>
        <w:rPr>
          <w:rFonts w:ascii="Aptos" w:hAnsi="Aptos"/>
          <w:b/>
          <w:bCs/>
          <w:sz w:val="24"/>
          <w:szCs w:val="24"/>
        </w:rPr>
      </w:pPr>
      <w:r>
        <w:rPr>
          <w:rFonts w:ascii="Aptos" w:hAnsi="Aptos"/>
          <w:b/>
          <w:bCs/>
          <w:sz w:val="24"/>
          <w:szCs w:val="24"/>
        </w:rPr>
        <w:t xml:space="preserve">2.12.3. </w:t>
      </w:r>
      <w:r w:rsidR="004F71CF" w:rsidRPr="00334EA9">
        <w:rPr>
          <w:rFonts w:ascii="Aptos" w:hAnsi="Aptos"/>
          <w:b/>
          <w:bCs/>
          <w:sz w:val="24"/>
          <w:szCs w:val="24"/>
        </w:rPr>
        <w:t>SARVAR</w:t>
      </w:r>
      <w:r w:rsidR="00334EA9" w:rsidRPr="00334EA9">
        <w:rPr>
          <w:rFonts w:ascii="Aptos" w:hAnsi="Aptos"/>
          <w:b/>
          <w:bCs/>
          <w:sz w:val="24"/>
          <w:szCs w:val="24"/>
        </w:rPr>
        <w:t xml:space="preserve">, </w:t>
      </w:r>
      <w:r w:rsidR="00334EA9">
        <w:rPr>
          <w:rFonts w:ascii="Aptos" w:hAnsi="Aptos"/>
          <w:b/>
          <w:bCs/>
          <w:sz w:val="24"/>
          <w:szCs w:val="24"/>
        </w:rPr>
        <w:t>zapadna</w:t>
      </w:r>
      <w:r w:rsidR="00576783">
        <w:rPr>
          <w:rFonts w:ascii="Aptos" w:hAnsi="Aptos"/>
          <w:b/>
          <w:bCs/>
          <w:sz w:val="24"/>
          <w:szCs w:val="24"/>
        </w:rPr>
        <w:t xml:space="preserve"> </w:t>
      </w:r>
      <w:r w:rsidR="00334EA9" w:rsidRPr="00334EA9">
        <w:rPr>
          <w:rFonts w:ascii="Aptos" w:hAnsi="Aptos"/>
          <w:b/>
          <w:bCs/>
          <w:sz w:val="24"/>
          <w:szCs w:val="24"/>
        </w:rPr>
        <w:t>Mađarska</w:t>
      </w:r>
    </w:p>
    <w:p w14:paraId="5BAEFF43" w14:textId="1B67DFB5" w:rsidR="00334EA9" w:rsidRDefault="00334EA9" w:rsidP="004A1A0E">
      <w:pPr>
        <w:jc w:val="both"/>
        <w:rPr>
          <w:rFonts w:ascii="Aptos" w:hAnsi="Aptos"/>
          <w:sz w:val="24"/>
          <w:szCs w:val="24"/>
        </w:rPr>
      </w:pPr>
      <w:r w:rsidRPr="00781A7C">
        <w:rPr>
          <w:rFonts w:ascii="Aptos" w:hAnsi="Aptos"/>
          <w:b/>
          <w:bCs/>
          <w:sz w:val="24"/>
          <w:szCs w:val="24"/>
        </w:rPr>
        <w:t>Ključne karakteristike destinacije:</w:t>
      </w:r>
      <w:r>
        <w:rPr>
          <w:rFonts w:ascii="Aptos" w:hAnsi="Aptos"/>
          <w:sz w:val="24"/>
          <w:szCs w:val="24"/>
        </w:rPr>
        <w:t xml:space="preserve"> termalna tradicija, </w:t>
      </w:r>
      <w:r w:rsidR="00576783">
        <w:rPr>
          <w:rFonts w:ascii="Aptos" w:hAnsi="Aptos"/>
          <w:sz w:val="24"/>
          <w:szCs w:val="24"/>
        </w:rPr>
        <w:t xml:space="preserve">bogata kulturna baština, </w:t>
      </w:r>
      <w:proofErr w:type="spellStart"/>
      <w:r w:rsidR="00576783">
        <w:rPr>
          <w:rFonts w:ascii="Aptos" w:hAnsi="Aptos"/>
          <w:sz w:val="24"/>
          <w:szCs w:val="24"/>
        </w:rPr>
        <w:t>cikloturizam</w:t>
      </w:r>
      <w:proofErr w:type="spellEnd"/>
      <w:r w:rsidR="00781A7C">
        <w:rPr>
          <w:rFonts w:ascii="Aptos" w:hAnsi="Aptos"/>
          <w:sz w:val="24"/>
          <w:szCs w:val="24"/>
        </w:rPr>
        <w:t xml:space="preserve">, </w:t>
      </w:r>
      <w:proofErr w:type="spellStart"/>
      <w:r w:rsidR="00781A7C">
        <w:rPr>
          <w:rFonts w:ascii="Aptos" w:hAnsi="Aptos"/>
          <w:sz w:val="24"/>
          <w:szCs w:val="24"/>
        </w:rPr>
        <w:t>arboretum</w:t>
      </w:r>
      <w:proofErr w:type="spellEnd"/>
    </w:p>
    <w:p w14:paraId="017CA7B8" w14:textId="76FF27E1" w:rsidR="00B13B9A" w:rsidRPr="00781A7C" w:rsidRDefault="00B13B9A" w:rsidP="004A1A0E">
      <w:pPr>
        <w:jc w:val="both"/>
        <w:rPr>
          <w:rFonts w:ascii="Aptos" w:hAnsi="Aptos"/>
          <w:b/>
          <w:bCs/>
          <w:sz w:val="24"/>
          <w:szCs w:val="24"/>
        </w:rPr>
      </w:pPr>
      <w:r w:rsidRPr="00781A7C">
        <w:rPr>
          <w:rFonts w:ascii="Aptos" w:hAnsi="Aptos"/>
          <w:b/>
          <w:bCs/>
          <w:sz w:val="24"/>
          <w:szCs w:val="24"/>
        </w:rPr>
        <w:t>Prometna povezanost</w:t>
      </w:r>
    </w:p>
    <w:p w14:paraId="2D549940" w14:textId="10F06C2E" w:rsidR="00576783" w:rsidRPr="004A1A0E" w:rsidRDefault="00576783" w:rsidP="004A1A0E">
      <w:pPr>
        <w:jc w:val="both"/>
        <w:rPr>
          <w:rFonts w:ascii="Aptos" w:hAnsi="Aptos"/>
          <w:sz w:val="24"/>
          <w:szCs w:val="24"/>
        </w:rPr>
      </w:pPr>
      <w:r>
        <w:rPr>
          <w:rFonts w:ascii="Aptos" w:hAnsi="Aptos"/>
          <w:sz w:val="24"/>
          <w:szCs w:val="24"/>
        </w:rPr>
        <w:t xml:space="preserve">Grad ima oko 15 200 stanovnika. Udaljen je od Budimpešte oko 2 sata vožnje, povezan je željezničkom linijom. </w:t>
      </w:r>
    </w:p>
    <w:p w14:paraId="4BA19AA5" w14:textId="35A9D4DB" w:rsidR="00576783" w:rsidRPr="00781A7C" w:rsidRDefault="00B13B9A" w:rsidP="00576783">
      <w:pPr>
        <w:jc w:val="both"/>
        <w:rPr>
          <w:rFonts w:ascii="Aptos" w:hAnsi="Aptos"/>
          <w:b/>
          <w:bCs/>
          <w:sz w:val="24"/>
          <w:szCs w:val="24"/>
        </w:rPr>
      </w:pPr>
      <w:r w:rsidRPr="00781A7C">
        <w:rPr>
          <w:rFonts w:ascii="Aptos" w:hAnsi="Aptos"/>
          <w:b/>
          <w:bCs/>
          <w:sz w:val="24"/>
          <w:szCs w:val="24"/>
        </w:rPr>
        <w:t>Turističke atrakcije</w:t>
      </w:r>
    </w:p>
    <w:p w14:paraId="6A9733B9" w14:textId="50A58E6D" w:rsidR="00576783" w:rsidRDefault="004F71CF" w:rsidP="004A1A0E">
      <w:pPr>
        <w:jc w:val="both"/>
        <w:rPr>
          <w:rFonts w:ascii="Aptos" w:hAnsi="Aptos"/>
          <w:sz w:val="24"/>
          <w:szCs w:val="24"/>
        </w:rPr>
      </w:pPr>
      <w:proofErr w:type="spellStart"/>
      <w:r w:rsidRPr="004A1A0E">
        <w:rPr>
          <w:rFonts w:ascii="Aptos" w:hAnsi="Aptos"/>
          <w:sz w:val="24"/>
          <w:szCs w:val="24"/>
        </w:rPr>
        <w:t>Nádasdy</w:t>
      </w:r>
      <w:proofErr w:type="spellEnd"/>
      <w:r w:rsidRPr="004A1A0E">
        <w:rPr>
          <w:rFonts w:ascii="Aptos" w:hAnsi="Aptos"/>
          <w:sz w:val="24"/>
          <w:szCs w:val="24"/>
        </w:rPr>
        <w:t xml:space="preserve"> </w:t>
      </w:r>
      <w:proofErr w:type="spellStart"/>
      <w:r w:rsidRPr="004A1A0E">
        <w:rPr>
          <w:rFonts w:ascii="Aptos" w:hAnsi="Aptos"/>
          <w:sz w:val="24"/>
          <w:szCs w:val="24"/>
        </w:rPr>
        <w:t>Historical</w:t>
      </w:r>
      <w:proofErr w:type="spellEnd"/>
      <w:r w:rsidRPr="004A1A0E">
        <w:rPr>
          <w:rFonts w:ascii="Aptos" w:hAnsi="Aptos"/>
          <w:sz w:val="24"/>
          <w:szCs w:val="24"/>
        </w:rPr>
        <w:t xml:space="preserve"> Festival - veliki trodnevni povijesni festival u srpnju u dvorcu </w:t>
      </w:r>
      <w:proofErr w:type="spellStart"/>
      <w:r w:rsidRPr="004A1A0E">
        <w:rPr>
          <w:rFonts w:ascii="Aptos" w:hAnsi="Aptos"/>
          <w:sz w:val="24"/>
          <w:szCs w:val="24"/>
        </w:rPr>
        <w:t>Nádasdy</w:t>
      </w:r>
      <w:proofErr w:type="spellEnd"/>
      <w:r w:rsidRPr="004A1A0E">
        <w:rPr>
          <w:rFonts w:ascii="Aptos" w:hAnsi="Aptos"/>
          <w:sz w:val="24"/>
          <w:szCs w:val="24"/>
        </w:rPr>
        <w:t xml:space="preserve">), International Folklore </w:t>
      </w:r>
      <w:proofErr w:type="spellStart"/>
      <w:r w:rsidRPr="004A1A0E">
        <w:rPr>
          <w:rFonts w:ascii="Aptos" w:hAnsi="Aptos"/>
          <w:sz w:val="24"/>
          <w:szCs w:val="24"/>
        </w:rPr>
        <w:t>Days</w:t>
      </w:r>
      <w:proofErr w:type="spellEnd"/>
      <w:r w:rsidRPr="004A1A0E">
        <w:rPr>
          <w:rFonts w:ascii="Aptos" w:hAnsi="Aptos"/>
          <w:sz w:val="24"/>
          <w:szCs w:val="24"/>
        </w:rPr>
        <w:t xml:space="preserve"> &amp; City Festival - ljetni folklorni i gradski festival s nastupima domaćih i međunarodnih skupina te programom u dvorcu i parku, koncerti, razni glazbeni i kulturni programi u gradu (koncerti na otvorenom, božićni i novogodišnji programi, ljetne manifestacije).</w:t>
      </w:r>
      <w:r w:rsidR="00576783">
        <w:rPr>
          <w:rFonts w:ascii="Aptos" w:hAnsi="Aptos"/>
          <w:sz w:val="24"/>
          <w:szCs w:val="24"/>
        </w:rPr>
        <w:t xml:space="preserve"> </w:t>
      </w:r>
      <w:proofErr w:type="spellStart"/>
      <w:r w:rsidR="00576783" w:rsidRPr="00576783">
        <w:rPr>
          <w:rFonts w:ascii="Aptos" w:hAnsi="Aptos"/>
          <w:sz w:val="24"/>
          <w:szCs w:val="24"/>
        </w:rPr>
        <w:t>Sarvar</w:t>
      </w:r>
      <w:proofErr w:type="spellEnd"/>
      <w:r w:rsidR="00576783" w:rsidRPr="00576783">
        <w:rPr>
          <w:rFonts w:ascii="Aptos" w:hAnsi="Aptos"/>
          <w:sz w:val="24"/>
          <w:szCs w:val="24"/>
        </w:rPr>
        <w:t xml:space="preserve"> </w:t>
      </w:r>
      <w:proofErr w:type="spellStart"/>
      <w:r w:rsidR="00576783" w:rsidRPr="00576783">
        <w:rPr>
          <w:rFonts w:ascii="Aptos" w:hAnsi="Aptos"/>
          <w:sz w:val="24"/>
          <w:szCs w:val="24"/>
        </w:rPr>
        <w:t>Arboretum</w:t>
      </w:r>
      <w:proofErr w:type="spellEnd"/>
      <w:r w:rsidR="00576783" w:rsidRPr="00576783">
        <w:rPr>
          <w:rFonts w:ascii="Aptos" w:hAnsi="Aptos"/>
          <w:sz w:val="24"/>
          <w:szCs w:val="24"/>
        </w:rPr>
        <w:t xml:space="preserve">: </w:t>
      </w:r>
      <w:r w:rsidR="007D14E0">
        <w:rPr>
          <w:rFonts w:ascii="Aptos" w:hAnsi="Aptos"/>
          <w:sz w:val="24"/>
          <w:szCs w:val="24"/>
        </w:rPr>
        <w:t>b</w:t>
      </w:r>
      <w:r w:rsidR="00576783" w:rsidRPr="00576783">
        <w:rPr>
          <w:rFonts w:ascii="Aptos" w:hAnsi="Aptos"/>
          <w:sz w:val="24"/>
          <w:szCs w:val="24"/>
        </w:rPr>
        <w:t>otanički vrt površine 16 hektara, osnovan u 16. stoljeću, koji sadrži i neke izvorne biljne vrste iz tog razdoblja.</w:t>
      </w:r>
      <w:r w:rsidR="00576783" w:rsidRPr="00576783">
        <w:t xml:space="preserve"> </w:t>
      </w:r>
      <w:r w:rsidR="00576783" w:rsidRPr="00576783">
        <w:rPr>
          <w:rFonts w:ascii="Aptos" w:hAnsi="Aptos"/>
          <w:sz w:val="24"/>
          <w:szCs w:val="24"/>
        </w:rPr>
        <w:t>Nedavna arheološka iskapanja na obližnjem nalazištu otkrila su keltsko groblje iz kasnog 4. do 3. stoljeća prije Krista, s grobovima koji su sadržavali i spaljene i ukopane ostatke.</w:t>
      </w:r>
    </w:p>
    <w:p w14:paraId="2E4C4C2E" w14:textId="4F57A19C" w:rsidR="00B13B9A" w:rsidRPr="00781A7C" w:rsidRDefault="00B13B9A" w:rsidP="004A1A0E">
      <w:pPr>
        <w:jc w:val="both"/>
        <w:rPr>
          <w:rFonts w:ascii="Aptos" w:hAnsi="Aptos"/>
          <w:b/>
          <w:bCs/>
          <w:sz w:val="24"/>
          <w:szCs w:val="24"/>
        </w:rPr>
      </w:pPr>
      <w:r w:rsidRPr="00781A7C">
        <w:rPr>
          <w:rFonts w:ascii="Aptos" w:hAnsi="Aptos"/>
          <w:b/>
          <w:bCs/>
          <w:sz w:val="24"/>
          <w:szCs w:val="24"/>
        </w:rPr>
        <w:t>Smještajni kapaciteti</w:t>
      </w:r>
    </w:p>
    <w:p w14:paraId="269C1C01" w14:textId="7AEAF158" w:rsidR="004F71CF" w:rsidRDefault="00576783" w:rsidP="004A1A0E">
      <w:pPr>
        <w:jc w:val="both"/>
        <w:rPr>
          <w:rFonts w:ascii="Aptos" w:hAnsi="Aptos"/>
          <w:sz w:val="24"/>
          <w:szCs w:val="24"/>
        </w:rPr>
      </w:pPr>
      <w:r>
        <w:rPr>
          <w:rFonts w:ascii="Aptos" w:hAnsi="Aptos"/>
          <w:sz w:val="24"/>
          <w:szCs w:val="24"/>
        </w:rPr>
        <w:t xml:space="preserve">Broj smještajnih kapaciteta </w:t>
      </w:r>
      <w:r w:rsidR="004F71CF" w:rsidRPr="004A1A0E">
        <w:rPr>
          <w:rFonts w:ascii="Aptos" w:hAnsi="Aptos"/>
          <w:sz w:val="24"/>
          <w:szCs w:val="24"/>
        </w:rPr>
        <w:t>u destinaciji: 4</w:t>
      </w:r>
      <w:r w:rsidR="00953176">
        <w:rPr>
          <w:rFonts w:ascii="Aptos" w:hAnsi="Aptos"/>
          <w:sz w:val="24"/>
          <w:szCs w:val="24"/>
        </w:rPr>
        <w:t>3</w:t>
      </w:r>
      <w:r w:rsidR="004F71CF" w:rsidRPr="004A1A0E">
        <w:rPr>
          <w:rFonts w:ascii="Aptos" w:hAnsi="Aptos"/>
          <w:sz w:val="24"/>
          <w:szCs w:val="24"/>
        </w:rPr>
        <w:t xml:space="preserve"> (15 apartmana, 11 hotela, 10 restorana, 7 smještaja baziranih na wellness iskustvu)</w:t>
      </w:r>
    </w:p>
    <w:p w14:paraId="28180E07" w14:textId="0615DD22" w:rsidR="00684EA9" w:rsidRDefault="00576783" w:rsidP="004A1A0E">
      <w:pPr>
        <w:jc w:val="both"/>
        <w:rPr>
          <w:rFonts w:ascii="Aptos" w:hAnsi="Aptos"/>
          <w:sz w:val="24"/>
          <w:szCs w:val="24"/>
        </w:rPr>
      </w:pPr>
      <w:r>
        <w:rPr>
          <w:rFonts w:ascii="Aptos" w:hAnsi="Aptos"/>
          <w:sz w:val="24"/>
          <w:szCs w:val="24"/>
        </w:rPr>
        <w:t xml:space="preserve">Razvoj lječilišta, wellnessa i </w:t>
      </w:r>
      <w:proofErr w:type="spellStart"/>
      <w:r>
        <w:rPr>
          <w:rFonts w:ascii="Aptos" w:hAnsi="Aptos"/>
          <w:sz w:val="24"/>
          <w:szCs w:val="24"/>
        </w:rPr>
        <w:t>i</w:t>
      </w:r>
      <w:proofErr w:type="spellEnd"/>
      <w:r>
        <w:rPr>
          <w:rFonts w:ascii="Aptos" w:hAnsi="Aptos"/>
          <w:sz w:val="24"/>
          <w:szCs w:val="24"/>
        </w:rPr>
        <w:t xml:space="preserve"> zdravstvenog turizma razvija se od početka 1960-tih prilikom pronalaska termalne vode. U destinaciji se nalazi </w:t>
      </w:r>
      <w:r w:rsidR="007D14E0">
        <w:rPr>
          <w:rFonts w:ascii="Aptos" w:hAnsi="Aptos"/>
          <w:sz w:val="24"/>
          <w:szCs w:val="24"/>
        </w:rPr>
        <w:t>smještajni</w:t>
      </w:r>
      <w:r>
        <w:rPr>
          <w:rFonts w:ascii="Aptos" w:hAnsi="Aptos"/>
          <w:sz w:val="24"/>
          <w:szCs w:val="24"/>
        </w:rPr>
        <w:t xml:space="preserve"> objekti s 5* i 4* i 3 zvjezdice. S</w:t>
      </w:r>
      <w:r w:rsidR="004F71CF" w:rsidRPr="004A1A0E">
        <w:rPr>
          <w:rFonts w:ascii="Aptos" w:hAnsi="Aptos"/>
          <w:sz w:val="24"/>
          <w:szCs w:val="24"/>
        </w:rPr>
        <w:t>mještajni objekti prema popularnosti</w:t>
      </w:r>
      <w:r w:rsidR="007D14E0">
        <w:rPr>
          <w:rFonts w:ascii="Aptos" w:hAnsi="Aptos"/>
          <w:sz w:val="24"/>
          <w:szCs w:val="24"/>
        </w:rPr>
        <w:t xml:space="preserve"> i</w:t>
      </w:r>
      <w:r w:rsidR="004F71CF" w:rsidRPr="004A1A0E">
        <w:rPr>
          <w:rFonts w:ascii="Aptos" w:hAnsi="Aptos"/>
          <w:sz w:val="24"/>
          <w:szCs w:val="24"/>
        </w:rPr>
        <w:t xml:space="preserve"> ponudi su: </w:t>
      </w:r>
      <w:proofErr w:type="spellStart"/>
      <w:r w:rsidR="004F71CF" w:rsidRPr="004A1A0E">
        <w:rPr>
          <w:rFonts w:ascii="Aptos" w:hAnsi="Aptos"/>
          <w:sz w:val="24"/>
          <w:szCs w:val="24"/>
        </w:rPr>
        <w:t>Spirit</w:t>
      </w:r>
      <w:proofErr w:type="spellEnd"/>
      <w:r w:rsidR="004F71CF" w:rsidRPr="004A1A0E">
        <w:rPr>
          <w:rFonts w:ascii="Aptos" w:hAnsi="Aptos"/>
          <w:sz w:val="24"/>
          <w:szCs w:val="24"/>
        </w:rPr>
        <w:t xml:space="preserve"> Hotel </w:t>
      </w:r>
      <w:proofErr w:type="spellStart"/>
      <w:r w:rsidR="004F71CF" w:rsidRPr="004A1A0E">
        <w:rPr>
          <w:rFonts w:ascii="Aptos" w:hAnsi="Aptos"/>
          <w:sz w:val="24"/>
          <w:szCs w:val="24"/>
        </w:rPr>
        <w:t>Thermal</w:t>
      </w:r>
      <w:proofErr w:type="spellEnd"/>
      <w:r w:rsidR="004F71CF" w:rsidRPr="004A1A0E">
        <w:rPr>
          <w:rFonts w:ascii="Aptos" w:hAnsi="Aptos"/>
          <w:sz w:val="24"/>
          <w:szCs w:val="24"/>
        </w:rPr>
        <w:t xml:space="preserve"> Spa </w:t>
      </w:r>
      <w:proofErr w:type="spellStart"/>
      <w:r w:rsidR="004F71CF" w:rsidRPr="004A1A0E">
        <w:rPr>
          <w:rFonts w:ascii="Aptos" w:hAnsi="Aptos"/>
          <w:sz w:val="24"/>
          <w:szCs w:val="24"/>
        </w:rPr>
        <w:t>Sárvár</w:t>
      </w:r>
      <w:proofErr w:type="spellEnd"/>
      <w:r w:rsidR="004F71CF" w:rsidRPr="004A1A0E">
        <w:rPr>
          <w:rFonts w:ascii="Aptos" w:hAnsi="Aptos"/>
          <w:sz w:val="24"/>
          <w:szCs w:val="24"/>
        </w:rPr>
        <w:t xml:space="preserve"> (prema Google </w:t>
      </w:r>
      <w:proofErr w:type="spellStart"/>
      <w:r w:rsidR="004F71CF" w:rsidRPr="004A1A0E">
        <w:rPr>
          <w:rFonts w:ascii="Aptos" w:hAnsi="Aptos"/>
          <w:sz w:val="24"/>
          <w:szCs w:val="24"/>
        </w:rPr>
        <w:t>reviews</w:t>
      </w:r>
      <w:proofErr w:type="spellEnd"/>
      <w:r w:rsidR="004F71CF" w:rsidRPr="004A1A0E">
        <w:rPr>
          <w:rFonts w:ascii="Aptos" w:hAnsi="Aptos"/>
          <w:sz w:val="24"/>
          <w:szCs w:val="24"/>
        </w:rPr>
        <w:t xml:space="preserve"> 4,7), najveći luksuzni spa-hotel u gradu, s opsežnim wellness sadržajima, Park </w:t>
      </w:r>
      <w:proofErr w:type="spellStart"/>
      <w:r w:rsidR="004F71CF" w:rsidRPr="004A1A0E">
        <w:rPr>
          <w:rFonts w:ascii="Aptos" w:hAnsi="Aptos"/>
          <w:sz w:val="24"/>
          <w:szCs w:val="24"/>
        </w:rPr>
        <w:t>Inn</w:t>
      </w:r>
      <w:proofErr w:type="spellEnd"/>
      <w:r w:rsidR="004F71CF" w:rsidRPr="004A1A0E">
        <w:rPr>
          <w:rFonts w:ascii="Aptos" w:hAnsi="Aptos"/>
          <w:sz w:val="24"/>
          <w:szCs w:val="24"/>
        </w:rPr>
        <w:t xml:space="preserve"> </w:t>
      </w:r>
      <w:proofErr w:type="spellStart"/>
      <w:r w:rsidR="004F71CF" w:rsidRPr="004A1A0E">
        <w:rPr>
          <w:rFonts w:ascii="Aptos" w:hAnsi="Aptos"/>
          <w:sz w:val="24"/>
          <w:szCs w:val="24"/>
        </w:rPr>
        <w:t>by</w:t>
      </w:r>
      <w:proofErr w:type="spellEnd"/>
      <w:r w:rsidR="004F71CF" w:rsidRPr="004A1A0E">
        <w:rPr>
          <w:rFonts w:ascii="Aptos" w:hAnsi="Aptos"/>
          <w:sz w:val="24"/>
          <w:szCs w:val="24"/>
        </w:rPr>
        <w:t xml:space="preserve"> Radisson </w:t>
      </w:r>
      <w:proofErr w:type="spellStart"/>
      <w:r w:rsidR="004F71CF" w:rsidRPr="004A1A0E">
        <w:rPr>
          <w:rFonts w:ascii="Aptos" w:hAnsi="Aptos"/>
          <w:sz w:val="24"/>
          <w:szCs w:val="24"/>
        </w:rPr>
        <w:t>Sárvár</w:t>
      </w:r>
      <w:proofErr w:type="spellEnd"/>
      <w:r w:rsidR="004F71CF" w:rsidRPr="004A1A0E">
        <w:rPr>
          <w:rFonts w:ascii="Aptos" w:hAnsi="Aptos"/>
          <w:sz w:val="24"/>
          <w:szCs w:val="24"/>
        </w:rPr>
        <w:t xml:space="preserve"> Resort &amp; Spa (prema Google </w:t>
      </w:r>
      <w:proofErr w:type="spellStart"/>
      <w:r w:rsidR="004F71CF" w:rsidRPr="004A1A0E">
        <w:rPr>
          <w:rFonts w:ascii="Aptos" w:hAnsi="Aptos"/>
          <w:sz w:val="24"/>
          <w:szCs w:val="24"/>
        </w:rPr>
        <w:t>reviews</w:t>
      </w:r>
      <w:proofErr w:type="spellEnd"/>
      <w:r w:rsidR="004F71CF" w:rsidRPr="004A1A0E">
        <w:rPr>
          <w:rFonts w:ascii="Aptos" w:hAnsi="Aptos"/>
          <w:sz w:val="24"/>
          <w:szCs w:val="24"/>
        </w:rPr>
        <w:t xml:space="preserve"> 4,5), veliki resort s više bazena i </w:t>
      </w:r>
      <w:proofErr w:type="spellStart"/>
      <w:r w:rsidR="004F71CF" w:rsidRPr="004A1A0E">
        <w:rPr>
          <w:rFonts w:ascii="Aptos" w:hAnsi="Aptos"/>
          <w:sz w:val="24"/>
          <w:szCs w:val="24"/>
        </w:rPr>
        <w:t>all-inclusive</w:t>
      </w:r>
      <w:proofErr w:type="spellEnd"/>
      <w:r w:rsidR="004F71CF" w:rsidRPr="004A1A0E">
        <w:rPr>
          <w:rFonts w:ascii="Aptos" w:hAnsi="Aptos"/>
          <w:sz w:val="24"/>
          <w:szCs w:val="24"/>
        </w:rPr>
        <w:t xml:space="preserve"> opcijama, tradicionalni spa hotel povezan s medicinskim i wellness tretmanima, </w:t>
      </w:r>
      <w:proofErr w:type="spellStart"/>
      <w:r w:rsidR="004F71CF" w:rsidRPr="004A1A0E">
        <w:rPr>
          <w:rFonts w:ascii="Aptos" w:hAnsi="Aptos"/>
          <w:sz w:val="24"/>
          <w:szCs w:val="24"/>
        </w:rPr>
        <w:t>Melea</w:t>
      </w:r>
      <w:proofErr w:type="spellEnd"/>
      <w:r w:rsidR="004F71CF" w:rsidRPr="004A1A0E">
        <w:rPr>
          <w:rFonts w:ascii="Aptos" w:hAnsi="Aptos"/>
          <w:sz w:val="24"/>
          <w:szCs w:val="24"/>
        </w:rPr>
        <w:t xml:space="preserve"> - </w:t>
      </w:r>
      <w:proofErr w:type="spellStart"/>
      <w:r w:rsidR="004F71CF" w:rsidRPr="004A1A0E">
        <w:rPr>
          <w:rFonts w:ascii="Aptos" w:hAnsi="Aptos"/>
          <w:sz w:val="24"/>
          <w:szCs w:val="24"/>
        </w:rPr>
        <w:t>The</w:t>
      </w:r>
      <w:proofErr w:type="spellEnd"/>
      <w:r w:rsidR="004F71CF" w:rsidRPr="004A1A0E">
        <w:rPr>
          <w:rFonts w:ascii="Aptos" w:hAnsi="Aptos"/>
          <w:sz w:val="24"/>
          <w:szCs w:val="24"/>
        </w:rPr>
        <w:t xml:space="preserve"> Health </w:t>
      </w:r>
      <w:proofErr w:type="spellStart"/>
      <w:r w:rsidR="004F71CF" w:rsidRPr="004A1A0E">
        <w:rPr>
          <w:rFonts w:ascii="Aptos" w:hAnsi="Aptos"/>
          <w:sz w:val="24"/>
          <w:szCs w:val="24"/>
        </w:rPr>
        <w:t>Concept</w:t>
      </w:r>
      <w:proofErr w:type="spellEnd"/>
      <w:r w:rsidR="004F71CF" w:rsidRPr="004A1A0E">
        <w:rPr>
          <w:rFonts w:ascii="Aptos" w:hAnsi="Aptos"/>
          <w:sz w:val="24"/>
          <w:szCs w:val="24"/>
        </w:rPr>
        <w:t xml:space="preserve"> (</w:t>
      </w:r>
      <w:proofErr w:type="spellStart"/>
      <w:r w:rsidR="004F71CF" w:rsidRPr="004A1A0E">
        <w:rPr>
          <w:rFonts w:ascii="Aptos" w:hAnsi="Aptos"/>
          <w:sz w:val="24"/>
          <w:szCs w:val="24"/>
        </w:rPr>
        <w:t>Adults</w:t>
      </w:r>
      <w:proofErr w:type="spellEnd"/>
      <w:r w:rsidR="004F71CF" w:rsidRPr="004A1A0E">
        <w:rPr>
          <w:rFonts w:ascii="Aptos" w:hAnsi="Aptos"/>
          <w:sz w:val="24"/>
          <w:szCs w:val="24"/>
        </w:rPr>
        <w:t xml:space="preserve"> </w:t>
      </w:r>
      <w:proofErr w:type="spellStart"/>
      <w:r w:rsidR="004F71CF" w:rsidRPr="004A1A0E">
        <w:rPr>
          <w:rFonts w:ascii="Aptos" w:hAnsi="Aptos"/>
          <w:sz w:val="24"/>
          <w:szCs w:val="24"/>
        </w:rPr>
        <w:t>only</w:t>
      </w:r>
      <w:proofErr w:type="spellEnd"/>
      <w:r w:rsidR="004F71CF" w:rsidRPr="004A1A0E">
        <w:rPr>
          <w:rFonts w:ascii="Aptos" w:hAnsi="Aptos"/>
          <w:sz w:val="24"/>
          <w:szCs w:val="24"/>
        </w:rPr>
        <w:t xml:space="preserve">) (prema Google </w:t>
      </w:r>
      <w:proofErr w:type="spellStart"/>
      <w:r w:rsidR="004F71CF" w:rsidRPr="004A1A0E">
        <w:rPr>
          <w:rFonts w:ascii="Aptos" w:hAnsi="Aptos"/>
          <w:sz w:val="24"/>
          <w:szCs w:val="24"/>
        </w:rPr>
        <w:t>reviews</w:t>
      </w:r>
      <w:proofErr w:type="spellEnd"/>
      <w:r w:rsidR="004F71CF" w:rsidRPr="004A1A0E">
        <w:rPr>
          <w:rFonts w:ascii="Aptos" w:hAnsi="Aptos"/>
          <w:sz w:val="24"/>
          <w:szCs w:val="24"/>
        </w:rPr>
        <w:t xml:space="preserve"> 4,8) te </w:t>
      </w:r>
      <w:proofErr w:type="spellStart"/>
      <w:r w:rsidR="004F71CF" w:rsidRPr="004A1A0E">
        <w:rPr>
          <w:rFonts w:ascii="Aptos" w:hAnsi="Aptos"/>
          <w:sz w:val="24"/>
          <w:szCs w:val="24"/>
        </w:rPr>
        <w:t>Platán</w:t>
      </w:r>
      <w:proofErr w:type="spellEnd"/>
      <w:r w:rsidR="004F71CF" w:rsidRPr="004A1A0E">
        <w:rPr>
          <w:rFonts w:ascii="Aptos" w:hAnsi="Aptos"/>
          <w:sz w:val="24"/>
          <w:szCs w:val="24"/>
        </w:rPr>
        <w:t xml:space="preserve"> Hotel, </w:t>
      </w:r>
      <w:proofErr w:type="spellStart"/>
      <w:r w:rsidR="004F71CF" w:rsidRPr="004A1A0E">
        <w:rPr>
          <w:rFonts w:ascii="Aptos" w:hAnsi="Aptos"/>
          <w:sz w:val="24"/>
          <w:szCs w:val="24"/>
        </w:rPr>
        <w:t>Bassiana</w:t>
      </w:r>
      <w:proofErr w:type="spellEnd"/>
      <w:r w:rsidR="004F71CF" w:rsidRPr="004A1A0E">
        <w:rPr>
          <w:rFonts w:ascii="Aptos" w:hAnsi="Aptos"/>
          <w:sz w:val="24"/>
          <w:szCs w:val="24"/>
        </w:rPr>
        <w:t xml:space="preserve"> Hotel (prema Google </w:t>
      </w:r>
      <w:proofErr w:type="spellStart"/>
      <w:r w:rsidR="004F71CF" w:rsidRPr="004A1A0E">
        <w:rPr>
          <w:rFonts w:ascii="Aptos" w:hAnsi="Aptos"/>
          <w:sz w:val="24"/>
          <w:szCs w:val="24"/>
        </w:rPr>
        <w:t>reviews</w:t>
      </w:r>
      <w:proofErr w:type="spellEnd"/>
      <w:r w:rsidR="004F71CF" w:rsidRPr="004A1A0E">
        <w:rPr>
          <w:rFonts w:ascii="Aptos" w:hAnsi="Aptos"/>
          <w:sz w:val="24"/>
          <w:szCs w:val="24"/>
        </w:rPr>
        <w:t xml:space="preserve"> 4,6) i </w:t>
      </w:r>
      <w:proofErr w:type="spellStart"/>
      <w:r w:rsidR="004F71CF" w:rsidRPr="004A1A0E">
        <w:rPr>
          <w:rFonts w:ascii="Aptos" w:hAnsi="Aptos"/>
          <w:sz w:val="24"/>
          <w:szCs w:val="24"/>
        </w:rPr>
        <w:t>Thermal</w:t>
      </w:r>
      <w:proofErr w:type="spellEnd"/>
      <w:r w:rsidR="004F71CF" w:rsidRPr="004A1A0E">
        <w:rPr>
          <w:rFonts w:ascii="Aptos" w:hAnsi="Aptos"/>
          <w:sz w:val="24"/>
          <w:szCs w:val="24"/>
        </w:rPr>
        <w:t xml:space="preserve"> </w:t>
      </w:r>
      <w:proofErr w:type="spellStart"/>
      <w:r w:rsidR="004F71CF" w:rsidRPr="004A1A0E">
        <w:rPr>
          <w:rFonts w:ascii="Aptos" w:hAnsi="Aptos"/>
          <w:sz w:val="24"/>
          <w:szCs w:val="24"/>
        </w:rPr>
        <w:t>Panzió</w:t>
      </w:r>
      <w:proofErr w:type="spellEnd"/>
      <w:r w:rsidR="004F71CF" w:rsidRPr="004A1A0E">
        <w:rPr>
          <w:rFonts w:ascii="Aptos" w:hAnsi="Aptos"/>
          <w:sz w:val="24"/>
          <w:szCs w:val="24"/>
        </w:rPr>
        <w:t xml:space="preserve"> (prema Google </w:t>
      </w:r>
      <w:proofErr w:type="spellStart"/>
      <w:r w:rsidR="004F71CF" w:rsidRPr="004A1A0E">
        <w:rPr>
          <w:rFonts w:ascii="Aptos" w:hAnsi="Aptos"/>
          <w:sz w:val="24"/>
          <w:szCs w:val="24"/>
        </w:rPr>
        <w:t>reviews</w:t>
      </w:r>
      <w:proofErr w:type="spellEnd"/>
      <w:r w:rsidR="004F71CF" w:rsidRPr="004A1A0E">
        <w:rPr>
          <w:rFonts w:ascii="Aptos" w:hAnsi="Aptos"/>
          <w:sz w:val="24"/>
          <w:szCs w:val="24"/>
        </w:rPr>
        <w:t xml:space="preserve"> 4,7) koji su manji kvalitetni hoteli i pansioni u središtu uz dvorac i </w:t>
      </w:r>
      <w:proofErr w:type="spellStart"/>
      <w:r w:rsidR="004F71CF" w:rsidRPr="004A1A0E">
        <w:rPr>
          <w:rFonts w:ascii="Aptos" w:hAnsi="Aptos"/>
          <w:sz w:val="24"/>
          <w:szCs w:val="24"/>
        </w:rPr>
        <w:t>arboretum</w:t>
      </w:r>
      <w:proofErr w:type="spellEnd"/>
      <w:r w:rsidR="004F71CF" w:rsidRPr="004A1A0E">
        <w:rPr>
          <w:rFonts w:ascii="Aptos" w:hAnsi="Aptos"/>
          <w:sz w:val="24"/>
          <w:szCs w:val="24"/>
        </w:rPr>
        <w:t>.</w:t>
      </w:r>
      <w:r>
        <w:rPr>
          <w:rFonts w:ascii="Aptos" w:hAnsi="Aptos"/>
          <w:sz w:val="24"/>
          <w:szCs w:val="24"/>
        </w:rPr>
        <w:t xml:space="preserve"> </w:t>
      </w:r>
      <w:r w:rsidR="004F71CF" w:rsidRPr="004A1A0E">
        <w:rPr>
          <w:rFonts w:ascii="Aptos" w:hAnsi="Aptos"/>
          <w:sz w:val="24"/>
          <w:szCs w:val="24"/>
        </w:rPr>
        <w:t xml:space="preserve">Recenzije navode da su spa sadržaji u </w:t>
      </w:r>
      <w:proofErr w:type="spellStart"/>
      <w:r w:rsidR="004F71CF" w:rsidRPr="004A1A0E">
        <w:rPr>
          <w:rFonts w:ascii="Aptos" w:hAnsi="Aptos"/>
          <w:sz w:val="24"/>
          <w:szCs w:val="24"/>
        </w:rPr>
        <w:t>Sarvaru</w:t>
      </w:r>
      <w:proofErr w:type="spellEnd"/>
      <w:r w:rsidR="004F71CF" w:rsidRPr="004A1A0E">
        <w:rPr>
          <w:rFonts w:ascii="Aptos" w:hAnsi="Aptos"/>
          <w:sz w:val="24"/>
          <w:szCs w:val="24"/>
        </w:rPr>
        <w:t xml:space="preserve"> vrlo dobri. Spa-sadržaji su glavna snaga destinacije: bazeni, medicinski tretmani i wellness nude visok standard. Manji pansioni i boutique hoteli (</w:t>
      </w:r>
      <w:proofErr w:type="spellStart"/>
      <w:r w:rsidR="004F71CF" w:rsidRPr="004A1A0E">
        <w:rPr>
          <w:rFonts w:ascii="Aptos" w:hAnsi="Aptos"/>
          <w:sz w:val="24"/>
          <w:szCs w:val="24"/>
        </w:rPr>
        <w:t>Melea</w:t>
      </w:r>
      <w:proofErr w:type="spellEnd"/>
      <w:r w:rsidR="004F71CF" w:rsidRPr="004A1A0E">
        <w:rPr>
          <w:rFonts w:ascii="Aptos" w:hAnsi="Aptos"/>
          <w:sz w:val="24"/>
          <w:szCs w:val="24"/>
        </w:rPr>
        <w:t xml:space="preserve">, </w:t>
      </w:r>
      <w:proofErr w:type="spellStart"/>
      <w:r w:rsidR="004F71CF" w:rsidRPr="004A1A0E">
        <w:rPr>
          <w:rFonts w:ascii="Aptos" w:hAnsi="Aptos"/>
          <w:sz w:val="24"/>
          <w:szCs w:val="24"/>
        </w:rPr>
        <w:t>Platán</w:t>
      </w:r>
      <w:proofErr w:type="spellEnd"/>
      <w:r w:rsidR="004F71CF" w:rsidRPr="004A1A0E">
        <w:rPr>
          <w:rFonts w:ascii="Aptos" w:hAnsi="Aptos"/>
          <w:sz w:val="24"/>
          <w:szCs w:val="24"/>
        </w:rPr>
        <w:t xml:space="preserve">, </w:t>
      </w:r>
      <w:proofErr w:type="spellStart"/>
      <w:r w:rsidR="004F71CF" w:rsidRPr="004A1A0E">
        <w:rPr>
          <w:rFonts w:ascii="Aptos" w:hAnsi="Aptos"/>
          <w:sz w:val="24"/>
          <w:szCs w:val="24"/>
        </w:rPr>
        <w:t>Bassiana</w:t>
      </w:r>
      <w:proofErr w:type="spellEnd"/>
      <w:r w:rsidR="004F71CF" w:rsidRPr="004A1A0E">
        <w:rPr>
          <w:rFonts w:ascii="Aptos" w:hAnsi="Aptos"/>
          <w:sz w:val="24"/>
          <w:szCs w:val="24"/>
        </w:rPr>
        <w:t xml:space="preserve">) često imaju vrlo visoke ocjene </w:t>
      </w:r>
      <w:r w:rsidR="004F71CF" w:rsidRPr="004A1A0E">
        <w:rPr>
          <w:rFonts w:ascii="Aptos" w:hAnsi="Aptos"/>
          <w:sz w:val="24"/>
          <w:szCs w:val="24"/>
        </w:rPr>
        <w:lastRenderedPageBreak/>
        <w:t>zbog lokacije uz dvorac, urednosti i osobnijeg pristupa te su vrlo popularni kod gostiju koji traže mirniji boravak.</w:t>
      </w:r>
    </w:p>
    <w:p w14:paraId="5F86BF02" w14:textId="658B7E7E" w:rsidR="00B13B9A" w:rsidRDefault="00B13B9A" w:rsidP="004A1A0E">
      <w:pPr>
        <w:jc w:val="both"/>
        <w:rPr>
          <w:rFonts w:ascii="Aptos" w:hAnsi="Aptos"/>
          <w:b/>
          <w:bCs/>
          <w:sz w:val="24"/>
          <w:szCs w:val="24"/>
        </w:rPr>
      </w:pPr>
      <w:r w:rsidRPr="00781A7C">
        <w:rPr>
          <w:rFonts w:ascii="Aptos" w:hAnsi="Aptos"/>
          <w:b/>
          <w:bCs/>
          <w:sz w:val="24"/>
          <w:szCs w:val="24"/>
        </w:rPr>
        <w:t xml:space="preserve">Digitalno </w:t>
      </w:r>
      <w:r w:rsidR="007D14E0" w:rsidRPr="00781A7C">
        <w:rPr>
          <w:rFonts w:ascii="Aptos" w:hAnsi="Aptos"/>
          <w:b/>
          <w:bCs/>
          <w:sz w:val="24"/>
          <w:szCs w:val="24"/>
        </w:rPr>
        <w:t>prisustvo</w:t>
      </w:r>
    </w:p>
    <w:p w14:paraId="3DFE62AE" w14:textId="0AA6401F" w:rsidR="00A91E0B" w:rsidRPr="00A91E0B" w:rsidRDefault="00A91E0B" w:rsidP="00230F67">
      <w:pPr>
        <w:ind w:firstLine="708"/>
        <w:jc w:val="both"/>
        <w:rPr>
          <w:rFonts w:ascii="Aptos" w:hAnsi="Aptos"/>
          <w:sz w:val="24"/>
          <w:szCs w:val="24"/>
        </w:rPr>
      </w:pPr>
      <w:r>
        <w:rPr>
          <w:rFonts w:ascii="Aptos" w:hAnsi="Aptos"/>
          <w:sz w:val="24"/>
          <w:szCs w:val="24"/>
        </w:rPr>
        <w:t>Mrežna stranica: www.sarvar.hr</w:t>
      </w:r>
    </w:p>
    <w:p w14:paraId="4CB75A66" w14:textId="77777777" w:rsidR="00684EA9" w:rsidRDefault="004F71CF" w:rsidP="00576783">
      <w:pPr>
        <w:pStyle w:val="Odlomakpopisa"/>
        <w:numPr>
          <w:ilvl w:val="0"/>
          <w:numId w:val="16"/>
        </w:numPr>
        <w:jc w:val="both"/>
        <w:rPr>
          <w:rFonts w:ascii="Aptos" w:hAnsi="Aptos"/>
          <w:sz w:val="24"/>
          <w:szCs w:val="24"/>
        </w:rPr>
      </w:pPr>
      <w:r w:rsidRPr="00576783">
        <w:rPr>
          <w:rFonts w:ascii="Aptos" w:hAnsi="Aptos"/>
          <w:sz w:val="24"/>
          <w:szCs w:val="24"/>
        </w:rPr>
        <w:t>Facebook</w:t>
      </w:r>
    </w:p>
    <w:p w14:paraId="7C3681B6" w14:textId="7BDF13E9" w:rsidR="00684EA9" w:rsidRDefault="00E718B4" w:rsidP="00684EA9">
      <w:pPr>
        <w:pStyle w:val="Odlomakpopisa"/>
        <w:jc w:val="both"/>
        <w:rPr>
          <w:rFonts w:ascii="Aptos" w:hAnsi="Aptos"/>
          <w:sz w:val="24"/>
          <w:szCs w:val="24"/>
        </w:rPr>
      </w:pPr>
      <w:proofErr w:type="spellStart"/>
      <w:r>
        <w:rPr>
          <w:rFonts w:ascii="Aptos" w:hAnsi="Aptos"/>
          <w:sz w:val="24"/>
          <w:szCs w:val="24"/>
        </w:rPr>
        <w:t>Sarvar</w:t>
      </w:r>
      <w:proofErr w:type="spellEnd"/>
      <w:r>
        <w:rPr>
          <w:rFonts w:ascii="Aptos" w:hAnsi="Aptos"/>
          <w:sz w:val="24"/>
          <w:szCs w:val="24"/>
        </w:rPr>
        <w:t xml:space="preserve">: </w:t>
      </w:r>
      <w:r w:rsidR="004F71CF" w:rsidRPr="00576783">
        <w:rPr>
          <w:rFonts w:ascii="Aptos" w:hAnsi="Aptos"/>
          <w:sz w:val="24"/>
          <w:szCs w:val="24"/>
        </w:rPr>
        <w:t>21.000 oznaka sviđa mi se</w:t>
      </w:r>
      <w:r>
        <w:rPr>
          <w:rFonts w:ascii="Aptos" w:hAnsi="Aptos"/>
          <w:sz w:val="24"/>
          <w:szCs w:val="24"/>
        </w:rPr>
        <w:t>,</w:t>
      </w:r>
      <w:r w:rsidR="004F71CF" w:rsidRPr="00576783">
        <w:rPr>
          <w:rFonts w:ascii="Aptos" w:hAnsi="Aptos"/>
          <w:sz w:val="24"/>
          <w:szCs w:val="24"/>
        </w:rPr>
        <w:t xml:space="preserve"> 22.000 pratitelja</w:t>
      </w:r>
    </w:p>
    <w:p w14:paraId="67F877CD" w14:textId="2E14F252" w:rsidR="004F71CF" w:rsidRDefault="004F71CF" w:rsidP="00684EA9">
      <w:pPr>
        <w:pStyle w:val="Odlomakpopisa"/>
        <w:numPr>
          <w:ilvl w:val="0"/>
          <w:numId w:val="16"/>
        </w:numPr>
        <w:jc w:val="both"/>
        <w:rPr>
          <w:rFonts w:ascii="Aptos" w:hAnsi="Aptos"/>
          <w:sz w:val="24"/>
          <w:szCs w:val="24"/>
        </w:rPr>
      </w:pPr>
      <w:r w:rsidRPr="00684EA9">
        <w:rPr>
          <w:rFonts w:ascii="Aptos" w:hAnsi="Aptos"/>
          <w:sz w:val="24"/>
          <w:szCs w:val="24"/>
        </w:rPr>
        <w:t>Instagram</w:t>
      </w:r>
    </w:p>
    <w:p w14:paraId="5CDA819B" w14:textId="281497F1" w:rsidR="00684EA9" w:rsidRPr="00684EA9" w:rsidRDefault="00E718B4" w:rsidP="00684EA9">
      <w:pPr>
        <w:pStyle w:val="Odlomakpopisa"/>
        <w:jc w:val="both"/>
        <w:rPr>
          <w:rFonts w:ascii="Aptos" w:hAnsi="Aptos"/>
          <w:sz w:val="24"/>
          <w:szCs w:val="24"/>
        </w:rPr>
      </w:pPr>
      <w:proofErr w:type="spellStart"/>
      <w:r>
        <w:rPr>
          <w:rFonts w:ascii="Aptos" w:hAnsi="Aptos"/>
          <w:sz w:val="24"/>
          <w:szCs w:val="24"/>
        </w:rPr>
        <w:t>Sarvar</w:t>
      </w:r>
      <w:proofErr w:type="spellEnd"/>
      <w:r>
        <w:rPr>
          <w:rFonts w:ascii="Aptos" w:hAnsi="Aptos"/>
          <w:sz w:val="24"/>
          <w:szCs w:val="24"/>
        </w:rPr>
        <w:t xml:space="preserve">: 1570 pratitelja </w:t>
      </w:r>
    </w:p>
    <w:p w14:paraId="566598B4" w14:textId="77777777" w:rsidR="004F71CF" w:rsidRPr="004A1A0E" w:rsidRDefault="004F71CF" w:rsidP="004A1A0E">
      <w:pPr>
        <w:jc w:val="both"/>
        <w:rPr>
          <w:rFonts w:ascii="Aptos" w:hAnsi="Aptos"/>
          <w:sz w:val="24"/>
          <w:szCs w:val="24"/>
        </w:rPr>
      </w:pPr>
    </w:p>
    <w:p w14:paraId="24DDD9F0" w14:textId="0A6637F2" w:rsidR="004F71CF" w:rsidRPr="00781A7C" w:rsidRDefault="0012533A" w:rsidP="00781A7C">
      <w:pPr>
        <w:pBdr>
          <w:top w:val="single" w:sz="4" w:space="1" w:color="auto"/>
          <w:left w:val="single" w:sz="4" w:space="4" w:color="auto"/>
          <w:bottom w:val="single" w:sz="4" w:space="1" w:color="auto"/>
          <w:right w:val="single" w:sz="4" w:space="4" w:color="auto"/>
        </w:pBdr>
        <w:jc w:val="both"/>
        <w:rPr>
          <w:rFonts w:ascii="Aptos" w:hAnsi="Aptos"/>
          <w:b/>
          <w:bCs/>
          <w:sz w:val="24"/>
          <w:szCs w:val="24"/>
        </w:rPr>
      </w:pPr>
      <w:r>
        <w:rPr>
          <w:rFonts w:ascii="Aptos" w:hAnsi="Aptos"/>
          <w:b/>
          <w:bCs/>
          <w:sz w:val="24"/>
          <w:szCs w:val="24"/>
        </w:rPr>
        <w:t xml:space="preserve">2.12.4. </w:t>
      </w:r>
      <w:r w:rsidR="004F71CF" w:rsidRPr="00781A7C">
        <w:rPr>
          <w:rFonts w:ascii="Aptos" w:hAnsi="Aptos"/>
          <w:b/>
          <w:bCs/>
          <w:sz w:val="24"/>
          <w:szCs w:val="24"/>
        </w:rPr>
        <w:t>BADEN BEI WIEN</w:t>
      </w:r>
      <w:r w:rsidR="00781A7C" w:rsidRPr="00781A7C">
        <w:rPr>
          <w:rFonts w:ascii="Aptos" w:hAnsi="Aptos"/>
          <w:b/>
          <w:bCs/>
          <w:sz w:val="24"/>
          <w:szCs w:val="24"/>
        </w:rPr>
        <w:t>, Donja Austrija, Austrija</w:t>
      </w:r>
    </w:p>
    <w:p w14:paraId="55C8825B" w14:textId="3572D25D" w:rsidR="00781A7C" w:rsidRDefault="00781A7C" w:rsidP="004A1A0E">
      <w:pPr>
        <w:jc w:val="both"/>
        <w:rPr>
          <w:rFonts w:ascii="Aptos" w:hAnsi="Aptos"/>
          <w:sz w:val="24"/>
          <w:szCs w:val="24"/>
        </w:rPr>
      </w:pPr>
      <w:r w:rsidRPr="00781A7C">
        <w:rPr>
          <w:rFonts w:ascii="Aptos" w:hAnsi="Aptos"/>
          <w:b/>
          <w:bCs/>
          <w:sz w:val="24"/>
          <w:szCs w:val="24"/>
        </w:rPr>
        <w:t>Ključne karakteristike destinacije:</w:t>
      </w:r>
      <w:r>
        <w:rPr>
          <w:rFonts w:ascii="Aptos" w:hAnsi="Aptos"/>
          <w:sz w:val="24"/>
          <w:szCs w:val="24"/>
        </w:rPr>
        <w:t xml:space="preserve"> termalna tradicija</w:t>
      </w:r>
      <w:r w:rsidR="00E718B4">
        <w:rPr>
          <w:rFonts w:ascii="Aptos" w:hAnsi="Aptos"/>
          <w:sz w:val="24"/>
          <w:szCs w:val="24"/>
        </w:rPr>
        <w:t xml:space="preserve"> i arhitektura</w:t>
      </w:r>
      <w:r>
        <w:rPr>
          <w:rFonts w:ascii="Aptos" w:hAnsi="Aptos"/>
          <w:sz w:val="24"/>
          <w:szCs w:val="24"/>
        </w:rPr>
        <w:t>, blizina glavnog grada, vinske ceste u okolici</w:t>
      </w:r>
    </w:p>
    <w:p w14:paraId="09F4CE77" w14:textId="77777777" w:rsidR="00781A7C" w:rsidRDefault="00B13B9A" w:rsidP="004A1A0E">
      <w:pPr>
        <w:jc w:val="both"/>
        <w:rPr>
          <w:rFonts w:ascii="Aptos" w:hAnsi="Aptos"/>
          <w:b/>
          <w:bCs/>
          <w:sz w:val="24"/>
          <w:szCs w:val="24"/>
        </w:rPr>
      </w:pPr>
      <w:r w:rsidRPr="00781A7C">
        <w:rPr>
          <w:rFonts w:ascii="Aptos" w:hAnsi="Aptos"/>
          <w:b/>
          <w:bCs/>
          <w:sz w:val="24"/>
          <w:szCs w:val="24"/>
        </w:rPr>
        <w:t xml:space="preserve">Prometna povezanost: </w:t>
      </w:r>
    </w:p>
    <w:p w14:paraId="04AE8DAD" w14:textId="5AE26A7A" w:rsidR="004F71CF" w:rsidRPr="00781A7C" w:rsidRDefault="004F71CF" w:rsidP="004A1A0E">
      <w:pPr>
        <w:jc w:val="both"/>
        <w:rPr>
          <w:rFonts w:ascii="Aptos" w:hAnsi="Aptos"/>
          <w:b/>
          <w:bCs/>
          <w:sz w:val="24"/>
          <w:szCs w:val="24"/>
        </w:rPr>
      </w:pPr>
      <w:r w:rsidRPr="004A1A0E">
        <w:rPr>
          <w:rFonts w:ascii="Aptos" w:hAnsi="Aptos"/>
          <w:sz w:val="24"/>
          <w:szCs w:val="24"/>
        </w:rPr>
        <w:t>Baden se nalazi oko 26 km južno od Beč</w:t>
      </w:r>
      <w:r w:rsidR="00781A7C">
        <w:rPr>
          <w:rFonts w:ascii="Aptos" w:hAnsi="Aptos"/>
          <w:sz w:val="24"/>
          <w:szCs w:val="24"/>
        </w:rPr>
        <w:t xml:space="preserve">, te je odlično cestovno i </w:t>
      </w:r>
      <w:r w:rsidR="00BC1663">
        <w:rPr>
          <w:rFonts w:ascii="Aptos" w:hAnsi="Aptos"/>
          <w:sz w:val="24"/>
          <w:szCs w:val="24"/>
        </w:rPr>
        <w:t>željeznički</w:t>
      </w:r>
      <w:r w:rsidR="00781A7C">
        <w:rPr>
          <w:rFonts w:ascii="Aptos" w:hAnsi="Aptos"/>
          <w:sz w:val="24"/>
          <w:szCs w:val="24"/>
        </w:rPr>
        <w:t xml:space="preserve"> povezan s glavnim gradom. Najbliža zračna luka je </w:t>
      </w:r>
      <w:proofErr w:type="spellStart"/>
      <w:r w:rsidR="00781A7C">
        <w:rPr>
          <w:rFonts w:ascii="Aptos" w:hAnsi="Aptos"/>
          <w:sz w:val="24"/>
          <w:szCs w:val="24"/>
        </w:rPr>
        <w:t>Schwechat</w:t>
      </w:r>
      <w:proofErr w:type="spellEnd"/>
      <w:r w:rsidR="00781A7C">
        <w:rPr>
          <w:rFonts w:ascii="Aptos" w:hAnsi="Aptos"/>
          <w:sz w:val="24"/>
          <w:szCs w:val="24"/>
        </w:rPr>
        <w:t xml:space="preserve"> kod Beča. </w:t>
      </w:r>
      <w:r w:rsidR="00BC1663">
        <w:rPr>
          <w:rFonts w:ascii="Aptos" w:hAnsi="Aptos"/>
          <w:sz w:val="24"/>
          <w:szCs w:val="24"/>
        </w:rPr>
        <w:t>Baden</w:t>
      </w:r>
      <w:r w:rsidR="00781A7C">
        <w:rPr>
          <w:rFonts w:ascii="Aptos" w:hAnsi="Aptos"/>
          <w:sz w:val="24"/>
          <w:szCs w:val="24"/>
        </w:rPr>
        <w:t xml:space="preserve"> ima oko 26 000 stanovnika.</w:t>
      </w:r>
    </w:p>
    <w:p w14:paraId="51C759ED" w14:textId="13342DAA" w:rsidR="00B13B9A" w:rsidRDefault="00B13B9A" w:rsidP="004A1A0E">
      <w:pPr>
        <w:jc w:val="both"/>
        <w:rPr>
          <w:rFonts w:ascii="Aptos" w:hAnsi="Aptos"/>
          <w:b/>
          <w:bCs/>
          <w:sz w:val="24"/>
          <w:szCs w:val="24"/>
        </w:rPr>
      </w:pPr>
      <w:r w:rsidRPr="00781A7C">
        <w:rPr>
          <w:rFonts w:ascii="Aptos" w:hAnsi="Aptos"/>
          <w:b/>
          <w:bCs/>
          <w:sz w:val="24"/>
          <w:szCs w:val="24"/>
        </w:rPr>
        <w:t>Turističke atrakcije</w:t>
      </w:r>
    </w:p>
    <w:p w14:paraId="120B10D3" w14:textId="5A7672D5" w:rsidR="00781A7C" w:rsidRPr="00781A7C" w:rsidRDefault="00781A7C" w:rsidP="00781A7C">
      <w:pPr>
        <w:jc w:val="both"/>
        <w:rPr>
          <w:rFonts w:ascii="Aptos" w:hAnsi="Aptos"/>
          <w:sz w:val="24"/>
          <w:szCs w:val="24"/>
        </w:rPr>
      </w:pPr>
      <w:r w:rsidRPr="00781A7C">
        <w:rPr>
          <w:rFonts w:ascii="Aptos" w:hAnsi="Aptos"/>
          <w:sz w:val="24"/>
          <w:szCs w:val="24"/>
        </w:rPr>
        <w:t>Baden je bio carska ljetna rezidencija, ima bogatu povijest lječilišta, arhitekture, kulturu kupališta.</w:t>
      </w:r>
      <w:r>
        <w:rPr>
          <w:rFonts w:ascii="Aptos" w:hAnsi="Aptos"/>
          <w:sz w:val="24"/>
          <w:szCs w:val="24"/>
        </w:rPr>
        <w:t xml:space="preserve"> U destinaciji se nalazi</w:t>
      </w:r>
      <w:r w:rsidRPr="00781A7C">
        <w:rPr>
          <w:rFonts w:ascii="Aptos" w:hAnsi="Aptos"/>
          <w:sz w:val="24"/>
          <w:szCs w:val="24"/>
        </w:rPr>
        <w:t xml:space="preserve"> 14 prirodnih sumpornih termalnih izvora iz kojih svakodnevno izlazi više od 4 milijuna litara vode temperature 32-36 °C</w:t>
      </w:r>
      <w:r>
        <w:rPr>
          <w:rFonts w:ascii="Aptos" w:hAnsi="Aptos"/>
          <w:sz w:val="24"/>
          <w:szCs w:val="24"/>
        </w:rPr>
        <w:t>. Nalazi se u t</w:t>
      </w:r>
      <w:r w:rsidRPr="00781A7C">
        <w:rPr>
          <w:rFonts w:ascii="Aptos" w:hAnsi="Aptos"/>
          <w:sz w:val="24"/>
          <w:szCs w:val="24"/>
        </w:rPr>
        <w:t>ermalnoj regiji („</w:t>
      </w:r>
      <w:proofErr w:type="spellStart"/>
      <w:r w:rsidRPr="00781A7C">
        <w:rPr>
          <w:rFonts w:ascii="Aptos" w:hAnsi="Aptos"/>
          <w:sz w:val="24"/>
          <w:szCs w:val="24"/>
        </w:rPr>
        <w:t>Thermenregion</w:t>
      </w:r>
      <w:proofErr w:type="spellEnd"/>
      <w:r w:rsidRPr="00781A7C">
        <w:rPr>
          <w:rFonts w:ascii="Aptos" w:hAnsi="Aptos"/>
          <w:sz w:val="24"/>
          <w:szCs w:val="24"/>
        </w:rPr>
        <w:t>“) koja uključuje vinograde i tipične austrijske vinske taverne („</w:t>
      </w:r>
      <w:proofErr w:type="spellStart"/>
      <w:r w:rsidRPr="00781A7C">
        <w:rPr>
          <w:rFonts w:ascii="Aptos" w:hAnsi="Aptos"/>
          <w:sz w:val="24"/>
          <w:szCs w:val="24"/>
        </w:rPr>
        <w:t>Heurigen</w:t>
      </w:r>
      <w:proofErr w:type="spellEnd"/>
      <w:r w:rsidRPr="00781A7C">
        <w:rPr>
          <w:rFonts w:ascii="Aptos" w:hAnsi="Aptos"/>
          <w:sz w:val="24"/>
          <w:szCs w:val="24"/>
        </w:rPr>
        <w:t>“) u okolici.</w:t>
      </w:r>
    </w:p>
    <w:p w14:paraId="3ADBE9E0" w14:textId="569E7516" w:rsidR="004F71CF" w:rsidRDefault="004F71CF" w:rsidP="004A1A0E">
      <w:pPr>
        <w:jc w:val="both"/>
        <w:rPr>
          <w:rFonts w:ascii="Aptos" w:hAnsi="Aptos"/>
          <w:sz w:val="24"/>
          <w:szCs w:val="24"/>
        </w:rPr>
      </w:pPr>
      <w:r w:rsidRPr="004A1A0E">
        <w:rPr>
          <w:rFonts w:ascii="Aptos" w:hAnsi="Aptos"/>
          <w:sz w:val="24"/>
          <w:szCs w:val="24"/>
        </w:rPr>
        <w:t xml:space="preserve">Baden ima bogat godišnji kalendar manifestacija, od wellness i kulturnih festivala, vinskih događanja, do zimskih sajmova za vrijeme adventa i vođenih gradskih tura. Neka važna događanja su: </w:t>
      </w:r>
      <w:proofErr w:type="spellStart"/>
      <w:r w:rsidRPr="004A1A0E">
        <w:rPr>
          <w:rFonts w:ascii="Aptos" w:hAnsi="Aptos"/>
          <w:sz w:val="24"/>
          <w:szCs w:val="24"/>
        </w:rPr>
        <w:t>Ball</w:t>
      </w:r>
      <w:proofErr w:type="spellEnd"/>
      <w:r w:rsidRPr="004A1A0E">
        <w:rPr>
          <w:rFonts w:ascii="Aptos" w:hAnsi="Aptos"/>
          <w:sz w:val="24"/>
          <w:szCs w:val="24"/>
        </w:rPr>
        <w:t xml:space="preserve"> </w:t>
      </w:r>
      <w:proofErr w:type="spellStart"/>
      <w:r w:rsidRPr="004A1A0E">
        <w:rPr>
          <w:rFonts w:ascii="Aptos" w:hAnsi="Aptos"/>
          <w:sz w:val="24"/>
          <w:szCs w:val="24"/>
        </w:rPr>
        <w:t>Royale</w:t>
      </w:r>
      <w:proofErr w:type="spellEnd"/>
      <w:r w:rsidRPr="004A1A0E">
        <w:rPr>
          <w:rFonts w:ascii="Aptos" w:hAnsi="Aptos"/>
          <w:sz w:val="24"/>
          <w:szCs w:val="24"/>
        </w:rPr>
        <w:t xml:space="preserve"> „Bella </w:t>
      </w:r>
      <w:proofErr w:type="spellStart"/>
      <w:r w:rsidRPr="004A1A0E">
        <w:rPr>
          <w:rFonts w:ascii="Aptos" w:hAnsi="Aptos"/>
          <w:sz w:val="24"/>
          <w:szCs w:val="24"/>
        </w:rPr>
        <w:t>Italia</w:t>
      </w:r>
      <w:proofErr w:type="spellEnd"/>
      <w:r w:rsidRPr="004A1A0E">
        <w:rPr>
          <w:rFonts w:ascii="Aptos" w:hAnsi="Aptos"/>
          <w:sz w:val="24"/>
          <w:szCs w:val="24"/>
        </w:rPr>
        <w:t xml:space="preserve">“, tradicijski bal u </w:t>
      </w:r>
      <w:proofErr w:type="spellStart"/>
      <w:r w:rsidRPr="004A1A0E">
        <w:rPr>
          <w:rFonts w:ascii="Aptos" w:hAnsi="Aptos"/>
          <w:sz w:val="24"/>
          <w:szCs w:val="24"/>
        </w:rPr>
        <w:t>Congress</w:t>
      </w:r>
      <w:proofErr w:type="spellEnd"/>
      <w:r w:rsidRPr="004A1A0E">
        <w:rPr>
          <w:rFonts w:ascii="Aptos" w:hAnsi="Aptos"/>
          <w:sz w:val="24"/>
          <w:szCs w:val="24"/>
        </w:rPr>
        <w:t xml:space="preserve"> </w:t>
      </w:r>
      <w:proofErr w:type="spellStart"/>
      <w:r w:rsidRPr="004A1A0E">
        <w:rPr>
          <w:rFonts w:ascii="Aptos" w:hAnsi="Aptos"/>
          <w:sz w:val="24"/>
          <w:szCs w:val="24"/>
        </w:rPr>
        <w:t>Centeru</w:t>
      </w:r>
      <w:proofErr w:type="spellEnd"/>
      <w:r w:rsidRPr="004A1A0E">
        <w:rPr>
          <w:rFonts w:ascii="Aptos" w:hAnsi="Aptos"/>
          <w:sz w:val="24"/>
          <w:szCs w:val="24"/>
        </w:rPr>
        <w:t xml:space="preserve"> Baden, </w:t>
      </w:r>
      <w:proofErr w:type="spellStart"/>
      <w:r w:rsidRPr="004A1A0E">
        <w:rPr>
          <w:rFonts w:ascii="Aptos" w:hAnsi="Aptos"/>
          <w:sz w:val="24"/>
          <w:szCs w:val="24"/>
        </w:rPr>
        <w:t>Schmankerl</w:t>
      </w:r>
      <w:proofErr w:type="spellEnd"/>
      <w:r w:rsidRPr="004A1A0E">
        <w:rPr>
          <w:rFonts w:ascii="Aptos" w:hAnsi="Aptos"/>
          <w:sz w:val="24"/>
          <w:szCs w:val="24"/>
        </w:rPr>
        <w:t xml:space="preserve"> </w:t>
      </w:r>
      <w:proofErr w:type="spellStart"/>
      <w:r w:rsidRPr="004A1A0E">
        <w:rPr>
          <w:rFonts w:ascii="Aptos" w:hAnsi="Aptos"/>
          <w:sz w:val="24"/>
          <w:szCs w:val="24"/>
        </w:rPr>
        <w:t>Spring</w:t>
      </w:r>
      <w:proofErr w:type="spellEnd"/>
      <w:r w:rsidRPr="004A1A0E">
        <w:rPr>
          <w:rFonts w:ascii="Aptos" w:hAnsi="Aptos"/>
          <w:sz w:val="24"/>
          <w:szCs w:val="24"/>
        </w:rPr>
        <w:t xml:space="preserve"> Festival (</w:t>
      </w:r>
      <w:proofErr w:type="spellStart"/>
      <w:r w:rsidRPr="004A1A0E">
        <w:rPr>
          <w:rFonts w:ascii="Aptos" w:hAnsi="Aptos"/>
          <w:sz w:val="24"/>
          <w:szCs w:val="24"/>
        </w:rPr>
        <w:t>Gourmet</w:t>
      </w:r>
      <w:proofErr w:type="spellEnd"/>
      <w:r w:rsidRPr="004A1A0E">
        <w:rPr>
          <w:rFonts w:ascii="Aptos" w:hAnsi="Aptos"/>
          <w:sz w:val="24"/>
          <w:szCs w:val="24"/>
        </w:rPr>
        <w:t xml:space="preserve"> proljetni festival), </w:t>
      </w:r>
      <w:proofErr w:type="spellStart"/>
      <w:r w:rsidRPr="004A1A0E">
        <w:rPr>
          <w:rFonts w:ascii="Aptos" w:hAnsi="Aptos"/>
          <w:sz w:val="24"/>
          <w:szCs w:val="24"/>
        </w:rPr>
        <w:t>Wine</w:t>
      </w:r>
      <w:proofErr w:type="spellEnd"/>
      <w:r w:rsidRPr="004A1A0E">
        <w:rPr>
          <w:rFonts w:ascii="Aptos" w:hAnsi="Aptos"/>
          <w:sz w:val="24"/>
          <w:szCs w:val="24"/>
        </w:rPr>
        <w:t xml:space="preserve"> </w:t>
      </w:r>
      <w:proofErr w:type="spellStart"/>
      <w:r w:rsidRPr="004A1A0E">
        <w:rPr>
          <w:rFonts w:ascii="Aptos" w:hAnsi="Aptos"/>
          <w:sz w:val="24"/>
          <w:szCs w:val="24"/>
        </w:rPr>
        <w:t>in</w:t>
      </w:r>
      <w:proofErr w:type="spellEnd"/>
      <w:r w:rsidRPr="004A1A0E">
        <w:rPr>
          <w:rFonts w:ascii="Aptos" w:hAnsi="Aptos"/>
          <w:sz w:val="24"/>
          <w:szCs w:val="24"/>
        </w:rPr>
        <w:t xml:space="preserve"> </w:t>
      </w:r>
      <w:proofErr w:type="spellStart"/>
      <w:r w:rsidRPr="004A1A0E">
        <w:rPr>
          <w:rFonts w:ascii="Aptos" w:hAnsi="Aptos"/>
          <w:sz w:val="24"/>
          <w:szCs w:val="24"/>
        </w:rPr>
        <w:t>the</w:t>
      </w:r>
      <w:proofErr w:type="spellEnd"/>
      <w:r w:rsidRPr="004A1A0E">
        <w:rPr>
          <w:rFonts w:ascii="Aptos" w:hAnsi="Aptos"/>
          <w:sz w:val="24"/>
          <w:szCs w:val="24"/>
        </w:rPr>
        <w:t xml:space="preserve"> Park/</w:t>
      </w:r>
      <w:proofErr w:type="spellStart"/>
      <w:r w:rsidRPr="004A1A0E">
        <w:rPr>
          <w:rFonts w:ascii="Aptos" w:hAnsi="Aptos"/>
          <w:sz w:val="24"/>
          <w:szCs w:val="24"/>
        </w:rPr>
        <w:t>Thermenregion</w:t>
      </w:r>
      <w:proofErr w:type="spellEnd"/>
      <w:r w:rsidRPr="004A1A0E">
        <w:rPr>
          <w:rFonts w:ascii="Aptos" w:hAnsi="Aptos"/>
          <w:sz w:val="24"/>
          <w:szCs w:val="24"/>
        </w:rPr>
        <w:t xml:space="preserve"> </w:t>
      </w:r>
      <w:proofErr w:type="spellStart"/>
      <w:r w:rsidRPr="004A1A0E">
        <w:rPr>
          <w:rFonts w:ascii="Aptos" w:hAnsi="Aptos"/>
          <w:sz w:val="24"/>
          <w:szCs w:val="24"/>
        </w:rPr>
        <w:t>Wine</w:t>
      </w:r>
      <w:proofErr w:type="spellEnd"/>
      <w:r w:rsidRPr="004A1A0E">
        <w:rPr>
          <w:rFonts w:ascii="Aptos" w:hAnsi="Aptos"/>
          <w:sz w:val="24"/>
          <w:szCs w:val="24"/>
        </w:rPr>
        <w:t xml:space="preserve"> Festival, Festival “La </w:t>
      </w:r>
      <w:proofErr w:type="spellStart"/>
      <w:r w:rsidRPr="004A1A0E">
        <w:rPr>
          <w:rFonts w:ascii="Aptos" w:hAnsi="Aptos"/>
          <w:sz w:val="24"/>
          <w:szCs w:val="24"/>
        </w:rPr>
        <w:t>Gacilly</w:t>
      </w:r>
      <w:proofErr w:type="spellEnd"/>
      <w:r w:rsidRPr="004A1A0E">
        <w:rPr>
          <w:rFonts w:ascii="Aptos" w:hAnsi="Aptos"/>
          <w:sz w:val="24"/>
          <w:szCs w:val="24"/>
        </w:rPr>
        <w:t xml:space="preserve">-Baden Photo: Australia &amp; </w:t>
      </w:r>
      <w:proofErr w:type="spellStart"/>
      <w:r w:rsidRPr="004A1A0E">
        <w:rPr>
          <w:rFonts w:ascii="Aptos" w:hAnsi="Aptos"/>
          <w:sz w:val="24"/>
          <w:szCs w:val="24"/>
        </w:rPr>
        <w:t>the</w:t>
      </w:r>
      <w:proofErr w:type="spellEnd"/>
      <w:r w:rsidRPr="004A1A0E">
        <w:rPr>
          <w:rFonts w:ascii="Aptos" w:hAnsi="Aptos"/>
          <w:sz w:val="24"/>
          <w:szCs w:val="24"/>
        </w:rPr>
        <w:t xml:space="preserve"> New World”, Advent u Badenu, božićni sajam u sklopu zimskog programa grada.</w:t>
      </w:r>
      <w:r w:rsidR="00BC1663">
        <w:rPr>
          <w:rFonts w:ascii="Aptos" w:hAnsi="Aptos"/>
          <w:sz w:val="24"/>
          <w:szCs w:val="24"/>
        </w:rPr>
        <w:t xml:space="preserve"> U gradu se nalazi nekoliko muzeja; </w:t>
      </w:r>
      <w:proofErr w:type="spellStart"/>
      <w:r w:rsidR="00BC1663">
        <w:rPr>
          <w:rFonts w:ascii="Aptos" w:hAnsi="Aptos"/>
          <w:sz w:val="24"/>
          <w:szCs w:val="24"/>
        </w:rPr>
        <w:t>Arnulf</w:t>
      </w:r>
      <w:proofErr w:type="spellEnd"/>
      <w:r w:rsidR="00BC1663">
        <w:rPr>
          <w:rFonts w:ascii="Aptos" w:hAnsi="Aptos"/>
          <w:sz w:val="24"/>
          <w:szCs w:val="24"/>
        </w:rPr>
        <w:t xml:space="preserve"> Rainer </w:t>
      </w:r>
      <w:proofErr w:type="spellStart"/>
      <w:r w:rsidR="00BC1663">
        <w:rPr>
          <w:rFonts w:ascii="Aptos" w:hAnsi="Aptos"/>
          <w:sz w:val="24"/>
          <w:szCs w:val="24"/>
        </w:rPr>
        <w:t>Museum</w:t>
      </w:r>
      <w:proofErr w:type="spellEnd"/>
      <w:r w:rsidR="00BC1663">
        <w:rPr>
          <w:rFonts w:ascii="Aptos" w:hAnsi="Aptos"/>
          <w:sz w:val="24"/>
          <w:szCs w:val="24"/>
        </w:rPr>
        <w:t xml:space="preserve">, </w:t>
      </w:r>
      <w:proofErr w:type="spellStart"/>
      <w:r w:rsidR="00BC1663">
        <w:rPr>
          <w:rFonts w:ascii="Aptos" w:hAnsi="Aptos"/>
          <w:sz w:val="24"/>
          <w:szCs w:val="24"/>
        </w:rPr>
        <w:t>Rolletmuseum</w:t>
      </w:r>
      <w:proofErr w:type="spellEnd"/>
      <w:r w:rsidR="00BC1663">
        <w:rPr>
          <w:rFonts w:ascii="Aptos" w:hAnsi="Aptos"/>
          <w:sz w:val="24"/>
          <w:szCs w:val="24"/>
        </w:rPr>
        <w:t xml:space="preserve">, </w:t>
      </w:r>
      <w:proofErr w:type="spellStart"/>
      <w:r w:rsidR="00BC1663">
        <w:rPr>
          <w:rFonts w:ascii="Aptos" w:hAnsi="Aptos"/>
          <w:sz w:val="24"/>
          <w:szCs w:val="24"/>
        </w:rPr>
        <w:t>Pupeen</w:t>
      </w:r>
      <w:proofErr w:type="spellEnd"/>
      <w:r w:rsidR="00BC1663">
        <w:rPr>
          <w:rFonts w:ascii="Aptos" w:hAnsi="Aptos"/>
          <w:sz w:val="24"/>
          <w:szCs w:val="24"/>
        </w:rPr>
        <w:t xml:space="preserve"> </w:t>
      </w:r>
      <w:proofErr w:type="spellStart"/>
      <w:r w:rsidR="00BC1663">
        <w:rPr>
          <w:rFonts w:ascii="Aptos" w:hAnsi="Aptos"/>
          <w:sz w:val="24"/>
          <w:szCs w:val="24"/>
        </w:rPr>
        <w:t>und</w:t>
      </w:r>
      <w:proofErr w:type="spellEnd"/>
      <w:r w:rsidR="00BC1663">
        <w:rPr>
          <w:rFonts w:ascii="Aptos" w:hAnsi="Aptos"/>
          <w:sz w:val="24"/>
          <w:szCs w:val="24"/>
        </w:rPr>
        <w:t xml:space="preserve"> </w:t>
      </w:r>
      <w:proofErr w:type="spellStart"/>
      <w:r w:rsidR="00BC1663">
        <w:rPr>
          <w:rFonts w:ascii="Aptos" w:hAnsi="Aptos"/>
          <w:sz w:val="24"/>
          <w:szCs w:val="24"/>
        </w:rPr>
        <w:t>Spielzeugmuseum</w:t>
      </w:r>
      <w:proofErr w:type="spellEnd"/>
      <w:r w:rsidR="00BC1663">
        <w:rPr>
          <w:rFonts w:ascii="Aptos" w:hAnsi="Aptos"/>
          <w:sz w:val="24"/>
          <w:szCs w:val="24"/>
        </w:rPr>
        <w:t xml:space="preserve"> i </w:t>
      </w:r>
      <w:proofErr w:type="spellStart"/>
      <w:r w:rsidR="00BC1663">
        <w:rPr>
          <w:rFonts w:ascii="Aptos" w:hAnsi="Aptos"/>
          <w:sz w:val="24"/>
          <w:szCs w:val="24"/>
        </w:rPr>
        <w:t>Haus</w:t>
      </w:r>
      <w:proofErr w:type="spellEnd"/>
      <w:r w:rsidR="00BC1663">
        <w:rPr>
          <w:rFonts w:ascii="Aptos" w:hAnsi="Aptos"/>
          <w:sz w:val="24"/>
          <w:szCs w:val="24"/>
        </w:rPr>
        <w:t xml:space="preserve"> </w:t>
      </w:r>
      <w:proofErr w:type="spellStart"/>
      <w:r w:rsidR="00BC1663">
        <w:rPr>
          <w:rFonts w:ascii="Aptos" w:hAnsi="Aptos"/>
          <w:sz w:val="24"/>
          <w:szCs w:val="24"/>
        </w:rPr>
        <w:t>der</w:t>
      </w:r>
      <w:proofErr w:type="spellEnd"/>
      <w:r w:rsidR="00BC1663">
        <w:rPr>
          <w:rFonts w:ascii="Aptos" w:hAnsi="Aptos"/>
          <w:sz w:val="24"/>
          <w:szCs w:val="24"/>
        </w:rPr>
        <w:t xml:space="preserve"> </w:t>
      </w:r>
      <w:proofErr w:type="spellStart"/>
      <w:r w:rsidR="00BC1663">
        <w:rPr>
          <w:rFonts w:ascii="Aptos" w:hAnsi="Aptos"/>
          <w:sz w:val="24"/>
          <w:szCs w:val="24"/>
        </w:rPr>
        <w:t>Kunst</w:t>
      </w:r>
      <w:proofErr w:type="spellEnd"/>
      <w:r w:rsidR="00BC1663">
        <w:rPr>
          <w:rFonts w:ascii="Aptos" w:hAnsi="Aptos"/>
          <w:sz w:val="24"/>
          <w:szCs w:val="24"/>
        </w:rPr>
        <w:t xml:space="preserve"> Baden. </w:t>
      </w:r>
    </w:p>
    <w:p w14:paraId="4F3FB88E" w14:textId="6FDFC585" w:rsidR="00B13B9A" w:rsidRPr="00781A7C" w:rsidRDefault="00B13B9A" w:rsidP="004A1A0E">
      <w:pPr>
        <w:jc w:val="both"/>
        <w:rPr>
          <w:rFonts w:ascii="Aptos" w:hAnsi="Aptos"/>
          <w:b/>
          <w:bCs/>
          <w:sz w:val="24"/>
          <w:szCs w:val="24"/>
        </w:rPr>
      </w:pPr>
      <w:r w:rsidRPr="00781A7C">
        <w:rPr>
          <w:rFonts w:ascii="Aptos" w:hAnsi="Aptos"/>
          <w:b/>
          <w:bCs/>
          <w:sz w:val="24"/>
          <w:szCs w:val="24"/>
        </w:rPr>
        <w:t>Smještajni kapaciteti</w:t>
      </w:r>
    </w:p>
    <w:p w14:paraId="21A800DB" w14:textId="574FDB6E" w:rsidR="004F71CF" w:rsidRPr="004A1A0E" w:rsidRDefault="00781A7C" w:rsidP="004A1A0E">
      <w:pPr>
        <w:jc w:val="both"/>
        <w:rPr>
          <w:rFonts w:ascii="Aptos" w:hAnsi="Aptos"/>
          <w:sz w:val="24"/>
          <w:szCs w:val="24"/>
        </w:rPr>
      </w:pPr>
      <w:r>
        <w:rPr>
          <w:rFonts w:ascii="Aptos" w:hAnsi="Aptos"/>
          <w:sz w:val="24"/>
          <w:szCs w:val="24"/>
        </w:rPr>
        <w:t>B</w:t>
      </w:r>
      <w:r w:rsidR="004F71CF" w:rsidRPr="004A1A0E">
        <w:rPr>
          <w:rFonts w:ascii="Aptos" w:hAnsi="Aptos"/>
          <w:sz w:val="24"/>
          <w:szCs w:val="24"/>
        </w:rPr>
        <w:t>roj</w:t>
      </w:r>
      <w:r>
        <w:rPr>
          <w:rFonts w:ascii="Aptos" w:hAnsi="Aptos"/>
          <w:sz w:val="24"/>
          <w:szCs w:val="24"/>
        </w:rPr>
        <w:t xml:space="preserve"> smještajnih objekata</w:t>
      </w:r>
      <w:r w:rsidR="004F71CF" w:rsidRPr="004A1A0E">
        <w:rPr>
          <w:rFonts w:ascii="Aptos" w:hAnsi="Aptos"/>
          <w:sz w:val="24"/>
          <w:szCs w:val="24"/>
        </w:rPr>
        <w:t xml:space="preserve"> u destinaciji: 25</w:t>
      </w:r>
    </w:p>
    <w:p w14:paraId="73165B25" w14:textId="6CB97C5B" w:rsidR="00953176" w:rsidRDefault="00781A7C" w:rsidP="00E723E2">
      <w:pPr>
        <w:jc w:val="both"/>
        <w:rPr>
          <w:rFonts w:ascii="Aptos" w:hAnsi="Aptos"/>
          <w:sz w:val="24"/>
          <w:szCs w:val="24"/>
        </w:rPr>
      </w:pPr>
      <w:r>
        <w:rPr>
          <w:rFonts w:ascii="Aptos" w:hAnsi="Aptos"/>
          <w:sz w:val="24"/>
          <w:szCs w:val="24"/>
        </w:rPr>
        <w:t>S</w:t>
      </w:r>
      <w:r w:rsidR="004F71CF" w:rsidRPr="004A1A0E">
        <w:rPr>
          <w:rFonts w:ascii="Aptos" w:hAnsi="Aptos"/>
          <w:sz w:val="24"/>
          <w:szCs w:val="24"/>
        </w:rPr>
        <w:t>mještajni objekti prema popularnosti</w:t>
      </w:r>
      <w:r w:rsidR="00953176">
        <w:rPr>
          <w:rFonts w:ascii="Aptos" w:hAnsi="Aptos"/>
          <w:sz w:val="24"/>
          <w:szCs w:val="24"/>
        </w:rPr>
        <w:t xml:space="preserve"> ponudi su:</w:t>
      </w:r>
      <w:r w:rsidR="004F71CF" w:rsidRPr="004A1A0E">
        <w:rPr>
          <w:rFonts w:ascii="Aptos" w:hAnsi="Aptos"/>
          <w:sz w:val="24"/>
          <w:szCs w:val="24"/>
        </w:rPr>
        <w:t xml:space="preserve"> Hotel </w:t>
      </w:r>
      <w:proofErr w:type="spellStart"/>
      <w:r w:rsidR="004F71CF" w:rsidRPr="004A1A0E">
        <w:rPr>
          <w:rFonts w:ascii="Aptos" w:hAnsi="Aptos"/>
          <w:sz w:val="24"/>
          <w:szCs w:val="24"/>
        </w:rPr>
        <w:t>Das</w:t>
      </w:r>
      <w:proofErr w:type="spellEnd"/>
      <w:r w:rsidR="004F71CF" w:rsidRPr="004A1A0E">
        <w:rPr>
          <w:rFonts w:ascii="Aptos" w:hAnsi="Aptos"/>
          <w:sz w:val="24"/>
          <w:szCs w:val="24"/>
        </w:rPr>
        <w:t xml:space="preserve"> </w:t>
      </w:r>
      <w:proofErr w:type="spellStart"/>
      <w:r w:rsidR="004F71CF" w:rsidRPr="004A1A0E">
        <w:rPr>
          <w:rFonts w:ascii="Aptos" w:hAnsi="Aptos"/>
          <w:sz w:val="24"/>
          <w:szCs w:val="24"/>
        </w:rPr>
        <w:t>Gutenbrunn</w:t>
      </w:r>
      <w:proofErr w:type="spellEnd"/>
      <w:r w:rsidR="004F71CF" w:rsidRPr="004A1A0E">
        <w:rPr>
          <w:rFonts w:ascii="Aptos" w:hAnsi="Aptos"/>
          <w:sz w:val="24"/>
          <w:szCs w:val="24"/>
        </w:rPr>
        <w:t xml:space="preserve"> </w:t>
      </w:r>
      <w:proofErr w:type="spellStart"/>
      <w:r w:rsidR="004F71CF" w:rsidRPr="004A1A0E">
        <w:rPr>
          <w:rFonts w:ascii="Aptos" w:hAnsi="Aptos"/>
          <w:sz w:val="24"/>
          <w:szCs w:val="24"/>
        </w:rPr>
        <w:t>Thermen</w:t>
      </w:r>
      <w:proofErr w:type="spellEnd"/>
      <w:r w:rsidR="004F71CF" w:rsidRPr="004A1A0E">
        <w:rPr>
          <w:rFonts w:ascii="Aptos" w:hAnsi="Aptos"/>
          <w:sz w:val="24"/>
          <w:szCs w:val="24"/>
        </w:rPr>
        <w:t xml:space="preserve"> &amp; </w:t>
      </w:r>
      <w:proofErr w:type="spellStart"/>
      <w:r w:rsidR="004F71CF" w:rsidRPr="004A1A0E">
        <w:rPr>
          <w:rFonts w:ascii="Aptos" w:hAnsi="Aptos"/>
          <w:sz w:val="24"/>
          <w:szCs w:val="24"/>
        </w:rPr>
        <w:t>Sporthotel</w:t>
      </w:r>
      <w:proofErr w:type="spellEnd"/>
      <w:r w:rsidR="004F71CF" w:rsidRPr="004A1A0E">
        <w:rPr>
          <w:rFonts w:ascii="Aptos" w:hAnsi="Aptos"/>
          <w:sz w:val="24"/>
          <w:szCs w:val="24"/>
        </w:rPr>
        <w:t xml:space="preserve"> (prema Google </w:t>
      </w:r>
      <w:proofErr w:type="spellStart"/>
      <w:r w:rsidR="004F71CF" w:rsidRPr="004A1A0E">
        <w:rPr>
          <w:rFonts w:ascii="Aptos" w:hAnsi="Aptos"/>
          <w:sz w:val="24"/>
          <w:szCs w:val="24"/>
        </w:rPr>
        <w:t>reviews</w:t>
      </w:r>
      <w:proofErr w:type="spellEnd"/>
      <w:r w:rsidR="004F71CF" w:rsidRPr="004A1A0E">
        <w:rPr>
          <w:rFonts w:ascii="Aptos" w:hAnsi="Aptos"/>
          <w:sz w:val="24"/>
          <w:szCs w:val="24"/>
        </w:rPr>
        <w:t xml:space="preserve"> 4,6 ocjena), Hotel </w:t>
      </w:r>
      <w:proofErr w:type="spellStart"/>
      <w:r w:rsidR="004F71CF" w:rsidRPr="004A1A0E">
        <w:rPr>
          <w:rFonts w:ascii="Aptos" w:hAnsi="Aptos"/>
          <w:sz w:val="24"/>
          <w:szCs w:val="24"/>
        </w:rPr>
        <w:t>Herzogh</w:t>
      </w:r>
      <w:proofErr w:type="spellEnd"/>
      <w:r w:rsidR="004F71CF" w:rsidRPr="004A1A0E">
        <w:rPr>
          <w:rFonts w:ascii="Aptos" w:hAnsi="Aptos"/>
          <w:sz w:val="24"/>
          <w:szCs w:val="24"/>
        </w:rPr>
        <w:t xml:space="preserve"> (prema Google </w:t>
      </w:r>
      <w:proofErr w:type="spellStart"/>
      <w:r w:rsidR="004F71CF" w:rsidRPr="004A1A0E">
        <w:rPr>
          <w:rFonts w:ascii="Aptos" w:hAnsi="Aptos"/>
          <w:sz w:val="24"/>
          <w:szCs w:val="24"/>
        </w:rPr>
        <w:t>reviews</w:t>
      </w:r>
      <w:proofErr w:type="spellEnd"/>
      <w:r w:rsidR="004F71CF" w:rsidRPr="004A1A0E">
        <w:rPr>
          <w:rFonts w:ascii="Aptos" w:hAnsi="Aptos"/>
          <w:sz w:val="24"/>
          <w:szCs w:val="24"/>
        </w:rPr>
        <w:t xml:space="preserve"> 4,4 ocjena), Motel </w:t>
      </w:r>
      <w:proofErr w:type="spellStart"/>
      <w:r w:rsidR="004F71CF" w:rsidRPr="004A1A0E">
        <w:rPr>
          <w:rFonts w:ascii="Aptos" w:hAnsi="Aptos"/>
          <w:sz w:val="24"/>
          <w:szCs w:val="24"/>
        </w:rPr>
        <w:t>Verde</w:t>
      </w:r>
      <w:proofErr w:type="spellEnd"/>
      <w:r w:rsidR="004F71CF" w:rsidRPr="004A1A0E">
        <w:rPr>
          <w:rFonts w:ascii="Aptos" w:hAnsi="Aptos"/>
          <w:sz w:val="24"/>
          <w:szCs w:val="24"/>
        </w:rPr>
        <w:t xml:space="preserve"> (prema Google </w:t>
      </w:r>
      <w:proofErr w:type="spellStart"/>
      <w:r w:rsidR="004F71CF" w:rsidRPr="004A1A0E">
        <w:rPr>
          <w:rFonts w:ascii="Aptos" w:hAnsi="Aptos"/>
          <w:sz w:val="24"/>
          <w:szCs w:val="24"/>
        </w:rPr>
        <w:t>reviews</w:t>
      </w:r>
      <w:proofErr w:type="spellEnd"/>
      <w:r w:rsidR="004F71CF" w:rsidRPr="004A1A0E">
        <w:rPr>
          <w:rFonts w:ascii="Aptos" w:hAnsi="Aptos"/>
          <w:sz w:val="24"/>
          <w:szCs w:val="24"/>
        </w:rPr>
        <w:t xml:space="preserve"> 4,0) i Hotel </w:t>
      </w:r>
      <w:proofErr w:type="spellStart"/>
      <w:r w:rsidR="004F71CF" w:rsidRPr="004A1A0E">
        <w:rPr>
          <w:rFonts w:ascii="Aptos" w:hAnsi="Aptos"/>
          <w:sz w:val="24"/>
          <w:szCs w:val="24"/>
        </w:rPr>
        <w:t>Sacher</w:t>
      </w:r>
      <w:proofErr w:type="spellEnd"/>
      <w:r w:rsidR="004F71CF" w:rsidRPr="004A1A0E">
        <w:rPr>
          <w:rFonts w:ascii="Aptos" w:hAnsi="Aptos"/>
          <w:sz w:val="24"/>
          <w:szCs w:val="24"/>
        </w:rPr>
        <w:t xml:space="preserve"> Baden (prema Google </w:t>
      </w:r>
      <w:proofErr w:type="spellStart"/>
      <w:r w:rsidR="004F71CF" w:rsidRPr="004A1A0E">
        <w:rPr>
          <w:rFonts w:ascii="Aptos" w:hAnsi="Aptos"/>
          <w:sz w:val="24"/>
          <w:szCs w:val="24"/>
        </w:rPr>
        <w:t>reviews</w:t>
      </w:r>
      <w:proofErr w:type="spellEnd"/>
      <w:r w:rsidR="004F71CF" w:rsidRPr="004A1A0E">
        <w:rPr>
          <w:rFonts w:ascii="Aptos" w:hAnsi="Aptos"/>
          <w:sz w:val="24"/>
          <w:szCs w:val="24"/>
        </w:rPr>
        <w:t xml:space="preserve"> 4,2 ocjena)</w:t>
      </w:r>
      <w:r w:rsidR="00953176">
        <w:rPr>
          <w:rFonts w:ascii="Aptos" w:hAnsi="Aptos"/>
          <w:sz w:val="24"/>
          <w:szCs w:val="24"/>
        </w:rPr>
        <w:t xml:space="preserve"> </w:t>
      </w:r>
      <w:r w:rsidR="004F71CF" w:rsidRPr="004A1A0E">
        <w:rPr>
          <w:rFonts w:ascii="Aptos" w:hAnsi="Aptos"/>
          <w:sz w:val="24"/>
          <w:szCs w:val="24"/>
        </w:rPr>
        <w:t xml:space="preserve">Hoteli kao </w:t>
      </w:r>
      <w:proofErr w:type="spellStart"/>
      <w:r w:rsidR="004F71CF" w:rsidRPr="004A1A0E">
        <w:rPr>
          <w:rFonts w:ascii="Aptos" w:hAnsi="Aptos"/>
          <w:sz w:val="24"/>
          <w:szCs w:val="24"/>
        </w:rPr>
        <w:t>Das</w:t>
      </w:r>
      <w:proofErr w:type="spellEnd"/>
      <w:r w:rsidR="004F71CF" w:rsidRPr="004A1A0E">
        <w:rPr>
          <w:rFonts w:ascii="Aptos" w:hAnsi="Aptos"/>
          <w:sz w:val="24"/>
          <w:szCs w:val="24"/>
        </w:rPr>
        <w:t xml:space="preserve"> </w:t>
      </w:r>
      <w:proofErr w:type="spellStart"/>
      <w:r w:rsidR="004F71CF" w:rsidRPr="004A1A0E">
        <w:rPr>
          <w:rFonts w:ascii="Aptos" w:hAnsi="Aptos"/>
          <w:sz w:val="24"/>
          <w:szCs w:val="24"/>
        </w:rPr>
        <w:t>Gutenbrunn</w:t>
      </w:r>
      <w:proofErr w:type="spellEnd"/>
      <w:r w:rsidR="004F71CF" w:rsidRPr="004A1A0E">
        <w:rPr>
          <w:rFonts w:ascii="Aptos" w:hAnsi="Aptos"/>
          <w:sz w:val="24"/>
          <w:szCs w:val="24"/>
        </w:rPr>
        <w:t xml:space="preserve"> i Hotel </w:t>
      </w:r>
      <w:proofErr w:type="spellStart"/>
      <w:r w:rsidR="004F71CF" w:rsidRPr="004A1A0E">
        <w:rPr>
          <w:rFonts w:ascii="Aptos" w:hAnsi="Aptos"/>
          <w:sz w:val="24"/>
          <w:szCs w:val="24"/>
        </w:rPr>
        <w:t>Sacher</w:t>
      </w:r>
      <w:proofErr w:type="spellEnd"/>
      <w:r w:rsidR="004F71CF" w:rsidRPr="004A1A0E">
        <w:rPr>
          <w:rFonts w:ascii="Aptos" w:hAnsi="Aptos"/>
          <w:sz w:val="24"/>
          <w:szCs w:val="24"/>
        </w:rPr>
        <w:t xml:space="preserve"> Baden nude visok standard smještaja i ugostiteljskih usluga (odlična lokacija, pristup wellness sadržajima, dobro </w:t>
      </w:r>
      <w:r w:rsidR="004F71CF" w:rsidRPr="004A1A0E">
        <w:rPr>
          <w:rFonts w:ascii="Aptos" w:hAnsi="Aptos"/>
          <w:sz w:val="24"/>
          <w:szCs w:val="24"/>
        </w:rPr>
        <w:lastRenderedPageBreak/>
        <w:t xml:space="preserve">osoblje i doručak/ugostiteljstvo). Hotel </w:t>
      </w:r>
      <w:proofErr w:type="spellStart"/>
      <w:r w:rsidR="004F71CF" w:rsidRPr="004A1A0E">
        <w:rPr>
          <w:rFonts w:ascii="Aptos" w:hAnsi="Aptos"/>
          <w:sz w:val="24"/>
          <w:szCs w:val="24"/>
        </w:rPr>
        <w:t>Herzoghof</w:t>
      </w:r>
      <w:proofErr w:type="spellEnd"/>
      <w:r w:rsidR="004F71CF" w:rsidRPr="004A1A0E">
        <w:rPr>
          <w:rFonts w:ascii="Aptos" w:hAnsi="Aptos"/>
          <w:sz w:val="24"/>
          <w:szCs w:val="24"/>
        </w:rPr>
        <w:t xml:space="preserve"> i Motel </w:t>
      </w:r>
      <w:proofErr w:type="spellStart"/>
      <w:r w:rsidR="004F71CF" w:rsidRPr="004A1A0E">
        <w:rPr>
          <w:rFonts w:ascii="Aptos" w:hAnsi="Aptos"/>
          <w:sz w:val="24"/>
          <w:szCs w:val="24"/>
        </w:rPr>
        <w:t>Verde</w:t>
      </w:r>
      <w:proofErr w:type="spellEnd"/>
      <w:r w:rsidR="004F71CF" w:rsidRPr="004A1A0E">
        <w:rPr>
          <w:rFonts w:ascii="Aptos" w:hAnsi="Aptos"/>
          <w:sz w:val="24"/>
          <w:szCs w:val="24"/>
        </w:rPr>
        <w:t xml:space="preserve"> pružaju dobar standard za svoju kategoriju, ali nemaju isti nivo luksuza ili sadržaja kao prvobitni objekti. Motel </w:t>
      </w:r>
      <w:proofErr w:type="spellStart"/>
      <w:r w:rsidR="004F71CF" w:rsidRPr="004A1A0E">
        <w:rPr>
          <w:rFonts w:ascii="Aptos" w:hAnsi="Aptos"/>
          <w:sz w:val="24"/>
          <w:szCs w:val="24"/>
        </w:rPr>
        <w:t>Verde</w:t>
      </w:r>
      <w:proofErr w:type="spellEnd"/>
      <w:r w:rsidR="004F71CF" w:rsidRPr="004A1A0E">
        <w:rPr>
          <w:rFonts w:ascii="Aptos" w:hAnsi="Aptos"/>
          <w:sz w:val="24"/>
          <w:szCs w:val="24"/>
        </w:rPr>
        <w:t xml:space="preserve"> je više ekonomičan izbor. Ugostiteljski objekti kod hotela višeg ranga solidno funkcioniraju (pozitivne recenzije hrane, osoblja i opreme), dok su kod motela ili jeftinijih objekata ocjene mješovitije i sadržaji </w:t>
      </w:r>
      <w:proofErr w:type="spellStart"/>
      <w:r w:rsidR="004F71CF" w:rsidRPr="004A1A0E">
        <w:rPr>
          <w:rFonts w:ascii="Aptos" w:hAnsi="Aptos"/>
          <w:sz w:val="24"/>
          <w:szCs w:val="24"/>
        </w:rPr>
        <w:t>ograničeniji</w:t>
      </w:r>
      <w:proofErr w:type="spellEnd"/>
      <w:r w:rsidR="004F71CF" w:rsidRPr="004A1A0E">
        <w:rPr>
          <w:rFonts w:ascii="Aptos" w:hAnsi="Aptos"/>
          <w:sz w:val="24"/>
          <w:szCs w:val="24"/>
        </w:rPr>
        <w:t>.</w:t>
      </w:r>
    </w:p>
    <w:p w14:paraId="6BB609E6" w14:textId="35EB1337" w:rsidR="00953176" w:rsidRDefault="00B13B9A" w:rsidP="00E723E2">
      <w:pPr>
        <w:jc w:val="both"/>
        <w:rPr>
          <w:rFonts w:ascii="Aptos" w:hAnsi="Aptos"/>
          <w:b/>
          <w:bCs/>
          <w:sz w:val="24"/>
          <w:szCs w:val="24"/>
        </w:rPr>
      </w:pPr>
      <w:r w:rsidRPr="00953176">
        <w:rPr>
          <w:rFonts w:ascii="Aptos" w:hAnsi="Aptos"/>
          <w:b/>
          <w:bCs/>
          <w:sz w:val="24"/>
          <w:szCs w:val="24"/>
        </w:rPr>
        <w:t xml:space="preserve">Digitalno </w:t>
      </w:r>
      <w:r w:rsidR="00BC1663" w:rsidRPr="00953176">
        <w:rPr>
          <w:rFonts w:ascii="Aptos" w:hAnsi="Aptos"/>
          <w:b/>
          <w:bCs/>
          <w:sz w:val="24"/>
          <w:szCs w:val="24"/>
        </w:rPr>
        <w:t>prisustvo</w:t>
      </w:r>
      <w:r w:rsidR="00953176" w:rsidRPr="00953176">
        <w:rPr>
          <w:rFonts w:ascii="Aptos" w:hAnsi="Aptos"/>
          <w:b/>
          <w:bCs/>
          <w:sz w:val="24"/>
          <w:szCs w:val="24"/>
        </w:rPr>
        <w:t xml:space="preserve"> </w:t>
      </w:r>
    </w:p>
    <w:p w14:paraId="5D655B4C" w14:textId="19169BAD" w:rsidR="00A91E0B" w:rsidRPr="00A91E0B" w:rsidRDefault="00A91E0B" w:rsidP="00A91E0B">
      <w:pPr>
        <w:ind w:firstLine="708"/>
        <w:jc w:val="both"/>
        <w:rPr>
          <w:rFonts w:ascii="Aptos" w:hAnsi="Aptos"/>
          <w:sz w:val="24"/>
          <w:szCs w:val="24"/>
        </w:rPr>
      </w:pPr>
      <w:r w:rsidRPr="00A91E0B">
        <w:rPr>
          <w:rFonts w:ascii="Aptos" w:hAnsi="Aptos"/>
          <w:sz w:val="24"/>
          <w:szCs w:val="24"/>
        </w:rPr>
        <w:t>Mrežna stranica: www.tourismus.baden.at</w:t>
      </w:r>
    </w:p>
    <w:p w14:paraId="68F50B65" w14:textId="717DC6BC" w:rsidR="00E723E2" w:rsidRPr="00953176" w:rsidRDefault="00953176" w:rsidP="00953176">
      <w:pPr>
        <w:pStyle w:val="Odlomakpopisa"/>
        <w:numPr>
          <w:ilvl w:val="0"/>
          <w:numId w:val="16"/>
        </w:numPr>
        <w:jc w:val="both"/>
        <w:rPr>
          <w:rFonts w:ascii="Aptos" w:hAnsi="Aptos"/>
          <w:sz w:val="24"/>
          <w:szCs w:val="24"/>
        </w:rPr>
      </w:pPr>
      <w:r>
        <w:rPr>
          <w:rFonts w:ascii="Aptos" w:hAnsi="Aptos"/>
          <w:sz w:val="24"/>
          <w:szCs w:val="24"/>
        </w:rPr>
        <w:t>Facebook</w:t>
      </w:r>
    </w:p>
    <w:p w14:paraId="1BC30653" w14:textId="62ECF1AC" w:rsidR="00E723E2" w:rsidRPr="00E723E2" w:rsidRDefault="00E718B4" w:rsidP="00953176">
      <w:pPr>
        <w:ind w:firstLine="708"/>
        <w:jc w:val="both"/>
        <w:rPr>
          <w:rFonts w:ascii="Aptos" w:hAnsi="Aptos"/>
          <w:sz w:val="24"/>
          <w:szCs w:val="24"/>
        </w:rPr>
      </w:pPr>
      <w:r>
        <w:rPr>
          <w:rFonts w:ascii="Aptos" w:hAnsi="Aptos"/>
          <w:sz w:val="24"/>
          <w:szCs w:val="24"/>
        </w:rPr>
        <w:t xml:space="preserve">Baden </w:t>
      </w:r>
      <w:proofErr w:type="spellStart"/>
      <w:r>
        <w:rPr>
          <w:rFonts w:ascii="Aptos" w:hAnsi="Aptos"/>
          <w:sz w:val="24"/>
          <w:szCs w:val="24"/>
        </w:rPr>
        <w:t>bei</w:t>
      </w:r>
      <w:proofErr w:type="spellEnd"/>
      <w:r>
        <w:rPr>
          <w:rFonts w:ascii="Aptos" w:hAnsi="Aptos"/>
          <w:sz w:val="24"/>
          <w:szCs w:val="24"/>
        </w:rPr>
        <w:t xml:space="preserve"> </w:t>
      </w:r>
      <w:proofErr w:type="spellStart"/>
      <w:r>
        <w:rPr>
          <w:rFonts w:ascii="Aptos" w:hAnsi="Aptos"/>
          <w:sz w:val="24"/>
          <w:szCs w:val="24"/>
        </w:rPr>
        <w:t>Wien</w:t>
      </w:r>
      <w:proofErr w:type="spellEnd"/>
      <w:r>
        <w:rPr>
          <w:rFonts w:ascii="Aptos" w:hAnsi="Aptos"/>
          <w:sz w:val="24"/>
          <w:szCs w:val="24"/>
        </w:rPr>
        <w:t xml:space="preserve">: </w:t>
      </w:r>
      <w:r w:rsidR="00E723E2" w:rsidRPr="00E723E2">
        <w:rPr>
          <w:rFonts w:ascii="Aptos" w:hAnsi="Aptos"/>
          <w:sz w:val="24"/>
          <w:szCs w:val="24"/>
        </w:rPr>
        <w:t>3.000</w:t>
      </w:r>
      <w:r>
        <w:rPr>
          <w:rFonts w:ascii="Aptos" w:hAnsi="Aptos"/>
          <w:sz w:val="24"/>
          <w:szCs w:val="24"/>
        </w:rPr>
        <w:t xml:space="preserve"> oznaka sviđa mi se, 3.000 pratitelja</w:t>
      </w:r>
    </w:p>
    <w:p w14:paraId="41838274" w14:textId="5E3B70C2" w:rsidR="00E723E2" w:rsidRPr="00953176" w:rsidRDefault="00953176" w:rsidP="00953176">
      <w:pPr>
        <w:pStyle w:val="Odlomakpopisa"/>
        <w:numPr>
          <w:ilvl w:val="0"/>
          <w:numId w:val="16"/>
        </w:numPr>
        <w:jc w:val="both"/>
        <w:rPr>
          <w:rFonts w:ascii="Aptos" w:hAnsi="Aptos"/>
          <w:sz w:val="24"/>
          <w:szCs w:val="24"/>
        </w:rPr>
      </w:pPr>
      <w:r>
        <w:rPr>
          <w:rFonts w:ascii="Aptos" w:hAnsi="Aptos"/>
          <w:sz w:val="24"/>
          <w:szCs w:val="24"/>
        </w:rPr>
        <w:t>Instagram</w:t>
      </w:r>
    </w:p>
    <w:p w14:paraId="5AD780CD" w14:textId="694B31A4" w:rsidR="00953176" w:rsidRDefault="00E723E2" w:rsidP="00353399">
      <w:pPr>
        <w:ind w:firstLine="708"/>
        <w:jc w:val="both"/>
        <w:rPr>
          <w:rFonts w:ascii="Aptos" w:hAnsi="Aptos"/>
          <w:sz w:val="24"/>
          <w:szCs w:val="24"/>
        </w:rPr>
      </w:pPr>
      <w:r w:rsidRPr="00E723E2">
        <w:rPr>
          <w:rFonts w:ascii="Aptos" w:hAnsi="Aptos"/>
          <w:sz w:val="24"/>
          <w:szCs w:val="24"/>
        </w:rPr>
        <w:t>baden.inf</w:t>
      </w:r>
      <w:r w:rsidR="00953176">
        <w:rPr>
          <w:rFonts w:ascii="Aptos" w:hAnsi="Aptos"/>
          <w:sz w:val="24"/>
          <w:szCs w:val="24"/>
        </w:rPr>
        <w:t>o: 536</w:t>
      </w:r>
      <w:r w:rsidR="00E718B4">
        <w:rPr>
          <w:rFonts w:ascii="Aptos" w:hAnsi="Aptos"/>
          <w:sz w:val="24"/>
          <w:szCs w:val="24"/>
        </w:rPr>
        <w:t xml:space="preserve">4 pratitelja </w:t>
      </w:r>
    </w:p>
    <w:p w14:paraId="6B581FEC" w14:textId="77777777" w:rsidR="000C23E8" w:rsidRDefault="000C23E8" w:rsidP="00E718B4">
      <w:pPr>
        <w:jc w:val="both"/>
        <w:rPr>
          <w:rFonts w:ascii="Aptos" w:hAnsi="Aptos"/>
          <w:b/>
          <w:bCs/>
          <w:sz w:val="24"/>
          <w:szCs w:val="24"/>
        </w:rPr>
      </w:pPr>
    </w:p>
    <w:p w14:paraId="1D70D94E" w14:textId="77777777" w:rsidR="000C23E8" w:rsidRDefault="000C23E8" w:rsidP="00E718B4">
      <w:pPr>
        <w:jc w:val="both"/>
        <w:rPr>
          <w:rFonts w:ascii="Aptos" w:hAnsi="Aptos"/>
          <w:b/>
          <w:bCs/>
          <w:sz w:val="24"/>
          <w:szCs w:val="24"/>
        </w:rPr>
      </w:pPr>
    </w:p>
    <w:p w14:paraId="68861E57" w14:textId="77777777" w:rsidR="000C23E8" w:rsidRDefault="000C23E8" w:rsidP="00E718B4">
      <w:pPr>
        <w:jc w:val="both"/>
        <w:rPr>
          <w:rFonts w:ascii="Aptos" w:hAnsi="Aptos"/>
          <w:b/>
          <w:bCs/>
          <w:sz w:val="24"/>
          <w:szCs w:val="24"/>
        </w:rPr>
      </w:pPr>
    </w:p>
    <w:p w14:paraId="48454B8D" w14:textId="77777777" w:rsidR="000C23E8" w:rsidRDefault="000C23E8" w:rsidP="00E718B4">
      <w:pPr>
        <w:jc w:val="both"/>
        <w:rPr>
          <w:rFonts w:ascii="Aptos" w:hAnsi="Aptos"/>
          <w:b/>
          <w:bCs/>
          <w:sz w:val="24"/>
          <w:szCs w:val="24"/>
        </w:rPr>
      </w:pPr>
    </w:p>
    <w:p w14:paraId="5FA96FE0" w14:textId="77777777" w:rsidR="000C23E8" w:rsidRDefault="000C23E8" w:rsidP="00E718B4">
      <w:pPr>
        <w:jc w:val="both"/>
        <w:rPr>
          <w:rFonts w:ascii="Aptos" w:hAnsi="Aptos"/>
          <w:b/>
          <w:bCs/>
          <w:sz w:val="24"/>
          <w:szCs w:val="24"/>
        </w:rPr>
      </w:pPr>
    </w:p>
    <w:p w14:paraId="66F0E60F" w14:textId="77777777" w:rsidR="000C23E8" w:rsidRDefault="000C23E8" w:rsidP="00E718B4">
      <w:pPr>
        <w:jc w:val="both"/>
        <w:rPr>
          <w:rFonts w:ascii="Aptos" w:hAnsi="Aptos"/>
          <w:b/>
          <w:bCs/>
          <w:sz w:val="24"/>
          <w:szCs w:val="24"/>
        </w:rPr>
      </w:pPr>
    </w:p>
    <w:p w14:paraId="76DD4C4B" w14:textId="77777777" w:rsidR="000C23E8" w:rsidRDefault="000C23E8" w:rsidP="00E718B4">
      <w:pPr>
        <w:jc w:val="both"/>
        <w:rPr>
          <w:rFonts w:ascii="Aptos" w:hAnsi="Aptos"/>
          <w:b/>
          <w:bCs/>
          <w:sz w:val="24"/>
          <w:szCs w:val="24"/>
        </w:rPr>
      </w:pPr>
    </w:p>
    <w:p w14:paraId="72A09C13" w14:textId="77777777" w:rsidR="000C23E8" w:rsidRDefault="000C23E8" w:rsidP="00E718B4">
      <w:pPr>
        <w:jc w:val="both"/>
        <w:rPr>
          <w:rFonts w:ascii="Aptos" w:hAnsi="Aptos"/>
          <w:b/>
          <w:bCs/>
          <w:sz w:val="24"/>
          <w:szCs w:val="24"/>
        </w:rPr>
      </w:pPr>
    </w:p>
    <w:p w14:paraId="3E836ED5" w14:textId="77777777" w:rsidR="000C23E8" w:rsidRDefault="000C23E8" w:rsidP="00E718B4">
      <w:pPr>
        <w:jc w:val="both"/>
        <w:rPr>
          <w:rFonts w:ascii="Aptos" w:hAnsi="Aptos"/>
          <w:b/>
          <w:bCs/>
          <w:sz w:val="24"/>
          <w:szCs w:val="24"/>
        </w:rPr>
      </w:pPr>
    </w:p>
    <w:p w14:paraId="4F90BE6B" w14:textId="77777777" w:rsidR="000C23E8" w:rsidRDefault="000C23E8" w:rsidP="00E718B4">
      <w:pPr>
        <w:jc w:val="both"/>
        <w:rPr>
          <w:rFonts w:ascii="Aptos" w:hAnsi="Aptos"/>
          <w:b/>
          <w:bCs/>
          <w:sz w:val="24"/>
          <w:szCs w:val="24"/>
        </w:rPr>
      </w:pPr>
    </w:p>
    <w:p w14:paraId="580B9E09" w14:textId="77777777" w:rsidR="000C23E8" w:rsidRDefault="000C23E8" w:rsidP="00E718B4">
      <w:pPr>
        <w:jc w:val="both"/>
        <w:rPr>
          <w:rFonts w:ascii="Aptos" w:hAnsi="Aptos"/>
          <w:b/>
          <w:bCs/>
          <w:sz w:val="24"/>
          <w:szCs w:val="24"/>
        </w:rPr>
      </w:pPr>
    </w:p>
    <w:p w14:paraId="214B9BF3" w14:textId="77777777" w:rsidR="000C23E8" w:rsidRDefault="000C23E8" w:rsidP="00E718B4">
      <w:pPr>
        <w:jc w:val="both"/>
        <w:rPr>
          <w:rFonts w:ascii="Aptos" w:hAnsi="Aptos"/>
          <w:b/>
          <w:bCs/>
          <w:sz w:val="24"/>
          <w:szCs w:val="24"/>
        </w:rPr>
      </w:pPr>
    </w:p>
    <w:p w14:paraId="645C9447" w14:textId="77777777" w:rsidR="000C23E8" w:rsidRDefault="000C23E8" w:rsidP="00E718B4">
      <w:pPr>
        <w:jc w:val="both"/>
        <w:rPr>
          <w:rFonts w:ascii="Aptos" w:hAnsi="Aptos"/>
          <w:b/>
          <w:bCs/>
          <w:sz w:val="24"/>
          <w:szCs w:val="24"/>
        </w:rPr>
      </w:pPr>
    </w:p>
    <w:p w14:paraId="05FDFE2D" w14:textId="77777777" w:rsidR="000C23E8" w:rsidRDefault="000C23E8" w:rsidP="00E718B4">
      <w:pPr>
        <w:jc w:val="both"/>
        <w:rPr>
          <w:rFonts w:ascii="Aptos" w:hAnsi="Aptos"/>
          <w:b/>
          <w:bCs/>
          <w:sz w:val="24"/>
          <w:szCs w:val="24"/>
        </w:rPr>
      </w:pPr>
    </w:p>
    <w:p w14:paraId="0F062A8D" w14:textId="77777777" w:rsidR="000C23E8" w:rsidRDefault="000C23E8" w:rsidP="00E718B4">
      <w:pPr>
        <w:jc w:val="both"/>
        <w:rPr>
          <w:rFonts w:ascii="Aptos" w:hAnsi="Aptos"/>
          <w:b/>
          <w:bCs/>
          <w:sz w:val="24"/>
          <w:szCs w:val="24"/>
        </w:rPr>
      </w:pPr>
    </w:p>
    <w:p w14:paraId="2CBC8BF0" w14:textId="77777777" w:rsidR="000C23E8" w:rsidRDefault="000C23E8" w:rsidP="00E718B4">
      <w:pPr>
        <w:jc w:val="both"/>
        <w:rPr>
          <w:rFonts w:ascii="Aptos" w:hAnsi="Aptos"/>
          <w:b/>
          <w:bCs/>
          <w:sz w:val="24"/>
          <w:szCs w:val="24"/>
        </w:rPr>
      </w:pPr>
    </w:p>
    <w:p w14:paraId="42F66886" w14:textId="77777777" w:rsidR="000C23E8" w:rsidRDefault="000C23E8" w:rsidP="00E718B4">
      <w:pPr>
        <w:jc w:val="both"/>
        <w:rPr>
          <w:rFonts w:ascii="Aptos" w:hAnsi="Aptos"/>
          <w:b/>
          <w:bCs/>
          <w:sz w:val="24"/>
          <w:szCs w:val="24"/>
        </w:rPr>
      </w:pPr>
    </w:p>
    <w:p w14:paraId="712C0CA8" w14:textId="77777777" w:rsidR="000C23E8" w:rsidRDefault="000C23E8" w:rsidP="00E718B4">
      <w:pPr>
        <w:jc w:val="both"/>
        <w:rPr>
          <w:rFonts w:ascii="Aptos" w:hAnsi="Aptos"/>
          <w:b/>
          <w:bCs/>
          <w:sz w:val="24"/>
          <w:szCs w:val="24"/>
        </w:rPr>
      </w:pPr>
    </w:p>
    <w:p w14:paraId="74BDC65E" w14:textId="77777777" w:rsidR="000C23E8" w:rsidRDefault="000C23E8" w:rsidP="00E718B4">
      <w:pPr>
        <w:jc w:val="both"/>
        <w:rPr>
          <w:rFonts w:ascii="Aptos" w:hAnsi="Aptos"/>
          <w:b/>
          <w:bCs/>
          <w:sz w:val="24"/>
          <w:szCs w:val="24"/>
        </w:rPr>
      </w:pPr>
    </w:p>
    <w:p w14:paraId="368CFB72" w14:textId="77777777" w:rsidR="000C23E8" w:rsidRDefault="000C23E8" w:rsidP="00E718B4">
      <w:pPr>
        <w:jc w:val="both"/>
        <w:rPr>
          <w:rFonts w:ascii="Aptos" w:hAnsi="Aptos"/>
          <w:b/>
          <w:bCs/>
          <w:sz w:val="24"/>
          <w:szCs w:val="24"/>
        </w:rPr>
      </w:pPr>
    </w:p>
    <w:p w14:paraId="0BF9701D" w14:textId="649EAE2E" w:rsidR="00E718B4" w:rsidRDefault="00E718B4" w:rsidP="00E718B4">
      <w:pPr>
        <w:jc w:val="both"/>
        <w:rPr>
          <w:rFonts w:ascii="Aptos" w:hAnsi="Aptos"/>
          <w:b/>
          <w:bCs/>
          <w:sz w:val="24"/>
          <w:szCs w:val="24"/>
        </w:rPr>
      </w:pPr>
      <w:r w:rsidRPr="00E718B4">
        <w:rPr>
          <w:rFonts w:ascii="Aptos" w:hAnsi="Aptos"/>
          <w:b/>
          <w:bCs/>
          <w:sz w:val="24"/>
          <w:szCs w:val="24"/>
        </w:rPr>
        <w:lastRenderedPageBreak/>
        <w:t>Analiza konkurencije</w:t>
      </w:r>
    </w:p>
    <w:p w14:paraId="70DE32BE" w14:textId="0C4E723A" w:rsidR="00D638C7" w:rsidRPr="00D638C7" w:rsidRDefault="00D638C7" w:rsidP="00E718B4">
      <w:pPr>
        <w:jc w:val="both"/>
        <w:rPr>
          <w:rFonts w:ascii="Aptos" w:hAnsi="Aptos"/>
          <w:sz w:val="24"/>
          <w:szCs w:val="24"/>
        </w:rPr>
      </w:pPr>
      <w:r w:rsidRPr="00D638C7">
        <w:rPr>
          <w:rFonts w:ascii="Aptos" w:hAnsi="Aptos"/>
          <w:sz w:val="24"/>
          <w:szCs w:val="24"/>
        </w:rPr>
        <w:t>Tablica 6.</w:t>
      </w:r>
    </w:p>
    <w:tbl>
      <w:tblPr>
        <w:tblStyle w:val="Reetkatablice"/>
        <w:tblW w:w="0" w:type="auto"/>
        <w:tblLook w:val="04A0" w:firstRow="1" w:lastRow="0" w:firstColumn="1" w:lastColumn="0" w:noHBand="0" w:noVBand="1"/>
      </w:tblPr>
      <w:tblGrid>
        <w:gridCol w:w="2598"/>
        <w:gridCol w:w="954"/>
        <w:gridCol w:w="1412"/>
        <w:gridCol w:w="1383"/>
        <w:gridCol w:w="1359"/>
        <w:gridCol w:w="1356"/>
      </w:tblGrid>
      <w:tr w:rsidR="00953176" w14:paraId="7D974BEC" w14:textId="77777777" w:rsidTr="00230F67">
        <w:tc>
          <w:tcPr>
            <w:tcW w:w="2830" w:type="dxa"/>
          </w:tcPr>
          <w:p w14:paraId="47772BD7" w14:textId="471A3977" w:rsidR="00953176" w:rsidRDefault="00953176" w:rsidP="00953176">
            <w:pPr>
              <w:jc w:val="both"/>
              <w:rPr>
                <w:rFonts w:ascii="Aptos" w:hAnsi="Aptos"/>
                <w:sz w:val="24"/>
                <w:szCs w:val="24"/>
              </w:rPr>
            </w:pPr>
            <w:r>
              <w:rPr>
                <w:rFonts w:ascii="Aptos" w:hAnsi="Aptos"/>
                <w:sz w:val="24"/>
                <w:szCs w:val="24"/>
              </w:rPr>
              <w:t>Karakteristike</w:t>
            </w:r>
          </w:p>
        </w:tc>
        <w:tc>
          <w:tcPr>
            <w:tcW w:w="333" w:type="dxa"/>
          </w:tcPr>
          <w:p w14:paraId="41D9A76E" w14:textId="14C9FFF4" w:rsidR="00953176" w:rsidRPr="00953176" w:rsidRDefault="00953176" w:rsidP="00953176">
            <w:pPr>
              <w:jc w:val="center"/>
              <w:rPr>
                <w:rFonts w:ascii="Aptos" w:hAnsi="Aptos"/>
                <w:b/>
                <w:bCs/>
                <w:sz w:val="24"/>
                <w:szCs w:val="24"/>
              </w:rPr>
            </w:pPr>
            <w:r w:rsidRPr="00953176">
              <w:rPr>
                <w:rFonts w:ascii="Aptos" w:hAnsi="Aptos"/>
                <w:b/>
                <w:bCs/>
                <w:sz w:val="24"/>
                <w:szCs w:val="24"/>
              </w:rPr>
              <w:t>Ivanić-Grad</w:t>
            </w:r>
          </w:p>
        </w:tc>
        <w:tc>
          <w:tcPr>
            <w:tcW w:w="1483" w:type="dxa"/>
          </w:tcPr>
          <w:p w14:paraId="55F8F602" w14:textId="3EDAD402" w:rsidR="00953176" w:rsidRPr="00953176" w:rsidRDefault="00953176" w:rsidP="00953176">
            <w:pPr>
              <w:jc w:val="center"/>
              <w:rPr>
                <w:rFonts w:ascii="Aptos" w:hAnsi="Aptos"/>
                <w:b/>
                <w:bCs/>
                <w:sz w:val="24"/>
                <w:szCs w:val="24"/>
              </w:rPr>
            </w:pPr>
            <w:proofErr w:type="spellStart"/>
            <w:r w:rsidRPr="00953176">
              <w:rPr>
                <w:rFonts w:ascii="Aptos" w:hAnsi="Aptos"/>
                <w:b/>
                <w:bCs/>
                <w:sz w:val="24"/>
                <w:szCs w:val="24"/>
              </w:rPr>
              <w:t>Lendava</w:t>
            </w:r>
            <w:proofErr w:type="spellEnd"/>
          </w:p>
        </w:tc>
        <w:tc>
          <w:tcPr>
            <w:tcW w:w="1476" w:type="dxa"/>
          </w:tcPr>
          <w:p w14:paraId="4B029CC4" w14:textId="442CAF48" w:rsidR="00953176" w:rsidRPr="00953176" w:rsidRDefault="00953176" w:rsidP="00953176">
            <w:pPr>
              <w:jc w:val="center"/>
              <w:rPr>
                <w:rFonts w:ascii="Aptos" w:hAnsi="Aptos"/>
                <w:b/>
                <w:bCs/>
                <w:sz w:val="24"/>
                <w:szCs w:val="24"/>
              </w:rPr>
            </w:pPr>
            <w:r w:rsidRPr="00953176">
              <w:rPr>
                <w:rFonts w:ascii="Aptos" w:hAnsi="Aptos"/>
                <w:b/>
                <w:bCs/>
                <w:sz w:val="24"/>
                <w:szCs w:val="24"/>
              </w:rPr>
              <w:t>Murska Sobota</w:t>
            </w:r>
          </w:p>
        </w:tc>
        <w:tc>
          <w:tcPr>
            <w:tcW w:w="1470" w:type="dxa"/>
          </w:tcPr>
          <w:p w14:paraId="3E44F693" w14:textId="784161D0" w:rsidR="00953176" w:rsidRPr="00953176" w:rsidRDefault="00953176" w:rsidP="00953176">
            <w:pPr>
              <w:jc w:val="center"/>
              <w:rPr>
                <w:rFonts w:ascii="Aptos" w:hAnsi="Aptos"/>
                <w:b/>
                <w:bCs/>
                <w:sz w:val="24"/>
                <w:szCs w:val="24"/>
              </w:rPr>
            </w:pPr>
            <w:proofErr w:type="spellStart"/>
            <w:r w:rsidRPr="00953176">
              <w:rPr>
                <w:rFonts w:ascii="Aptos" w:hAnsi="Aptos"/>
                <w:b/>
                <w:bCs/>
                <w:sz w:val="24"/>
                <w:szCs w:val="24"/>
              </w:rPr>
              <w:t>Sarvar</w:t>
            </w:r>
            <w:proofErr w:type="spellEnd"/>
          </w:p>
        </w:tc>
        <w:tc>
          <w:tcPr>
            <w:tcW w:w="1470" w:type="dxa"/>
          </w:tcPr>
          <w:p w14:paraId="76B44A67" w14:textId="45B6ED02" w:rsidR="00953176" w:rsidRPr="00953176" w:rsidRDefault="00953176" w:rsidP="00953176">
            <w:pPr>
              <w:jc w:val="center"/>
              <w:rPr>
                <w:rFonts w:ascii="Aptos" w:hAnsi="Aptos"/>
                <w:b/>
                <w:bCs/>
                <w:sz w:val="24"/>
                <w:szCs w:val="24"/>
              </w:rPr>
            </w:pPr>
            <w:r w:rsidRPr="00953176">
              <w:rPr>
                <w:rFonts w:ascii="Aptos" w:hAnsi="Aptos"/>
                <w:b/>
                <w:bCs/>
                <w:sz w:val="24"/>
                <w:szCs w:val="24"/>
              </w:rPr>
              <w:t xml:space="preserve">Baden </w:t>
            </w:r>
            <w:proofErr w:type="spellStart"/>
            <w:r w:rsidRPr="00953176">
              <w:rPr>
                <w:rFonts w:ascii="Aptos" w:hAnsi="Aptos"/>
                <w:b/>
                <w:bCs/>
                <w:sz w:val="24"/>
                <w:szCs w:val="24"/>
              </w:rPr>
              <w:t>bei</w:t>
            </w:r>
            <w:proofErr w:type="spellEnd"/>
            <w:r w:rsidRPr="00953176">
              <w:rPr>
                <w:rFonts w:ascii="Aptos" w:hAnsi="Aptos"/>
                <w:b/>
                <w:bCs/>
                <w:sz w:val="24"/>
                <w:szCs w:val="24"/>
              </w:rPr>
              <w:t xml:space="preserve"> </w:t>
            </w:r>
            <w:proofErr w:type="spellStart"/>
            <w:r w:rsidRPr="00953176">
              <w:rPr>
                <w:rFonts w:ascii="Aptos" w:hAnsi="Aptos"/>
                <w:b/>
                <w:bCs/>
                <w:sz w:val="24"/>
                <w:szCs w:val="24"/>
              </w:rPr>
              <w:t>Wien</w:t>
            </w:r>
            <w:proofErr w:type="spellEnd"/>
          </w:p>
        </w:tc>
      </w:tr>
      <w:tr w:rsidR="00953176" w14:paraId="217BFD81" w14:textId="77777777" w:rsidTr="00230F67">
        <w:tc>
          <w:tcPr>
            <w:tcW w:w="2830" w:type="dxa"/>
          </w:tcPr>
          <w:p w14:paraId="30489C57" w14:textId="1D317E80" w:rsidR="00953176" w:rsidRPr="00EA0851" w:rsidRDefault="00953176" w:rsidP="00953176">
            <w:pPr>
              <w:jc w:val="both"/>
              <w:rPr>
                <w:rFonts w:ascii="Aptos" w:hAnsi="Aptos"/>
                <w:b/>
                <w:bCs/>
                <w:sz w:val="24"/>
                <w:szCs w:val="24"/>
              </w:rPr>
            </w:pPr>
            <w:r w:rsidRPr="00EA0851">
              <w:rPr>
                <w:rFonts w:ascii="Aptos" w:hAnsi="Aptos"/>
                <w:b/>
                <w:bCs/>
                <w:sz w:val="24"/>
                <w:szCs w:val="24"/>
              </w:rPr>
              <w:t>Blizina glavnog grada</w:t>
            </w:r>
          </w:p>
        </w:tc>
        <w:tc>
          <w:tcPr>
            <w:tcW w:w="333" w:type="dxa"/>
          </w:tcPr>
          <w:p w14:paraId="6CA275F7" w14:textId="3BFB1612" w:rsidR="00953176" w:rsidRDefault="00953176" w:rsidP="00230F67">
            <w:pPr>
              <w:jc w:val="center"/>
              <w:rPr>
                <w:rFonts w:ascii="Aptos" w:hAnsi="Aptos"/>
                <w:sz w:val="24"/>
                <w:szCs w:val="24"/>
              </w:rPr>
            </w:pPr>
            <w:r>
              <w:rPr>
                <w:rFonts w:ascii="Aptos" w:hAnsi="Aptos"/>
                <w:sz w:val="24"/>
                <w:szCs w:val="24"/>
              </w:rPr>
              <w:t>DA</w:t>
            </w:r>
          </w:p>
        </w:tc>
        <w:tc>
          <w:tcPr>
            <w:tcW w:w="1483" w:type="dxa"/>
          </w:tcPr>
          <w:p w14:paraId="2F94860F" w14:textId="21A06941" w:rsidR="00953176" w:rsidRDefault="00953176" w:rsidP="00230F67">
            <w:pPr>
              <w:jc w:val="center"/>
              <w:rPr>
                <w:rFonts w:ascii="Aptos" w:hAnsi="Aptos"/>
                <w:sz w:val="24"/>
                <w:szCs w:val="24"/>
              </w:rPr>
            </w:pPr>
            <w:r>
              <w:rPr>
                <w:rFonts w:ascii="Aptos" w:hAnsi="Aptos"/>
                <w:sz w:val="24"/>
                <w:szCs w:val="24"/>
              </w:rPr>
              <w:t>NE</w:t>
            </w:r>
          </w:p>
        </w:tc>
        <w:tc>
          <w:tcPr>
            <w:tcW w:w="1476" w:type="dxa"/>
          </w:tcPr>
          <w:p w14:paraId="6FE7B4B4" w14:textId="76405650" w:rsidR="00953176" w:rsidRDefault="00953176" w:rsidP="00230F67">
            <w:pPr>
              <w:jc w:val="center"/>
              <w:rPr>
                <w:rFonts w:ascii="Aptos" w:hAnsi="Aptos"/>
                <w:sz w:val="24"/>
                <w:szCs w:val="24"/>
              </w:rPr>
            </w:pPr>
            <w:r>
              <w:rPr>
                <w:rFonts w:ascii="Aptos" w:hAnsi="Aptos"/>
                <w:sz w:val="24"/>
                <w:szCs w:val="24"/>
              </w:rPr>
              <w:t>NE</w:t>
            </w:r>
          </w:p>
        </w:tc>
        <w:tc>
          <w:tcPr>
            <w:tcW w:w="1470" w:type="dxa"/>
          </w:tcPr>
          <w:p w14:paraId="270C53A1" w14:textId="28E306A9" w:rsidR="00953176" w:rsidRDefault="00953176" w:rsidP="00230F67">
            <w:pPr>
              <w:jc w:val="center"/>
              <w:rPr>
                <w:rFonts w:ascii="Aptos" w:hAnsi="Aptos"/>
                <w:sz w:val="24"/>
                <w:szCs w:val="24"/>
              </w:rPr>
            </w:pPr>
            <w:r>
              <w:rPr>
                <w:rFonts w:ascii="Aptos" w:hAnsi="Aptos"/>
                <w:sz w:val="24"/>
                <w:szCs w:val="24"/>
              </w:rPr>
              <w:t>NE</w:t>
            </w:r>
          </w:p>
        </w:tc>
        <w:tc>
          <w:tcPr>
            <w:tcW w:w="1470" w:type="dxa"/>
          </w:tcPr>
          <w:p w14:paraId="1EF1133E" w14:textId="51168C91" w:rsidR="00953176" w:rsidRDefault="00953176" w:rsidP="00230F67">
            <w:pPr>
              <w:jc w:val="center"/>
              <w:rPr>
                <w:rFonts w:ascii="Aptos" w:hAnsi="Aptos"/>
                <w:sz w:val="24"/>
                <w:szCs w:val="24"/>
              </w:rPr>
            </w:pPr>
            <w:r>
              <w:rPr>
                <w:rFonts w:ascii="Aptos" w:hAnsi="Aptos"/>
                <w:sz w:val="24"/>
                <w:szCs w:val="24"/>
              </w:rPr>
              <w:t>DA</w:t>
            </w:r>
          </w:p>
        </w:tc>
      </w:tr>
      <w:tr w:rsidR="00953176" w14:paraId="2314D297" w14:textId="77777777" w:rsidTr="00230F67">
        <w:tc>
          <w:tcPr>
            <w:tcW w:w="2830" w:type="dxa"/>
          </w:tcPr>
          <w:p w14:paraId="60A76D5E" w14:textId="1F30AAA1" w:rsidR="00953176" w:rsidRPr="00EA0851" w:rsidRDefault="00953176" w:rsidP="00953176">
            <w:pPr>
              <w:jc w:val="both"/>
              <w:rPr>
                <w:rFonts w:ascii="Aptos" w:hAnsi="Aptos"/>
                <w:b/>
                <w:bCs/>
                <w:sz w:val="24"/>
                <w:szCs w:val="24"/>
              </w:rPr>
            </w:pPr>
            <w:r w:rsidRPr="00EA0851">
              <w:rPr>
                <w:rFonts w:ascii="Aptos" w:hAnsi="Aptos"/>
                <w:b/>
                <w:bCs/>
                <w:sz w:val="24"/>
                <w:szCs w:val="24"/>
              </w:rPr>
              <w:t>Broj stanovnika</w:t>
            </w:r>
          </w:p>
        </w:tc>
        <w:tc>
          <w:tcPr>
            <w:tcW w:w="333" w:type="dxa"/>
          </w:tcPr>
          <w:p w14:paraId="121B9B20" w14:textId="0C7EC60B" w:rsidR="00953176" w:rsidRDefault="00953176" w:rsidP="00230F67">
            <w:pPr>
              <w:jc w:val="center"/>
              <w:rPr>
                <w:rFonts w:ascii="Aptos" w:hAnsi="Aptos"/>
                <w:sz w:val="24"/>
                <w:szCs w:val="24"/>
              </w:rPr>
            </w:pPr>
            <w:r>
              <w:rPr>
                <w:rFonts w:ascii="Aptos" w:hAnsi="Aptos"/>
                <w:sz w:val="24"/>
                <w:szCs w:val="24"/>
              </w:rPr>
              <w:t>12 000</w:t>
            </w:r>
          </w:p>
        </w:tc>
        <w:tc>
          <w:tcPr>
            <w:tcW w:w="1483" w:type="dxa"/>
          </w:tcPr>
          <w:p w14:paraId="481AC449" w14:textId="0E364072" w:rsidR="00953176" w:rsidRDefault="00953176" w:rsidP="00230F67">
            <w:pPr>
              <w:jc w:val="center"/>
              <w:rPr>
                <w:rFonts w:ascii="Aptos" w:hAnsi="Aptos"/>
                <w:sz w:val="24"/>
                <w:szCs w:val="24"/>
              </w:rPr>
            </w:pPr>
            <w:r>
              <w:rPr>
                <w:rFonts w:ascii="Aptos" w:hAnsi="Aptos"/>
                <w:sz w:val="24"/>
                <w:szCs w:val="24"/>
              </w:rPr>
              <w:t>3 000</w:t>
            </w:r>
          </w:p>
        </w:tc>
        <w:tc>
          <w:tcPr>
            <w:tcW w:w="1476" w:type="dxa"/>
          </w:tcPr>
          <w:p w14:paraId="45E8FE0F" w14:textId="559BFA51" w:rsidR="00953176" w:rsidRDefault="00953176" w:rsidP="00230F67">
            <w:pPr>
              <w:jc w:val="center"/>
              <w:rPr>
                <w:rFonts w:ascii="Aptos" w:hAnsi="Aptos"/>
                <w:sz w:val="24"/>
                <w:szCs w:val="24"/>
              </w:rPr>
            </w:pPr>
            <w:r>
              <w:rPr>
                <w:rFonts w:ascii="Aptos" w:hAnsi="Aptos"/>
                <w:sz w:val="24"/>
                <w:szCs w:val="24"/>
              </w:rPr>
              <w:t>11 000</w:t>
            </w:r>
          </w:p>
        </w:tc>
        <w:tc>
          <w:tcPr>
            <w:tcW w:w="1470" w:type="dxa"/>
          </w:tcPr>
          <w:p w14:paraId="1667619D" w14:textId="3F6B0C61" w:rsidR="00953176" w:rsidRDefault="00953176" w:rsidP="00230F67">
            <w:pPr>
              <w:jc w:val="center"/>
              <w:rPr>
                <w:rFonts w:ascii="Aptos" w:hAnsi="Aptos"/>
                <w:sz w:val="24"/>
                <w:szCs w:val="24"/>
              </w:rPr>
            </w:pPr>
            <w:r>
              <w:rPr>
                <w:rFonts w:ascii="Aptos" w:hAnsi="Aptos"/>
                <w:sz w:val="24"/>
                <w:szCs w:val="24"/>
              </w:rPr>
              <w:t>15 000</w:t>
            </w:r>
          </w:p>
        </w:tc>
        <w:tc>
          <w:tcPr>
            <w:tcW w:w="1470" w:type="dxa"/>
          </w:tcPr>
          <w:p w14:paraId="1718878C" w14:textId="0ACABF6A" w:rsidR="00953176" w:rsidRDefault="00953176" w:rsidP="00230F67">
            <w:pPr>
              <w:jc w:val="center"/>
              <w:rPr>
                <w:rFonts w:ascii="Aptos" w:hAnsi="Aptos"/>
                <w:sz w:val="24"/>
                <w:szCs w:val="24"/>
              </w:rPr>
            </w:pPr>
            <w:r>
              <w:rPr>
                <w:rFonts w:ascii="Aptos" w:hAnsi="Aptos"/>
                <w:sz w:val="24"/>
                <w:szCs w:val="24"/>
              </w:rPr>
              <w:t>26 000</w:t>
            </w:r>
          </w:p>
        </w:tc>
      </w:tr>
      <w:tr w:rsidR="00953176" w14:paraId="35CAD843" w14:textId="77777777" w:rsidTr="00230F67">
        <w:tc>
          <w:tcPr>
            <w:tcW w:w="2830" w:type="dxa"/>
          </w:tcPr>
          <w:p w14:paraId="2CB8F862" w14:textId="387A4A27" w:rsidR="00953176" w:rsidRPr="00EA0851" w:rsidRDefault="00953176" w:rsidP="00953176">
            <w:pPr>
              <w:jc w:val="both"/>
              <w:rPr>
                <w:rFonts w:ascii="Aptos" w:hAnsi="Aptos"/>
                <w:b/>
                <w:bCs/>
                <w:sz w:val="24"/>
                <w:szCs w:val="24"/>
              </w:rPr>
            </w:pPr>
            <w:r w:rsidRPr="00EA0851">
              <w:rPr>
                <w:rFonts w:ascii="Aptos" w:hAnsi="Aptos"/>
                <w:b/>
                <w:bCs/>
                <w:sz w:val="24"/>
                <w:szCs w:val="24"/>
              </w:rPr>
              <w:t>Broj smještajnih objekata</w:t>
            </w:r>
          </w:p>
        </w:tc>
        <w:tc>
          <w:tcPr>
            <w:tcW w:w="333" w:type="dxa"/>
          </w:tcPr>
          <w:p w14:paraId="4F1D9C1F" w14:textId="29A654FE" w:rsidR="00953176" w:rsidRDefault="00953176" w:rsidP="00230F67">
            <w:pPr>
              <w:jc w:val="center"/>
              <w:rPr>
                <w:rFonts w:ascii="Aptos" w:hAnsi="Aptos"/>
                <w:sz w:val="24"/>
                <w:szCs w:val="24"/>
              </w:rPr>
            </w:pPr>
            <w:r>
              <w:rPr>
                <w:rFonts w:ascii="Aptos" w:hAnsi="Aptos"/>
                <w:sz w:val="24"/>
                <w:szCs w:val="24"/>
              </w:rPr>
              <w:t>18</w:t>
            </w:r>
          </w:p>
        </w:tc>
        <w:tc>
          <w:tcPr>
            <w:tcW w:w="1483" w:type="dxa"/>
          </w:tcPr>
          <w:p w14:paraId="3DFB26E8" w14:textId="3E46555A" w:rsidR="00953176" w:rsidRDefault="00EA0851" w:rsidP="00230F67">
            <w:pPr>
              <w:jc w:val="center"/>
              <w:rPr>
                <w:rFonts w:ascii="Aptos" w:hAnsi="Aptos"/>
                <w:sz w:val="24"/>
                <w:szCs w:val="24"/>
              </w:rPr>
            </w:pPr>
            <w:r>
              <w:rPr>
                <w:rFonts w:ascii="Aptos" w:hAnsi="Aptos"/>
                <w:sz w:val="24"/>
                <w:szCs w:val="24"/>
              </w:rPr>
              <w:t>23</w:t>
            </w:r>
          </w:p>
        </w:tc>
        <w:tc>
          <w:tcPr>
            <w:tcW w:w="1476" w:type="dxa"/>
          </w:tcPr>
          <w:p w14:paraId="67105D5B" w14:textId="7143D20A" w:rsidR="00953176" w:rsidRDefault="00953176" w:rsidP="00230F67">
            <w:pPr>
              <w:jc w:val="center"/>
              <w:rPr>
                <w:rFonts w:ascii="Aptos" w:hAnsi="Aptos"/>
                <w:sz w:val="24"/>
                <w:szCs w:val="24"/>
              </w:rPr>
            </w:pPr>
            <w:r>
              <w:rPr>
                <w:rFonts w:ascii="Aptos" w:hAnsi="Aptos"/>
                <w:sz w:val="24"/>
                <w:szCs w:val="24"/>
              </w:rPr>
              <w:t>13</w:t>
            </w:r>
          </w:p>
        </w:tc>
        <w:tc>
          <w:tcPr>
            <w:tcW w:w="1470" w:type="dxa"/>
          </w:tcPr>
          <w:p w14:paraId="79DA6C68" w14:textId="41534DFE" w:rsidR="00953176" w:rsidRDefault="00953176" w:rsidP="00230F67">
            <w:pPr>
              <w:jc w:val="center"/>
              <w:rPr>
                <w:rFonts w:ascii="Aptos" w:hAnsi="Aptos"/>
                <w:sz w:val="24"/>
                <w:szCs w:val="24"/>
              </w:rPr>
            </w:pPr>
            <w:r>
              <w:rPr>
                <w:rFonts w:ascii="Aptos" w:hAnsi="Aptos"/>
                <w:sz w:val="24"/>
                <w:szCs w:val="24"/>
              </w:rPr>
              <w:t>43</w:t>
            </w:r>
          </w:p>
        </w:tc>
        <w:tc>
          <w:tcPr>
            <w:tcW w:w="1470" w:type="dxa"/>
          </w:tcPr>
          <w:p w14:paraId="4B7DD7C1" w14:textId="5EFC29A7" w:rsidR="00953176" w:rsidRDefault="00953176" w:rsidP="00230F67">
            <w:pPr>
              <w:jc w:val="center"/>
              <w:rPr>
                <w:rFonts w:ascii="Aptos" w:hAnsi="Aptos"/>
                <w:sz w:val="24"/>
                <w:szCs w:val="24"/>
              </w:rPr>
            </w:pPr>
            <w:r>
              <w:rPr>
                <w:rFonts w:ascii="Aptos" w:hAnsi="Aptos"/>
                <w:sz w:val="24"/>
                <w:szCs w:val="24"/>
              </w:rPr>
              <w:t>25</w:t>
            </w:r>
          </w:p>
        </w:tc>
      </w:tr>
      <w:tr w:rsidR="00953176" w14:paraId="69E59257" w14:textId="77777777" w:rsidTr="00230F67">
        <w:tc>
          <w:tcPr>
            <w:tcW w:w="2830" w:type="dxa"/>
          </w:tcPr>
          <w:p w14:paraId="41D75151" w14:textId="31100270" w:rsidR="00953176" w:rsidRPr="00EA0851" w:rsidRDefault="00953176" w:rsidP="00953176">
            <w:pPr>
              <w:jc w:val="both"/>
              <w:rPr>
                <w:rFonts w:ascii="Aptos" w:hAnsi="Aptos"/>
                <w:b/>
                <w:bCs/>
                <w:sz w:val="24"/>
                <w:szCs w:val="24"/>
              </w:rPr>
            </w:pPr>
            <w:r w:rsidRPr="00EA0851">
              <w:rPr>
                <w:rFonts w:ascii="Aptos" w:hAnsi="Aptos"/>
                <w:b/>
                <w:bCs/>
                <w:sz w:val="24"/>
                <w:szCs w:val="24"/>
              </w:rPr>
              <w:t>Uređena kulturna baština</w:t>
            </w:r>
          </w:p>
        </w:tc>
        <w:tc>
          <w:tcPr>
            <w:tcW w:w="333" w:type="dxa"/>
          </w:tcPr>
          <w:p w14:paraId="7C575522" w14:textId="5AFABDAB" w:rsidR="00953176" w:rsidRDefault="00953176" w:rsidP="00230F67">
            <w:pPr>
              <w:jc w:val="center"/>
              <w:rPr>
                <w:rFonts w:ascii="Aptos" w:hAnsi="Aptos"/>
                <w:sz w:val="24"/>
                <w:szCs w:val="24"/>
              </w:rPr>
            </w:pPr>
            <w:r>
              <w:rPr>
                <w:rFonts w:ascii="Aptos" w:hAnsi="Aptos"/>
                <w:sz w:val="24"/>
                <w:szCs w:val="24"/>
              </w:rPr>
              <w:t>NE</w:t>
            </w:r>
          </w:p>
        </w:tc>
        <w:tc>
          <w:tcPr>
            <w:tcW w:w="1483" w:type="dxa"/>
          </w:tcPr>
          <w:p w14:paraId="3D69E8D8" w14:textId="4134FEC0" w:rsidR="00953176" w:rsidRDefault="00953176" w:rsidP="00230F67">
            <w:pPr>
              <w:jc w:val="center"/>
              <w:rPr>
                <w:rFonts w:ascii="Aptos" w:hAnsi="Aptos"/>
                <w:sz w:val="24"/>
                <w:szCs w:val="24"/>
              </w:rPr>
            </w:pPr>
            <w:r>
              <w:rPr>
                <w:rFonts w:ascii="Aptos" w:hAnsi="Aptos"/>
                <w:sz w:val="24"/>
                <w:szCs w:val="24"/>
              </w:rPr>
              <w:t>DA</w:t>
            </w:r>
          </w:p>
        </w:tc>
        <w:tc>
          <w:tcPr>
            <w:tcW w:w="1476" w:type="dxa"/>
          </w:tcPr>
          <w:p w14:paraId="23168B19" w14:textId="7A318CB5" w:rsidR="00953176" w:rsidRDefault="00953176" w:rsidP="00230F67">
            <w:pPr>
              <w:jc w:val="center"/>
              <w:rPr>
                <w:rFonts w:ascii="Aptos" w:hAnsi="Aptos"/>
                <w:sz w:val="24"/>
                <w:szCs w:val="24"/>
              </w:rPr>
            </w:pPr>
            <w:r>
              <w:rPr>
                <w:rFonts w:ascii="Aptos" w:hAnsi="Aptos"/>
                <w:sz w:val="24"/>
                <w:szCs w:val="24"/>
              </w:rPr>
              <w:t>DA</w:t>
            </w:r>
          </w:p>
        </w:tc>
        <w:tc>
          <w:tcPr>
            <w:tcW w:w="1470" w:type="dxa"/>
          </w:tcPr>
          <w:p w14:paraId="32E315C0" w14:textId="646B714D" w:rsidR="00953176" w:rsidRDefault="00953176" w:rsidP="00230F67">
            <w:pPr>
              <w:jc w:val="center"/>
              <w:rPr>
                <w:rFonts w:ascii="Aptos" w:hAnsi="Aptos"/>
                <w:sz w:val="24"/>
                <w:szCs w:val="24"/>
              </w:rPr>
            </w:pPr>
            <w:r>
              <w:rPr>
                <w:rFonts w:ascii="Aptos" w:hAnsi="Aptos"/>
                <w:sz w:val="24"/>
                <w:szCs w:val="24"/>
              </w:rPr>
              <w:t>DA</w:t>
            </w:r>
          </w:p>
        </w:tc>
        <w:tc>
          <w:tcPr>
            <w:tcW w:w="1470" w:type="dxa"/>
          </w:tcPr>
          <w:p w14:paraId="4CC62E28" w14:textId="0E76AB3A" w:rsidR="00953176" w:rsidRDefault="00953176" w:rsidP="00230F67">
            <w:pPr>
              <w:jc w:val="center"/>
              <w:rPr>
                <w:rFonts w:ascii="Aptos" w:hAnsi="Aptos"/>
                <w:sz w:val="24"/>
                <w:szCs w:val="24"/>
              </w:rPr>
            </w:pPr>
            <w:r>
              <w:rPr>
                <w:rFonts w:ascii="Aptos" w:hAnsi="Aptos"/>
                <w:sz w:val="24"/>
                <w:szCs w:val="24"/>
              </w:rPr>
              <w:t>DA</w:t>
            </w:r>
          </w:p>
        </w:tc>
      </w:tr>
      <w:tr w:rsidR="00953176" w14:paraId="5172F91F" w14:textId="77777777" w:rsidTr="00230F67">
        <w:tc>
          <w:tcPr>
            <w:tcW w:w="2830" w:type="dxa"/>
          </w:tcPr>
          <w:p w14:paraId="272BFD55" w14:textId="7F91332B" w:rsidR="00953176" w:rsidRPr="00EA0851" w:rsidRDefault="00953176" w:rsidP="00953176">
            <w:pPr>
              <w:jc w:val="both"/>
              <w:rPr>
                <w:rFonts w:ascii="Aptos" w:hAnsi="Aptos"/>
                <w:b/>
                <w:bCs/>
                <w:sz w:val="24"/>
                <w:szCs w:val="24"/>
              </w:rPr>
            </w:pPr>
            <w:r w:rsidRPr="00EA0851">
              <w:rPr>
                <w:rFonts w:ascii="Aptos" w:hAnsi="Aptos"/>
                <w:b/>
                <w:bCs/>
                <w:sz w:val="24"/>
                <w:szCs w:val="24"/>
              </w:rPr>
              <w:t>Raz</w:t>
            </w:r>
            <w:r w:rsidR="00E718B4" w:rsidRPr="00EA0851">
              <w:rPr>
                <w:rFonts w:ascii="Aptos" w:hAnsi="Aptos"/>
                <w:b/>
                <w:bCs/>
                <w:sz w:val="24"/>
                <w:szCs w:val="24"/>
              </w:rPr>
              <w:t>nolika</w:t>
            </w:r>
            <w:r w:rsidRPr="00EA0851">
              <w:rPr>
                <w:rFonts w:ascii="Aptos" w:hAnsi="Aptos"/>
                <w:b/>
                <w:bCs/>
                <w:sz w:val="24"/>
                <w:szCs w:val="24"/>
              </w:rPr>
              <w:t xml:space="preserve"> lječilišna ponuda</w:t>
            </w:r>
          </w:p>
        </w:tc>
        <w:tc>
          <w:tcPr>
            <w:tcW w:w="333" w:type="dxa"/>
          </w:tcPr>
          <w:p w14:paraId="5DA264AB" w14:textId="5AA3B75D" w:rsidR="00953176" w:rsidRDefault="00953176" w:rsidP="00230F67">
            <w:pPr>
              <w:jc w:val="center"/>
              <w:rPr>
                <w:rFonts w:ascii="Aptos" w:hAnsi="Aptos"/>
                <w:sz w:val="24"/>
                <w:szCs w:val="24"/>
              </w:rPr>
            </w:pPr>
            <w:r>
              <w:rPr>
                <w:rFonts w:ascii="Aptos" w:hAnsi="Aptos"/>
                <w:sz w:val="24"/>
                <w:szCs w:val="24"/>
              </w:rPr>
              <w:t>NE</w:t>
            </w:r>
          </w:p>
        </w:tc>
        <w:tc>
          <w:tcPr>
            <w:tcW w:w="1483" w:type="dxa"/>
          </w:tcPr>
          <w:p w14:paraId="39FCD634" w14:textId="1A531359" w:rsidR="00953176" w:rsidRDefault="00953176" w:rsidP="00230F67">
            <w:pPr>
              <w:jc w:val="center"/>
              <w:rPr>
                <w:rFonts w:ascii="Aptos" w:hAnsi="Aptos"/>
                <w:sz w:val="24"/>
                <w:szCs w:val="24"/>
              </w:rPr>
            </w:pPr>
            <w:r>
              <w:rPr>
                <w:rFonts w:ascii="Aptos" w:hAnsi="Aptos"/>
                <w:sz w:val="24"/>
                <w:szCs w:val="24"/>
              </w:rPr>
              <w:t>DA</w:t>
            </w:r>
          </w:p>
        </w:tc>
        <w:tc>
          <w:tcPr>
            <w:tcW w:w="1476" w:type="dxa"/>
          </w:tcPr>
          <w:p w14:paraId="33B259D0" w14:textId="36FAF4A2" w:rsidR="00953176" w:rsidRDefault="00230F67" w:rsidP="00230F67">
            <w:pPr>
              <w:jc w:val="center"/>
              <w:rPr>
                <w:rFonts w:ascii="Aptos" w:hAnsi="Aptos"/>
                <w:sz w:val="24"/>
                <w:szCs w:val="24"/>
              </w:rPr>
            </w:pPr>
            <w:r>
              <w:rPr>
                <w:rFonts w:ascii="Aptos" w:hAnsi="Aptos"/>
                <w:sz w:val="24"/>
                <w:szCs w:val="24"/>
              </w:rPr>
              <w:t>NE</w:t>
            </w:r>
          </w:p>
        </w:tc>
        <w:tc>
          <w:tcPr>
            <w:tcW w:w="1470" w:type="dxa"/>
          </w:tcPr>
          <w:p w14:paraId="5C2C60FE" w14:textId="34D863A5" w:rsidR="00953176" w:rsidRDefault="00953176" w:rsidP="00230F67">
            <w:pPr>
              <w:jc w:val="center"/>
              <w:rPr>
                <w:rFonts w:ascii="Aptos" w:hAnsi="Aptos"/>
                <w:sz w:val="24"/>
                <w:szCs w:val="24"/>
              </w:rPr>
            </w:pPr>
            <w:r>
              <w:rPr>
                <w:rFonts w:ascii="Aptos" w:hAnsi="Aptos"/>
                <w:sz w:val="24"/>
                <w:szCs w:val="24"/>
              </w:rPr>
              <w:t>DA</w:t>
            </w:r>
          </w:p>
        </w:tc>
        <w:tc>
          <w:tcPr>
            <w:tcW w:w="1470" w:type="dxa"/>
          </w:tcPr>
          <w:p w14:paraId="2D91E7B6" w14:textId="240DD575" w:rsidR="00953176" w:rsidRDefault="00953176" w:rsidP="00230F67">
            <w:pPr>
              <w:jc w:val="center"/>
              <w:rPr>
                <w:rFonts w:ascii="Aptos" w:hAnsi="Aptos"/>
                <w:sz w:val="24"/>
                <w:szCs w:val="24"/>
              </w:rPr>
            </w:pPr>
            <w:r>
              <w:rPr>
                <w:rFonts w:ascii="Aptos" w:hAnsi="Aptos"/>
                <w:sz w:val="24"/>
                <w:szCs w:val="24"/>
              </w:rPr>
              <w:t>DA</w:t>
            </w:r>
          </w:p>
        </w:tc>
      </w:tr>
      <w:tr w:rsidR="00953176" w14:paraId="77AEEACD" w14:textId="77777777" w:rsidTr="00230F67">
        <w:tc>
          <w:tcPr>
            <w:tcW w:w="2830" w:type="dxa"/>
          </w:tcPr>
          <w:p w14:paraId="42CC0975" w14:textId="2F35E33A" w:rsidR="00953176" w:rsidRPr="00EA0851" w:rsidRDefault="00953176" w:rsidP="00953176">
            <w:pPr>
              <w:jc w:val="both"/>
              <w:rPr>
                <w:rFonts w:ascii="Aptos" w:hAnsi="Aptos"/>
                <w:b/>
                <w:bCs/>
                <w:sz w:val="24"/>
                <w:szCs w:val="24"/>
              </w:rPr>
            </w:pPr>
            <w:r w:rsidRPr="00EA0851">
              <w:rPr>
                <w:rFonts w:ascii="Aptos" w:hAnsi="Aptos"/>
                <w:b/>
                <w:bCs/>
                <w:sz w:val="24"/>
                <w:szCs w:val="24"/>
              </w:rPr>
              <w:t>Manifestacije</w:t>
            </w:r>
          </w:p>
        </w:tc>
        <w:tc>
          <w:tcPr>
            <w:tcW w:w="333" w:type="dxa"/>
          </w:tcPr>
          <w:p w14:paraId="28939643" w14:textId="30BAE2C0" w:rsidR="00953176" w:rsidRDefault="00953176" w:rsidP="00230F67">
            <w:pPr>
              <w:jc w:val="center"/>
              <w:rPr>
                <w:rFonts w:ascii="Aptos" w:hAnsi="Aptos"/>
                <w:sz w:val="24"/>
                <w:szCs w:val="24"/>
              </w:rPr>
            </w:pPr>
            <w:r>
              <w:rPr>
                <w:rFonts w:ascii="Aptos" w:hAnsi="Aptos"/>
                <w:sz w:val="24"/>
                <w:szCs w:val="24"/>
              </w:rPr>
              <w:t>DA</w:t>
            </w:r>
          </w:p>
        </w:tc>
        <w:tc>
          <w:tcPr>
            <w:tcW w:w="1483" w:type="dxa"/>
          </w:tcPr>
          <w:p w14:paraId="40F84A21" w14:textId="7F2156A8" w:rsidR="00953176" w:rsidRDefault="00953176" w:rsidP="00230F67">
            <w:pPr>
              <w:jc w:val="center"/>
              <w:rPr>
                <w:rFonts w:ascii="Aptos" w:hAnsi="Aptos"/>
                <w:sz w:val="24"/>
                <w:szCs w:val="24"/>
              </w:rPr>
            </w:pPr>
            <w:r>
              <w:rPr>
                <w:rFonts w:ascii="Aptos" w:hAnsi="Aptos"/>
                <w:sz w:val="24"/>
                <w:szCs w:val="24"/>
              </w:rPr>
              <w:t>DA</w:t>
            </w:r>
          </w:p>
        </w:tc>
        <w:tc>
          <w:tcPr>
            <w:tcW w:w="1476" w:type="dxa"/>
          </w:tcPr>
          <w:p w14:paraId="104099E6" w14:textId="37C02BD4" w:rsidR="00953176" w:rsidRDefault="00953176" w:rsidP="00230F67">
            <w:pPr>
              <w:jc w:val="center"/>
              <w:rPr>
                <w:rFonts w:ascii="Aptos" w:hAnsi="Aptos"/>
                <w:sz w:val="24"/>
                <w:szCs w:val="24"/>
              </w:rPr>
            </w:pPr>
            <w:r>
              <w:rPr>
                <w:rFonts w:ascii="Aptos" w:hAnsi="Aptos"/>
                <w:sz w:val="24"/>
                <w:szCs w:val="24"/>
              </w:rPr>
              <w:t>DA</w:t>
            </w:r>
          </w:p>
        </w:tc>
        <w:tc>
          <w:tcPr>
            <w:tcW w:w="1470" w:type="dxa"/>
          </w:tcPr>
          <w:p w14:paraId="195CD217" w14:textId="26BDA26B" w:rsidR="00953176" w:rsidRDefault="00953176" w:rsidP="00230F67">
            <w:pPr>
              <w:jc w:val="center"/>
              <w:rPr>
                <w:rFonts w:ascii="Aptos" w:hAnsi="Aptos"/>
                <w:sz w:val="24"/>
                <w:szCs w:val="24"/>
              </w:rPr>
            </w:pPr>
            <w:r>
              <w:rPr>
                <w:rFonts w:ascii="Aptos" w:hAnsi="Aptos"/>
                <w:sz w:val="24"/>
                <w:szCs w:val="24"/>
              </w:rPr>
              <w:t>DA</w:t>
            </w:r>
          </w:p>
        </w:tc>
        <w:tc>
          <w:tcPr>
            <w:tcW w:w="1470" w:type="dxa"/>
          </w:tcPr>
          <w:p w14:paraId="18F4856A" w14:textId="7F27F7C9" w:rsidR="00953176" w:rsidRDefault="00953176" w:rsidP="00230F67">
            <w:pPr>
              <w:jc w:val="center"/>
              <w:rPr>
                <w:rFonts w:ascii="Aptos" w:hAnsi="Aptos"/>
                <w:sz w:val="24"/>
                <w:szCs w:val="24"/>
              </w:rPr>
            </w:pPr>
            <w:r>
              <w:rPr>
                <w:rFonts w:ascii="Aptos" w:hAnsi="Aptos"/>
                <w:sz w:val="24"/>
                <w:szCs w:val="24"/>
              </w:rPr>
              <w:t>DA</w:t>
            </w:r>
          </w:p>
        </w:tc>
      </w:tr>
      <w:tr w:rsidR="00953176" w14:paraId="02FD5953" w14:textId="77777777" w:rsidTr="00230F67">
        <w:tc>
          <w:tcPr>
            <w:tcW w:w="2830" w:type="dxa"/>
          </w:tcPr>
          <w:p w14:paraId="79AA83C8" w14:textId="305A0C1B" w:rsidR="00953176" w:rsidRPr="00EA0851" w:rsidRDefault="00953176" w:rsidP="00953176">
            <w:pPr>
              <w:jc w:val="both"/>
              <w:rPr>
                <w:rFonts w:ascii="Aptos" w:hAnsi="Aptos"/>
                <w:b/>
                <w:bCs/>
                <w:sz w:val="24"/>
                <w:szCs w:val="24"/>
              </w:rPr>
            </w:pPr>
            <w:r w:rsidRPr="00EA0851">
              <w:rPr>
                <w:rFonts w:ascii="Aptos" w:hAnsi="Aptos"/>
                <w:b/>
                <w:bCs/>
                <w:sz w:val="24"/>
                <w:szCs w:val="24"/>
              </w:rPr>
              <w:t>Ponuda vinarija</w:t>
            </w:r>
          </w:p>
        </w:tc>
        <w:tc>
          <w:tcPr>
            <w:tcW w:w="333" w:type="dxa"/>
          </w:tcPr>
          <w:p w14:paraId="1D8E80A7" w14:textId="6C569DEC" w:rsidR="00953176" w:rsidRDefault="00953176" w:rsidP="00230F67">
            <w:pPr>
              <w:jc w:val="center"/>
              <w:rPr>
                <w:rFonts w:ascii="Aptos" w:hAnsi="Aptos"/>
                <w:sz w:val="24"/>
                <w:szCs w:val="24"/>
              </w:rPr>
            </w:pPr>
            <w:r>
              <w:rPr>
                <w:rFonts w:ascii="Aptos" w:hAnsi="Aptos"/>
                <w:sz w:val="24"/>
                <w:szCs w:val="24"/>
              </w:rPr>
              <w:t>DA</w:t>
            </w:r>
          </w:p>
        </w:tc>
        <w:tc>
          <w:tcPr>
            <w:tcW w:w="1483" w:type="dxa"/>
          </w:tcPr>
          <w:p w14:paraId="7EEA36D8" w14:textId="4D52C42E" w:rsidR="00953176" w:rsidRDefault="00953176" w:rsidP="00230F67">
            <w:pPr>
              <w:jc w:val="center"/>
              <w:rPr>
                <w:rFonts w:ascii="Aptos" w:hAnsi="Aptos"/>
                <w:sz w:val="24"/>
                <w:szCs w:val="24"/>
              </w:rPr>
            </w:pPr>
            <w:r>
              <w:rPr>
                <w:rFonts w:ascii="Aptos" w:hAnsi="Aptos"/>
                <w:sz w:val="24"/>
                <w:szCs w:val="24"/>
              </w:rPr>
              <w:t>DA</w:t>
            </w:r>
          </w:p>
        </w:tc>
        <w:tc>
          <w:tcPr>
            <w:tcW w:w="1476" w:type="dxa"/>
          </w:tcPr>
          <w:p w14:paraId="7A46F4CD" w14:textId="6C7F7966" w:rsidR="00953176" w:rsidRDefault="00953176" w:rsidP="00230F67">
            <w:pPr>
              <w:jc w:val="center"/>
              <w:rPr>
                <w:rFonts w:ascii="Aptos" w:hAnsi="Aptos"/>
                <w:sz w:val="24"/>
                <w:szCs w:val="24"/>
              </w:rPr>
            </w:pPr>
            <w:r>
              <w:rPr>
                <w:rFonts w:ascii="Aptos" w:hAnsi="Aptos"/>
                <w:sz w:val="24"/>
                <w:szCs w:val="24"/>
              </w:rPr>
              <w:t>DA</w:t>
            </w:r>
          </w:p>
        </w:tc>
        <w:tc>
          <w:tcPr>
            <w:tcW w:w="1470" w:type="dxa"/>
          </w:tcPr>
          <w:p w14:paraId="0F2A51E3" w14:textId="3B2275C6" w:rsidR="00953176" w:rsidRDefault="00953176" w:rsidP="00230F67">
            <w:pPr>
              <w:jc w:val="center"/>
              <w:rPr>
                <w:rFonts w:ascii="Aptos" w:hAnsi="Aptos"/>
                <w:sz w:val="24"/>
                <w:szCs w:val="24"/>
              </w:rPr>
            </w:pPr>
            <w:r>
              <w:rPr>
                <w:rFonts w:ascii="Aptos" w:hAnsi="Aptos"/>
                <w:sz w:val="24"/>
                <w:szCs w:val="24"/>
              </w:rPr>
              <w:t>NE</w:t>
            </w:r>
          </w:p>
        </w:tc>
        <w:tc>
          <w:tcPr>
            <w:tcW w:w="1470" w:type="dxa"/>
          </w:tcPr>
          <w:p w14:paraId="65943D37" w14:textId="741CB5FA" w:rsidR="00953176" w:rsidRDefault="00953176" w:rsidP="00230F67">
            <w:pPr>
              <w:jc w:val="center"/>
              <w:rPr>
                <w:rFonts w:ascii="Aptos" w:hAnsi="Aptos"/>
                <w:sz w:val="24"/>
                <w:szCs w:val="24"/>
              </w:rPr>
            </w:pPr>
            <w:r>
              <w:rPr>
                <w:rFonts w:ascii="Aptos" w:hAnsi="Aptos"/>
                <w:sz w:val="24"/>
                <w:szCs w:val="24"/>
              </w:rPr>
              <w:t>DA</w:t>
            </w:r>
          </w:p>
        </w:tc>
      </w:tr>
      <w:tr w:rsidR="00EA0851" w14:paraId="521349EE" w14:textId="77777777" w:rsidTr="00230F67">
        <w:tc>
          <w:tcPr>
            <w:tcW w:w="2830" w:type="dxa"/>
          </w:tcPr>
          <w:p w14:paraId="6E961084" w14:textId="29F6AA26" w:rsidR="00EA0851" w:rsidRPr="00EA0851" w:rsidRDefault="00EA0851" w:rsidP="00953176">
            <w:pPr>
              <w:jc w:val="both"/>
              <w:rPr>
                <w:rFonts w:ascii="Aptos" w:hAnsi="Aptos"/>
                <w:b/>
                <w:bCs/>
                <w:sz w:val="24"/>
                <w:szCs w:val="24"/>
              </w:rPr>
            </w:pPr>
            <w:r w:rsidRPr="00EA0851">
              <w:rPr>
                <w:rFonts w:ascii="Aptos" w:hAnsi="Aptos"/>
                <w:b/>
                <w:bCs/>
                <w:sz w:val="24"/>
                <w:szCs w:val="24"/>
              </w:rPr>
              <w:t>Kongresni kapaciteti</w:t>
            </w:r>
            <w:r>
              <w:rPr>
                <w:rFonts w:ascii="Aptos" w:hAnsi="Aptos"/>
                <w:b/>
                <w:bCs/>
                <w:sz w:val="24"/>
                <w:szCs w:val="24"/>
              </w:rPr>
              <w:t xml:space="preserve"> za min.200 sudionika</w:t>
            </w:r>
          </w:p>
        </w:tc>
        <w:tc>
          <w:tcPr>
            <w:tcW w:w="333" w:type="dxa"/>
          </w:tcPr>
          <w:p w14:paraId="0E048953" w14:textId="6060B471" w:rsidR="00EA0851" w:rsidRDefault="00EA0851" w:rsidP="00230F67">
            <w:pPr>
              <w:jc w:val="center"/>
              <w:rPr>
                <w:rFonts w:ascii="Aptos" w:hAnsi="Aptos"/>
                <w:sz w:val="24"/>
                <w:szCs w:val="24"/>
              </w:rPr>
            </w:pPr>
            <w:r>
              <w:rPr>
                <w:rFonts w:ascii="Aptos" w:hAnsi="Aptos"/>
                <w:sz w:val="24"/>
                <w:szCs w:val="24"/>
              </w:rPr>
              <w:t>NE</w:t>
            </w:r>
          </w:p>
        </w:tc>
        <w:tc>
          <w:tcPr>
            <w:tcW w:w="1483" w:type="dxa"/>
          </w:tcPr>
          <w:p w14:paraId="5F14E1E2" w14:textId="41814A76" w:rsidR="00EA0851" w:rsidRDefault="00EA0851" w:rsidP="00230F67">
            <w:pPr>
              <w:jc w:val="center"/>
              <w:rPr>
                <w:rFonts w:ascii="Aptos" w:hAnsi="Aptos"/>
                <w:sz w:val="24"/>
                <w:szCs w:val="24"/>
              </w:rPr>
            </w:pPr>
            <w:r>
              <w:rPr>
                <w:rFonts w:ascii="Aptos" w:hAnsi="Aptos"/>
                <w:sz w:val="24"/>
                <w:szCs w:val="24"/>
              </w:rPr>
              <w:t>DA</w:t>
            </w:r>
          </w:p>
        </w:tc>
        <w:tc>
          <w:tcPr>
            <w:tcW w:w="1476" w:type="dxa"/>
          </w:tcPr>
          <w:p w14:paraId="3F2A85CD" w14:textId="0B0E133A" w:rsidR="00EA0851" w:rsidRDefault="00EA0851" w:rsidP="00230F67">
            <w:pPr>
              <w:jc w:val="center"/>
              <w:rPr>
                <w:rFonts w:ascii="Aptos" w:hAnsi="Aptos"/>
                <w:sz w:val="24"/>
                <w:szCs w:val="24"/>
              </w:rPr>
            </w:pPr>
            <w:r>
              <w:rPr>
                <w:rFonts w:ascii="Aptos" w:hAnsi="Aptos"/>
                <w:sz w:val="24"/>
                <w:szCs w:val="24"/>
              </w:rPr>
              <w:t>DA</w:t>
            </w:r>
          </w:p>
        </w:tc>
        <w:tc>
          <w:tcPr>
            <w:tcW w:w="1470" w:type="dxa"/>
          </w:tcPr>
          <w:p w14:paraId="5D5BD61F" w14:textId="7AED9F2E" w:rsidR="00EA0851" w:rsidRDefault="00EA0851" w:rsidP="00230F67">
            <w:pPr>
              <w:jc w:val="center"/>
              <w:rPr>
                <w:rFonts w:ascii="Aptos" w:hAnsi="Aptos"/>
                <w:sz w:val="24"/>
                <w:szCs w:val="24"/>
              </w:rPr>
            </w:pPr>
            <w:r>
              <w:rPr>
                <w:rFonts w:ascii="Aptos" w:hAnsi="Aptos"/>
                <w:sz w:val="24"/>
                <w:szCs w:val="24"/>
              </w:rPr>
              <w:t>DA</w:t>
            </w:r>
          </w:p>
        </w:tc>
        <w:tc>
          <w:tcPr>
            <w:tcW w:w="1470" w:type="dxa"/>
          </w:tcPr>
          <w:p w14:paraId="27325C7F" w14:textId="75AA369E" w:rsidR="00EA0851" w:rsidRDefault="00EA0851" w:rsidP="00230F67">
            <w:pPr>
              <w:jc w:val="center"/>
              <w:rPr>
                <w:rFonts w:ascii="Aptos" w:hAnsi="Aptos"/>
                <w:sz w:val="24"/>
                <w:szCs w:val="24"/>
              </w:rPr>
            </w:pPr>
            <w:r>
              <w:rPr>
                <w:rFonts w:ascii="Aptos" w:hAnsi="Aptos"/>
                <w:sz w:val="24"/>
                <w:szCs w:val="24"/>
              </w:rPr>
              <w:t>DA</w:t>
            </w:r>
          </w:p>
        </w:tc>
      </w:tr>
    </w:tbl>
    <w:p w14:paraId="62E13AF8" w14:textId="77777777" w:rsidR="00953176" w:rsidRDefault="00953176" w:rsidP="00953176">
      <w:pPr>
        <w:ind w:firstLine="708"/>
        <w:jc w:val="both"/>
        <w:rPr>
          <w:rFonts w:ascii="Aptos" w:hAnsi="Aptos"/>
          <w:sz w:val="24"/>
          <w:szCs w:val="24"/>
        </w:rPr>
      </w:pPr>
    </w:p>
    <w:p w14:paraId="6386D402" w14:textId="60E97F11" w:rsidR="006E440D" w:rsidRPr="00353399" w:rsidRDefault="00D633A9" w:rsidP="00353399">
      <w:pPr>
        <w:pBdr>
          <w:top w:val="single" w:sz="4" w:space="1" w:color="auto"/>
          <w:left w:val="single" w:sz="4" w:space="4" w:color="auto"/>
          <w:bottom w:val="single" w:sz="4" w:space="1" w:color="auto"/>
          <w:right w:val="single" w:sz="4" w:space="4" w:color="auto"/>
        </w:pBdr>
        <w:jc w:val="both"/>
        <w:rPr>
          <w:rFonts w:ascii="Aptos" w:hAnsi="Aptos"/>
          <w:b/>
          <w:bCs/>
          <w:sz w:val="24"/>
          <w:szCs w:val="24"/>
        </w:rPr>
      </w:pPr>
      <w:r>
        <w:rPr>
          <w:rFonts w:ascii="Aptos" w:hAnsi="Aptos"/>
          <w:b/>
          <w:bCs/>
          <w:sz w:val="24"/>
          <w:szCs w:val="24"/>
        </w:rPr>
        <w:t xml:space="preserve">2.13. </w:t>
      </w:r>
      <w:r w:rsidR="00353399" w:rsidRPr="00353399">
        <w:rPr>
          <w:rFonts w:ascii="Aptos" w:hAnsi="Aptos"/>
          <w:b/>
          <w:bCs/>
          <w:sz w:val="24"/>
          <w:szCs w:val="24"/>
        </w:rPr>
        <w:t>IZVJEŠĆE O ANALIZI STANJA</w:t>
      </w:r>
    </w:p>
    <w:p w14:paraId="5C1A2C04" w14:textId="77777777" w:rsidR="000C23E8" w:rsidRDefault="00353399" w:rsidP="004A1A0E">
      <w:pPr>
        <w:jc w:val="both"/>
        <w:rPr>
          <w:rFonts w:ascii="Aptos" w:hAnsi="Aptos"/>
          <w:sz w:val="24"/>
          <w:szCs w:val="24"/>
        </w:rPr>
      </w:pPr>
      <w:r>
        <w:rPr>
          <w:rFonts w:ascii="Aptos" w:hAnsi="Aptos"/>
          <w:sz w:val="24"/>
          <w:szCs w:val="24"/>
        </w:rPr>
        <w:t xml:space="preserve">Na temelju provedene analize stanja destinacije te u usporedbi s izabranim konkurentskim destinacijama možemo zaključiti da je Ivanić-Grad ima najrazvijeniju komunikacijsku komponentu koja je u domena upravljanja i razvoja Turističke zajednice. </w:t>
      </w:r>
    </w:p>
    <w:p w14:paraId="1D14B805" w14:textId="1AE9845C" w:rsidR="000C23E8" w:rsidRDefault="00353399" w:rsidP="004A1A0E">
      <w:pPr>
        <w:jc w:val="both"/>
        <w:rPr>
          <w:rFonts w:ascii="Aptos" w:hAnsi="Aptos"/>
          <w:sz w:val="24"/>
          <w:szCs w:val="24"/>
        </w:rPr>
      </w:pPr>
      <w:r>
        <w:rPr>
          <w:rFonts w:ascii="Aptos" w:hAnsi="Aptos"/>
          <w:sz w:val="24"/>
          <w:szCs w:val="24"/>
        </w:rPr>
        <w:t>Na taj način se osigurava kontinuirana informiranost posjetitelja i podizanje svijesti o turističkim proizvodima i uslugama. Javna turistička infrastruktura</w:t>
      </w:r>
      <w:r w:rsidR="00BC1663">
        <w:rPr>
          <w:rFonts w:ascii="Aptos" w:hAnsi="Aptos"/>
          <w:sz w:val="24"/>
          <w:szCs w:val="24"/>
        </w:rPr>
        <w:t xml:space="preserve"> Ivanić-Grad</w:t>
      </w:r>
      <w:r>
        <w:rPr>
          <w:rFonts w:ascii="Aptos" w:hAnsi="Aptos"/>
          <w:sz w:val="24"/>
          <w:szCs w:val="24"/>
        </w:rPr>
        <w:t xml:space="preserve"> ima nedostataka i zbog dugotrajnih procesa obnove objekata kulturne baštine neće biti u funkciji još barem godinu dana. Prometna i komunalna infrastruktura su također pod velikim investicijskim aglomeracijskim projektima te je pristupačnost određenim smještajnim i ugostiteljskim objektima (pogotovo u smjeru </w:t>
      </w:r>
      <w:proofErr w:type="spellStart"/>
      <w:r>
        <w:rPr>
          <w:rFonts w:ascii="Aptos" w:hAnsi="Aptos"/>
          <w:sz w:val="24"/>
          <w:szCs w:val="24"/>
        </w:rPr>
        <w:t>Graberskog</w:t>
      </w:r>
      <w:proofErr w:type="spellEnd"/>
      <w:r>
        <w:rPr>
          <w:rFonts w:ascii="Aptos" w:hAnsi="Aptos"/>
          <w:sz w:val="24"/>
          <w:szCs w:val="24"/>
        </w:rPr>
        <w:t xml:space="preserve"> Brda i Šumećana) izuzetno otežana. </w:t>
      </w:r>
    </w:p>
    <w:p w14:paraId="43F9A42F" w14:textId="01D32A91" w:rsidR="00EA0851" w:rsidRDefault="00353399" w:rsidP="004A1A0E">
      <w:pPr>
        <w:jc w:val="both"/>
        <w:rPr>
          <w:rFonts w:ascii="Aptos" w:hAnsi="Aptos"/>
          <w:sz w:val="24"/>
          <w:szCs w:val="24"/>
        </w:rPr>
      </w:pPr>
      <w:r>
        <w:rPr>
          <w:rFonts w:ascii="Aptos" w:hAnsi="Aptos"/>
          <w:sz w:val="24"/>
          <w:szCs w:val="24"/>
        </w:rPr>
        <w:t xml:space="preserve">U destinaciji nedostaje dodatna ponuda zdravstvenih usluga za razvoj zdravstvenog turizma, i nedostaju kongresni kapaciteti koji bi odgovorili na potrebe poslovne zajednice. Također je uočeno da je potrebna obnova zelene infrastrukture i sustavno ozelenjivanje javnih površina. Potrebni su dodatni napori u edukaciji djelatnika, te privlačenju novih djelatnika u destinaciju. </w:t>
      </w:r>
    </w:p>
    <w:p w14:paraId="128DB686" w14:textId="77777777" w:rsidR="000C23E8" w:rsidRDefault="000C23E8" w:rsidP="004A1A0E">
      <w:pPr>
        <w:jc w:val="both"/>
        <w:rPr>
          <w:rFonts w:ascii="Aptos" w:hAnsi="Aptos"/>
          <w:sz w:val="24"/>
          <w:szCs w:val="24"/>
        </w:rPr>
      </w:pPr>
    </w:p>
    <w:p w14:paraId="51BA16C2" w14:textId="77777777" w:rsidR="000C23E8" w:rsidRDefault="000C23E8" w:rsidP="004A1A0E">
      <w:pPr>
        <w:jc w:val="both"/>
        <w:rPr>
          <w:rFonts w:ascii="Aptos" w:hAnsi="Aptos"/>
          <w:sz w:val="24"/>
          <w:szCs w:val="24"/>
        </w:rPr>
      </w:pPr>
    </w:p>
    <w:p w14:paraId="2AFF883A" w14:textId="77777777" w:rsidR="000C23E8" w:rsidRDefault="000C23E8" w:rsidP="004A1A0E">
      <w:pPr>
        <w:jc w:val="both"/>
        <w:rPr>
          <w:rFonts w:ascii="Aptos" w:hAnsi="Aptos"/>
          <w:sz w:val="24"/>
          <w:szCs w:val="24"/>
        </w:rPr>
      </w:pPr>
    </w:p>
    <w:p w14:paraId="0471FE60" w14:textId="77777777" w:rsidR="000C23E8" w:rsidRDefault="000C23E8" w:rsidP="004A1A0E">
      <w:pPr>
        <w:jc w:val="both"/>
        <w:rPr>
          <w:rFonts w:ascii="Aptos" w:hAnsi="Aptos"/>
          <w:sz w:val="24"/>
          <w:szCs w:val="24"/>
        </w:rPr>
      </w:pPr>
    </w:p>
    <w:p w14:paraId="210DBC70" w14:textId="77777777" w:rsidR="000C23E8" w:rsidRDefault="000C23E8" w:rsidP="004A1A0E">
      <w:pPr>
        <w:jc w:val="both"/>
        <w:rPr>
          <w:rFonts w:ascii="Aptos" w:hAnsi="Aptos"/>
          <w:sz w:val="24"/>
          <w:szCs w:val="24"/>
        </w:rPr>
      </w:pPr>
    </w:p>
    <w:p w14:paraId="34D6561D" w14:textId="77777777" w:rsidR="000C23E8" w:rsidRDefault="000C23E8" w:rsidP="004A1A0E">
      <w:pPr>
        <w:jc w:val="both"/>
        <w:rPr>
          <w:rFonts w:ascii="Aptos" w:hAnsi="Aptos"/>
          <w:sz w:val="24"/>
          <w:szCs w:val="24"/>
        </w:rPr>
      </w:pPr>
    </w:p>
    <w:p w14:paraId="47857061" w14:textId="3579C779" w:rsidR="00C455B2" w:rsidRPr="0012533A" w:rsidRDefault="0012533A" w:rsidP="00D2133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color w:val="538135" w:themeColor="accent6" w:themeShade="BF"/>
          <w:sz w:val="32"/>
          <w:szCs w:val="32"/>
        </w:rPr>
      </w:pPr>
      <w:r w:rsidRPr="0012533A">
        <w:rPr>
          <w:rFonts w:ascii="Aptos" w:hAnsi="Aptos"/>
          <w:b/>
          <w:bCs/>
          <w:color w:val="538135" w:themeColor="accent6" w:themeShade="BF"/>
          <w:sz w:val="32"/>
          <w:szCs w:val="32"/>
        </w:rPr>
        <w:t xml:space="preserve">3. </w:t>
      </w:r>
      <w:r w:rsidR="00FB363D" w:rsidRPr="0012533A">
        <w:rPr>
          <w:rFonts w:ascii="Aptos" w:hAnsi="Aptos"/>
          <w:b/>
          <w:bCs/>
          <w:color w:val="538135" w:themeColor="accent6" w:themeShade="BF"/>
          <w:sz w:val="32"/>
          <w:szCs w:val="32"/>
        </w:rPr>
        <w:t>POTENCIJAL ZA RAZVOJ I PODIZANJE KVALITETE TURISTIČKIH PROIZVODA</w:t>
      </w:r>
    </w:p>
    <w:p w14:paraId="40E1AFA9" w14:textId="77777777" w:rsidR="00C455B2" w:rsidRPr="00E723E2" w:rsidRDefault="00C455B2" w:rsidP="004A1A0E">
      <w:pPr>
        <w:jc w:val="both"/>
        <w:rPr>
          <w:rFonts w:ascii="Aptos" w:hAnsi="Aptos"/>
          <w:b/>
          <w:bCs/>
          <w:sz w:val="24"/>
          <w:szCs w:val="24"/>
        </w:rPr>
      </w:pPr>
    </w:p>
    <w:p w14:paraId="1A751F3C" w14:textId="51EE1AD6" w:rsidR="00FB363D" w:rsidRPr="00E723E2" w:rsidRDefault="0012533A" w:rsidP="00E723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Pr>
          <w:rFonts w:ascii="Aptos" w:hAnsi="Aptos"/>
          <w:b/>
          <w:bCs/>
          <w:sz w:val="24"/>
          <w:szCs w:val="24"/>
        </w:rPr>
        <w:t xml:space="preserve">3.1. </w:t>
      </w:r>
      <w:r w:rsidR="00FB363D" w:rsidRPr="00E723E2">
        <w:rPr>
          <w:rFonts w:ascii="Aptos" w:hAnsi="Aptos"/>
          <w:b/>
          <w:bCs/>
          <w:sz w:val="24"/>
          <w:szCs w:val="24"/>
        </w:rPr>
        <w:t>ZDRAVSTVENI TURIZAM</w:t>
      </w:r>
    </w:p>
    <w:p w14:paraId="7D5C0EEA" w14:textId="43C864C2" w:rsidR="00FB363D" w:rsidRPr="00E723E2" w:rsidRDefault="00FB363D" w:rsidP="004A1A0E">
      <w:pPr>
        <w:jc w:val="both"/>
        <w:rPr>
          <w:rFonts w:ascii="Aptos" w:hAnsi="Aptos"/>
          <w:b/>
          <w:bCs/>
          <w:sz w:val="24"/>
          <w:szCs w:val="24"/>
        </w:rPr>
      </w:pPr>
      <w:r w:rsidRPr="00E723E2">
        <w:rPr>
          <w:rFonts w:ascii="Aptos" w:hAnsi="Aptos"/>
          <w:b/>
          <w:bCs/>
          <w:sz w:val="24"/>
          <w:szCs w:val="24"/>
        </w:rPr>
        <w:t>Razvojni potencijal</w:t>
      </w:r>
    </w:p>
    <w:p w14:paraId="06BD9944" w14:textId="7C443492" w:rsidR="00B23F5C" w:rsidRPr="004A1A0E" w:rsidRDefault="00B23F5C" w:rsidP="004A1A0E">
      <w:pPr>
        <w:jc w:val="both"/>
        <w:rPr>
          <w:rFonts w:ascii="Aptos" w:hAnsi="Aptos"/>
          <w:sz w:val="24"/>
          <w:szCs w:val="24"/>
        </w:rPr>
      </w:pPr>
      <w:proofErr w:type="spellStart"/>
      <w:r w:rsidRPr="00E723E2">
        <w:rPr>
          <w:rFonts w:ascii="Aptos" w:hAnsi="Aptos"/>
          <w:b/>
          <w:bCs/>
          <w:sz w:val="24"/>
          <w:szCs w:val="24"/>
        </w:rPr>
        <w:t>Sezonalnost</w:t>
      </w:r>
      <w:proofErr w:type="spellEnd"/>
      <w:r w:rsidRPr="00E723E2">
        <w:rPr>
          <w:rFonts w:ascii="Aptos" w:hAnsi="Aptos"/>
          <w:b/>
          <w:bCs/>
          <w:sz w:val="24"/>
          <w:szCs w:val="24"/>
        </w:rPr>
        <w:t>:</w:t>
      </w:r>
      <w:r w:rsidR="00B80133" w:rsidRPr="004A1A0E">
        <w:rPr>
          <w:rFonts w:ascii="Aptos" w:hAnsi="Aptos"/>
          <w:sz w:val="24"/>
          <w:szCs w:val="24"/>
        </w:rPr>
        <w:t xml:space="preserve"> Usluge i proizvode zdravstvenog turizma odlikuje niska razina </w:t>
      </w:r>
      <w:proofErr w:type="spellStart"/>
      <w:r w:rsidR="00B80133" w:rsidRPr="004A1A0E">
        <w:rPr>
          <w:rFonts w:ascii="Aptos" w:hAnsi="Aptos"/>
          <w:sz w:val="24"/>
          <w:szCs w:val="24"/>
        </w:rPr>
        <w:t>sezon</w:t>
      </w:r>
      <w:r w:rsidR="00843000" w:rsidRPr="004A1A0E">
        <w:rPr>
          <w:rFonts w:ascii="Aptos" w:hAnsi="Aptos"/>
          <w:sz w:val="24"/>
          <w:szCs w:val="24"/>
        </w:rPr>
        <w:t>alnosti</w:t>
      </w:r>
      <w:proofErr w:type="spellEnd"/>
      <w:r w:rsidR="00844EF8" w:rsidRPr="004A1A0E">
        <w:rPr>
          <w:rFonts w:ascii="Aptos" w:hAnsi="Aptos"/>
          <w:sz w:val="24"/>
          <w:szCs w:val="24"/>
        </w:rPr>
        <w:t xml:space="preserve"> jer pacijenti imaju potrebe za zdravstvenim uslugama tijekom cijele godine, a pogotovo u medicinskim područjima čije usluge se trenutno u najvećem postotku pružaju  na području grada, fizioterapija i dermatologija.</w:t>
      </w:r>
    </w:p>
    <w:p w14:paraId="06FC724B" w14:textId="7F4C6D1B" w:rsidR="00B23F5C" w:rsidRPr="004A1A0E" w:rsidRDefault="00B23F5C" w:rsidP="004A1A0E">
      <w:pPr>
        <w:jc w:val="both"/>
        <w:rPr>
          <w:rFonts w:ascii="Aptos" w:hAnsi="Aptos"/>
          <w:sz w:val="24"/>
          <w:szCs w:val="24"/>
        </w:rPr>
      </w:pPr>
      <w:r w:rsidRPr="00E723E2">
        <w:rPr>
          <w:rFonts w:ascii="Aptos" w:hAnsi="Aptos"/>
          <w:b/>
          <w:bCs/>
          <w:sz w:val="24"/>
          <w:szCs w:val="24"/>
        </w:rPr>
        <w:t>Prihvatni kapacitet atrakcija</w:t>
      </w:r>
      <w:r w:rsidR="00844EF8" w:rsidRPr="00E723E2">
        <w:rPr>
          <w:rFonts w:ascii="Aptos" w:hAnsi="Aptos"/>
          <w:b/>
          <w:bCs/>
          <w:sz w:val="24"/>
          <w:szCs w:val="24"/>
        </w:rPr>
        <w:t>:</w:t>
      </w:r>
      <w:r w:rsidR="00844EF8" w:rsidRPr="004A1A0E">
        <w:rPr>
          <w:rFonts w:ascii="Aptos" w:hAnsi="Aptos"/>
          <w:sz w:val="24"/>
          <w:szCs w:val="24"/>
        </w:rPr>
        <w:t xml:space="preserve"> Nakon završetka obnove kulturnih i sakralnih objekata u povijesnoj gradskoj jezgri u 2026. godini (crkva sv. Petra i Muzej Ivanić-Grada), stvorit će se preduvjeti za dostupnost tih lokaliteta korisnicima medicinskih usluga. Posjetitelji trenutno mogu koristiti programe za samostalno istraživanje te sudjelovati u kulturnoj ponudu Pučkog otvorenog učilišta i Gradske knjižnice. </w:t>
      </w:r>
    </w:p>
    <w:p w14:paraId="418CC537" w14:textId="1FD39D3A" w:rsidR="00B23F5C" w:rsidRPr="004A1A0E" w:rsidRDefault="00B23F5C" w:rsidP="004A1A0E">
      <w:pPr>
        <w:jc w:val="both"/>
        <w:rPr>
          <w:rFonts w:ascii="Aptos" w:hAnsi="Aptos"/>
          <w:sz w:val="24"/>
          <w:szCs w:val="24"/>
        </w:rPr>
      </w:pPr>
      <w:r w:rsidRPr="00E723E2">
        <w:rPr>
          <w:rFonts w:ascii="Aptos" w:hAnsi="Aptos"/>
          <w:b/>
          <w:bCs/>
          <w:sz w:val="24"/>
          <w:szCs w:val="24"/>
        </w:rPr>
        <w:t>Boravišno-izletničke značajke</w:t>
      </w:r>
      <w:r w:rsidR="00844EF8" w:rsidRPr="00E723E2">
        <w:rPr>
          <w:rFonts w:ascii="Aptos" w:hAnsi="Aptos"/>
          <w:b/>
          <w:bCs/>
          <w:sz w:val="24"/>
          <w:szCs w:val="24"/>
        </w:rPr>
        <w:t>:</w:t>
      </w:r>
      <w:r w:rsidR="00844EF8" w:rsidRPr="004A1A0E">
        <w:rPr>
          <w:rFonts w:ascii="Aptos" w:hAnsi="Aptos"/>
          <w:sz w:val="24"/>
          <w:szCs w:val="24"/>
        </w:rPr>
        <w:t xml:space="preserve"> Korisnici medicinskih usluga u pravilu borave u destinaciji 10 dana ili duže, pokretni su i mogu samostalno istraživati destinaciju s okolicom. </w:t>
      </w:r>
    </w:p>
    <w:p w14:paraId="496BCF3D" w14:textId="09A369D1" w:rsidR="00B23F5C" w:rsidRPr="004A1A0E" w:rsidRDefault="00B23F5C" w:rsidP="004A1A0E">
      <w:pPr>
        <w:jc w:val="both"/>
        <w:rPr>
          <w:rFonts w:ascii="Aptos" w:hAnsi="Aptos"/>
          <w:sz w:val="24"/>
          <w:szCs w:val="24"/>
        </w:rPr>
      </w:pPr>
      <w:r w:rsidRPr="00E723E2">
        <w:rPr>
          <w:rFonts w:ascii="Aptos" w:hAnsi="Aptos"/>
          <w:b/>
          <w:bCs/>
          <w:sz w:val="24"/>
          <w:szCs w:val="24"/>
        </w:rPr>
        <w:t>Širenje tržišta:</w:t>
      </w:r>
      <w:r w:rsidR="00844EF8" w:rsidRPr="004A1A0E">
        <w:rPr>
          <w:rFonts w:ascii="Aptos" w:hAnsi="Aptos"/>
          <w:sz w:val="24"/>
          <w:szCs w:val="24"/>
        </w:rPr>
        <w:t xml:space="preserve"> Za daljnje širenje tržišta potrebna je sinergija javnih i privatnih inicijativa kojima će se povećati broj poliklinika i fizioterapeutskih </w:t>
      </w:r>
      <w:r w:rsidR="00BC1663">
        <w:rPr>
          <w:rFonts w:ascii="Aptos" w:hAnsi="Aptos"/>
          <w:sz w:val="24"/>
          <w:szCs w:val="24"/>
        </w:rPr>
        <w:t>ordinacija</w:t>
      </w:r>
      <w:r w:rsidR="00844EF8" w:rsidRPr="004A1A0E">
        <w:rPr>
          <w:rFonts w:ascii="Aptos" w:hAnsi="Aptos"/>
          <w:sz w:val="24"/>
          <w:szCs w:val="24"/>
        </w:rPr>
        <w:t xml:space="preserve"> te proširiti ponuda medicinskih usluga, a posljedično uz medicinske usluge i smještajni kapaciteti. Potrebno je kontinuirano provoditi komunalne i infrastrukturne aktivnosti i mjere koje će unaprijediti imidž destinacije kao lječilišnog mjesta. </w:t>
      </w:r>
    </w:p>
    <w:p w14:paraId="79666B02" w14:textId="0C1801C4" w:rsidR="00FB363D" w:rsidRPr="00E723E2" w:rsidRDefault="00FB363D" w:rsidP="004A1A0E">
      <w:pPr>
        <w:jc w:val="both"/>
        <w:rPr>
          <w:rFonts w:ascii="Aptos" w:hAnsi="Aptos"/>
          <w:b/>
          <w:bCs/>
          <w:sz w:val="24"/>
          <w:szCs w:val="24"/>
        </w:rPr>
      </w:pPr>
      <w:r w:rsidRPr="00E723E2">
        <w:rPr>
          <w:rFonts w:ascii="Aptos" w:hAnsi="Aptos"/>
          <w:b/>
          <w:bCs/>
          <w:sz w:val="24"/>
          <w:szCs w:val="24"/>
        </w:rPr>
        <w:t>Marketinški potencijal</w:t>
      </w:r>
    </w:p>
    <w:p w14:paraId="1326B15F" w14:textId="08B0666A" w:rsidR="00B23F5C" w:rsidRPr="004A1A0E" w:rsidRDefault="00B23F5C" w:rsidP="004A1A0E">
      <w:pPr>
        <w:jc w:val="both"/>
        <w:rPr>
          <w:rFonts w:ascii="Aptos" w:hAnsi="Aptos"/>
          <w:sz w:val="24"/>
          <w:szCs w:val="24"/>
        </w:rPr>
      </w:pPr>
      <w:r w:rsidRPr="00E723E2">
        <w:rPr>
          <w:rFonts w:ascii="Aptos" w:hAnsi="Aptos"/>
          <w:b/>
          <w:bCs/>
          <w:sz w:val="24"/>
          <w:szCs w:val="24"/>
        </w:rPr>
        <w:t>Fizička i javna dostupnost:</w:t>
      </w:r>
      <w:r w:rsidR="00844EF8" w:rsidRPr="004A1A0E">
        <w:rPr>
          <w:rFonts w:ascii="Aptos" w:hAnsi="Aptos"/>
          <w:sz w:val="24"/>
          <w:szCs w:val="24"/>
        </w:rPr>
        <w:t xml:space="preserve"> Prometna dostupnost destinacije komparativna je prednost kod razvoj zdravstvenog turizma u našoj destinaciji. Udaljenost od Zračne luke Franjo Tuđman Zagreb je svega 30 min, a od glavnog grada tako</w:t>
      </w:r>
      <w:r w:rsidR="003C589D" w:rsidRPr="004A1A0E">
        <w:rPr>
          <w:rFonts w:ascii="Aptos" w:hAnsi="Aptos"/>
          <w:sz w:val="24"/>
          <w:szCs w:val="24"/>
        </w:rPr>
        <w:t xml:space="preserve">đer nekih 45 min osobnim automobilom. Lječilište </w:t>
      </w:r>
      <w:proofErr w:type="spellStart"/>
      <w:r w:rsidR="003C589D" w:rsidRPr="004A1A0E">
        <w:rPr>
          <w:rFonts w:ascii="Aptos" w:hAnsi="Aptos"/>
          <w:sz w:val="24"/>
          <w:szCs w:val="24"/>
        </w:rPr>
        <w:t>Naftalan</w:t>
      </w:r>
      <w:proofErr w:type="spellEnd"/>
      <w:r w:rsidR="003C589D" w:rsidRPr="004A1A0E">
        <w:rPr>
          <w:rFonts w:ascii="Aptos" w:hAnsi="Aptos"/>
          <w:sz w:val="24"/>
          <w:szCs w:val="24"/>
        </w:rPr>
        <w:t xml:space="preserve"> nalazi se u centru grada i sve glavne atrakcije, turističke i kulturne službe su dostupne pješice.</w:t>
      </w:r>
    </w:p>
    <w:p w14:paraId="23B113CE" w14:textId="168A044F" w:rsidR="00B23F5C" w:rsidRPr="004A1A0E" w:rsidRDefault="00B23F5C" w:rsidP="004A1A0E">
      <w:pPr>
        <w:jc w:val="both"/>
        <w:rPr>
          <w:rFonts w:ascii="Aptos" w:hAnsi="Aptos"/>
          <w:sz w:val="24"/>
          <w:szCs w:val="24"/>
        </w:rPr>
      </w:pPr>
      <w:r w:rsidRPr="00E723E2">
        <w:rPr>
          <w:rFonts w:ascii="Aptos" w:hAnsi="Aptos"/>
          <w:b/>
          <w:bCs/>
          <w:sz w:val="24"/>
          <w:szCs w:val="24"/>
        </w:rPr>
        <w:t>Stanje obilježenosti:</w:t>
      </w:r>
      <w:r w:rsidR="00E723E2">
        <w:rPr>
          <w:rFonts w:ascii="Aptos" w:hAnsi="Aptos"/>
          <w:sz w:val="24"/>
          <w:szCs w:val="24"/>
        </w:rPr>
        <w:t xml:space="preserve"> </w:t>
      </w:r>
      <w:r w:rsidR="003C589D" w:rsidRPr="004A1A0E">
        <w:rPr>
          <w:rFonts w:ascii="Aptos" w:hAnsi="Aptos"/>
          <w:sz w:val="24"/>
          <w:szCs w:val="24"/>
        </w:rPr>
        <w:t xml:space="preserve">U destinaciji postoji smeđa signalizacija, no potrebna je modernizacija </w:t>
      </w:r>
      <w:proofErr w:type="spellStart"/>
      <w:r w:rsidR="003C589D" w:rsidRPr="004A1A0E">
        <w:rPr>
          <w:rFonts w:ascii="Aptos" w:hAnsi="Aptos"/>
          <w:sz w:val="24"/>
          <w:szCs w:val="24"/>
        </w:rPr>
        <w:t>signalistike</w:t>
      </w:r>
      <w:proofErr w:type="spellEnd"/>
      <w:r w:rsidR="003C589D" w:rsidRPr="004A1A0E">
        <w:rPr>
          <w:rFonts w:ascii="Aptos" w:hAnsi="Aptos"/>
          <w:sz w:val="24"/>
          <w:szCs w:val="24"/>
        </w:rPr>
        <w:t xml:space="preserve"> unutar i oko samog lječilišta </w:t>
      </w:r>
      <w:proofErr w:type="spellStart"/>
      <w:r w:rsidR="003C589D" w:rsidRPr="004A1A0E">
        <w:rPr>
          <w:rFonts w:ascii="Aptos" w:hAnsi="Aptos"/>
          <w:sz w:val="24"/>
          <w:szCs w:val="24"/>
        </w:rPr>
        <w:t>Naftalan</w:t>
      </w:r>
      <w:proofErr w:type="spellEnd"/>
      <w:r w:rsidR="003C589D" w:rsidRPr="004A1A0E">
        <w:rPr>
          <w:rFonts w:ascii="Aptos" w:hAnsi="Aptos"/>
          <w:sz w:val="24"/>
          <w:szCs w:val="24"/>
        </w:rPr>
        <w:t xml:space="preserve"> radi lakšeg snalaženja posjetitelja. </w:t>
      </w:r>
    </w:p>
    <w:p w14:paraId="30C63585" w14:textId="0BEB624B" w:rsidR="00B23F5C" w:rsidRPr="004A1A0E" w:rsidRDefault="00B23F5C" w:rsidP="004A1A0E">
      <w:pPr>
        <w:jc w:val="both"/>
        <w:rPr>
          <w:rFonts w:ascii="Aptos" w:hAnsi="Aptos"/>
          <w:sz w:val="24"/>
          <w:szCs w:val="24"/>
        </w:rPr>
      </w:pPr>
      <w:r w:rsidRPr="00E723E2">
        <w:rPr>
          <w:rFonts w:ascii="Aptos" w:hAnsi="Aptos"/>
          <w:b/>
          <w:bCs/>
          <w:sz w:val="24"/>
          <w:szCs w:val="24"/>
        </w:rPr>
        <w:t>Dostupnost informacija:</w:t>
      </w:r>
      <w:r w:rsidRPr="004A1A0E">
        <w:rPr>
          <w:rFonts w:ascii="Aptos" w:hAnsi="Aptos"/>
          <w:sz w:val="24"/>
          <w:szCs w:val="24"/>
        </w:rPr>
        <w:t xml:space="preserve"> </w:t>
      </w:r>
      <w:r w:rsidR="003C589D" w:rsidRPr="004A1A0E">
        <w:rPr>
          <w:rFonts w:ascii="Aptos" w:hAnsi="Aptos"/>
          <w:sz w:val="24"/>
          <w:szCs w:val="24"/>
        </w:rPr>
        <w:t xml:space="preserve">Informacije su dostupne na mrežnim stranicama, te se redovito tiskaju i brošure na nekoliko jezika. Turistička zajednica u suradnji s </w:t>
      </w:r>
      <w:proofErr w:type="spellStart"/>
      <w:r w:rsidR="003C589D" w:rsidRPr="004A1A0E">
        <w:rPr>
          <w:rFonts w:ascii="Aptos" w:hAnsi="Aptos"/>
          <w:sz w:val="24"/>
          <w:szCs w:val="24"/>
        </w:rPr>
        <w:t>Ivalan</w:t>
      </w:r>
      <w:proofErr w:type="spellEnd"/>
      <w:r w:rsidR="003C589D" w:rsidRPr="004A1A0E">
        <w:rPr>
          <w:rFonts w:ascii="Aptos" w:hAnsi="Aptos"/>
          <w:sz w:val="24"/>
          <w:szCs w:val="24"/>
        </w:rPr>
        <w:t xml:space="preserve"> terme </w:t>
      </w:r>
      <w:r w:rsidR="00BC1663">
        <w:rPr>
          <w:rFonts w:ascii="Aptos" w:hAnsi="Aptos"/>
          <w:sz w:val="24"/>
          <w:szCs w:val="24"/>
        </w:rPr>
        <w:t xml:space="preserve">nabavlja </w:t>
      </w:r>
      <w:r w:rsidR="003C589D" w:rsidRPr="004A1A0E">
        <w:rPr>
          <w:rFonts w:ascii="Aptos" w:hAnsi="Aptos"/>
          <w:sz w:val="24"/>
          <w:szCs w:val="24"/>
        </w:rPr>
        <w:t xml:space="preserve">promo primjerke </w:t>
      </w:r>
      <w:proofErr w:type="spellStart"/>
      <w:r w:rsidR="003C589D" w:rsidRPr="004A1A0E">
        <w:rPr>
          <w:rFonts w:ascii="Aptos" w:hAnsi="Aptos"/>
          <w:sz w:val="24"/>
          <w:szCs w:val="24"/>
        </w:rPr>
        <w:t>naftalanske</w:t>
      </w:r>
      <w:proofErr w:type="spellEnd"/>
      <w:r w:rsidR="003C589D" w:rsidRPr="004A1A0E">
        <w:rPr>
          <w:rFonts w:ascii="Aptos" w:hAnsi="Aptos"/>
          <w:sz w:val="24"/>
          <w:szCs w:val="24"/>
        </w:rPr>
        <w:t xml:space="preserve"> kozmetike koji se distribuiraju na sajmovima, konferencijama i kao dio protokolarnih poklona. Turistička zajednica će od studenog </w:t>
      </w:r>
      <w:r w:rsidR="003C589D" w:rsidRPr="004A1A0E">
        <w:rPr>
          <w:rFonts w:ascii="Aptos" w:hAnsi="Aptos"/>
          <w:sz w:val="24"/>
          <w:szCs w:val="24"/>
        </w:rPr>
        <w:lastRenderedPageBreak/>
        <w:t xml:space="preserve">2025. godine u lječilištu </w:t>
      </w:r>
      <w:proofErr w:type="spellStart"/>
      <w:r w:rsidR="003C589D" w:rsidRPr="004A1A0E">
        <w:rPr>
          <w:rFonts w:ascii="Aptos" w:hAnsi="Aptos"/>
          <w:sz w:val="24"/>
          <w:szCs w:val="24"/>
        </w:rPr>
        <w:t>Naftalan</w:t>
      </w:r>
      <w:proofErr w:type="spellEnd"/>
      <w:r w:rsidR="003C589D" w:rsidRPr="004A1A0E">
        <w:rPr>
          <w:rFonts w:ascii="Aptos" w:hAnsi="Aptos"/>
          <w:sz w:val="24"/>
          <w:szCs w:val="24"/>
        </w:rPr>
        <w:t xml:space="preserve"> </w:t>
      </w:r>
      <w:r w:rsidR="00BC1663">
        <w:rPr>
          <w:rFonts w:ascii="Aptos" w:hAnsi="Aptos"/>
          <w:sz w:val="24"/>
          <w:szCs w:val="24"/>
        </w:rPr>
        <w:t xml:space="preserve">svaka </w:t>
      </w:r>
      <w:r w:rsidR="003C589D" w:rsidRPr="004A1A0E">
        <w:rPr>
          <w:rFonts w:ascii="Aptos" w:hAnsi="Aptos"/>
          <w:sz w:val="24"/>
          <w:szCs w:val="24"/>
        </w:rPr>
        <w:t xml:space="preserve">dva tjedna održavati kratke prezentacije o ponudi destinacije, s ciljem promocije dionika i usluga u destinaciji. </w:t>
      </w:r>
    </w:p>
    <w:p w14:paraId="2D42CD75" w14:textId="4368ED64" w:rsidR="00B23F5C" w:rsidRPr="00E723E2" w:rsidRDefault="0012533A" w:rsidP="00E723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Pr>
          <w:rFonts w:ascii="Aptos" w:hAnsi="Aptos"/>
          <w:b/>
          <w:bCs/>
          <w:sz w:val="24"/>
          <w:szCs w:val="24"/>
        </w:rPr>
        <w:t xml:space="preserve">3.2. </w:t>
      </w:r>
      <w:r w:rsidR="00B23F5C" w:rsidRPr="00E723E2">
        <w:rPr>
          <w:rFonts w:ascii="Aptos" w:hAnsi="Aptos"/>
          <w:b/>
          <w:bCs/>
          <w:sz w:val="24"/>
          <w:szCs w:val="24"/>
        </w:rPr>
        <w:t>RURALNI TURIZAM</w:t>
      </w:r>
    </w:p>
    <w:p w14:paraId="3330C928" w14:textId="72D9C281" w:rsidR="00B23F5C" w:rsidRPr="00E723E2" w:rsidRDefault="00B23F5C" w:rsidP="004A1A0E">
      <w:pPr>
        <w:jc w:val="both"/>
        <w:rPr>
          <w:rFonts w:ascii="Aptos" w:hAnsi="Aptos"/>
          <w:b/>
          <w:bCs/>
          <w:sz w:val="24"/>
          <w:szCs w:val="24"/>
        </w:rPr>
      </w:pPr>
      <w:r w:rsidRPr="00E723E2">
        <w:rPr>
          <w:rFonts w:ascii="Aptos" w:hAnsi="Aptos"/>
          <w:b/>
          <w:bCs/>
          <w:sz w:val="24"/>
          <w:szCs w:val="24"/>
        </w:rPr>
        <w:t>Razvojni potencijal</w:t>
      </w:r>
    </w:p>
    <w:p w14:paraId="0DFD6ACF" w14:textId="1782A281" w:rsidR="003C589D" w:rsidRPr="004A1A0E" w:rsidRDefault="003C589D" w:rsidP="004A1A0E">
      <w:pPr>
        <w:jc w:val="both"/>
        <w:rPr>
          <w:rFonts w:ascii="Aptos" w:hAnsi="Aptos"/>
          <w:sz w:val="24"/>
          <w:szCs w:val="24"/>
        </w:rPr>
      </w:pPr>
      <w:proofErr w:type="spellStart"/>
      <w:r w:rsidRPr="00E723E2">
        <w:rPr>
          <w:rFonts w:ascii="Aptos" w:hAnsi="Aptos"/>
          <w:b/>
          <w:bCs/>
          <w:sz w:val="24"/>
          <w:szCs w:val="24"/>
        </w:rPr>
        <w:t>Sezonalnost</w:t>
      </w:r>
      <w:proofErr w:type="spellEnd"/>
      <w:r w:rsidRPr="00E723E2">
        <w:rPr>
          <w:rFonts w:ascii="Aptos" w:hAnsi="Aptos"/>
          <w:b/>
          <w:bCs/>
          <w:sz w:val="24"/>
          <w:szCs w:val="24"/>
        </w:rPr>
        <w:t xml:space="preserve">: </w:t>
      </w:r>
      <w:r w:rsidRPr="004A1A0E">
        <w:rPr>
          <w:rFonts w:ascii="Aptos" w:hAnsi="Aptos"/>
          <w:sz w:val="24"/>
          <w:szCs w:val="24"/>
        </w:rPr>
        <w:t xml:space="preserve">Ruralni turizam odlikuje viši stupanj </w:t>
      </w:r>
      <w:proofErr w:type="spellStart"/>
      <w:r w:rsidR="003E7871" w:rsidRPr="004A1A0E">
        <w:rPr>
          <w:rFonts w:ascii="Aptos" w:hAnsi="Aptos"/>
          <w:sz w:val="24"/>
          <w:szCs w:val="24"/>
        </w:rPr>
        <w:t>sezonalnosti</w:t>
      </w:r>
      <w:proofErr w:type="spellEnd"/>
      <w:r w:rsidR="003E7871" w:rsidRPr="004A1A0E">
        <w:rPr>
          <w:rFonts w:ascii="Aptos" w:hAnsi="Aptos"/>
          <w:sz w:val="24"/>
          <w:szCs w:val="24"/>
        </w:rPr>
        <w:t xml:space="preserve"> i</w:t>
      </w:r>
      <w:r w:rsidRPr="004A1A0E">
        <w:rPr>
          <w:rFonts w:ascii="Aptos" w:hAnsi="Aptos"/>
          <w:sz w:val="24"/>
          <w:szCs w:val="24"/>
        </w:rPr>
        <w:t xml:space="preserve"> te najveći priljev posjetitelja se ostvaruje od proljeća do jeseni i poslovni uspjeh pružanja usluga u ruralnom turizmu </w:t>
      </w:r>
      <w:r w:rsidR="003E7871" w:rsidRPr="004A1A0E">
        <w:rPr>
          <w:rFonts w:ascii="Aptos" w:hAnsi="Aptos"/>
          <w:sz w:val="24"/>
          <w:szCs w:val="24"/>
        </w:rPr>
        <w:t xml:space="preserve">uvelike je </w:t>
      </w:r>
      <w:r w:rsidRPr="004A1A0E">
        <w:rPr>
          <w:rFonts w:ascii="Aptos" w:hAnsi="Aptos"/>
          <w:sz w:val="24"/>
          <w:szCs w:val="24"/>
        </w:rPr>
        <w:t>uvjetovan lijepim vremenom</w:t>
      </w:r>
      <w:r w:rsidR="003E7871" w:rsidRPr="004A1A0E">
        <w:rPr>
          <w:rFonts w:ascii="Aptos" w:hAnsi="Aptos"/>
          <w:sz w:val="24"/>
          <w:szCs w:val="24"/>
        </w:rPr>
        <w:t xml:space="preserve">. Najveći pružatelj usluga u ruralnom turizmu s najdužom tradicijom je Seoski turizam </w:t>
      </w:r>
      <w:proofErr w:type="spellStart"/>
      <w:r w:rsidR="003E7871" w:rsidRPr="004A1A0E">
        <w:rPr>
          <w:rFonts w:ascii="Aptos" w:hAnsi="Aptos"/>
          <w:sz w:val="24"/>
          <w:szCs w:val="24"/>
        </w:rPr>
        <w:t>Kezele</w:t>
      </w:r>
      <w:proofErr w:type="spellEnd"/>
      <w:r w:rsidR="003E7871" w:rsidRPr="004A1A0E">
        <w:rPr>
          <w:rFonts w:ascii="Aptos" w:hAnsi="Aptos"/>
          <w:sz w:val="24"/>
          <w:szCs w:val="24"/>
        </w:rPr>
        <w:t xml:space="preserve">, smještaj u rubnom ruralnom naselju, Šumećani koje graniči s drugom županijom. Seoski turizam </w:t>
      </w:r>
      <w:proofErr w:type="spellStart"/>
      <w:r w:rsidR="003E7871" w:rsidRPr="004A1A0E">
        <w:rPr>
          <w:rFonts w:ascii="Aptos" w:hAnsi="Aptos"/>
          <w:sz w:val="24"/>
          <w:szCs w:val="24"/>
        </w:rPr>
        <w:t>Kezele</w:t>
      </w:r>
      <w:proofErr w:type="spellEnd"/>
      <w:r w:rsidR="003E7871" w:rsidRPr="004A1A0E">
        <w:rPr>
          <w:rFonts w:ascii="Aptos" w:hAnsi="Aptos"/>
          <w:sz w:val="24"/>
          <w:szCs w:val="24"/>
        </w:rPr>
        <w:t xml:space="preserve"> kao i vinarija </w:t>
      </w:r>
      <w:proofErr w:type="spellStart"/>
      <w:r w:rsidR="003E7871" w:rsidRPr="004A1A0E">
        <w:rPr>
          <w:rFonts w:ascii="Aptos" w:hAnsi="Aptos"/>
          <w:sz w:val="24"/>
          <w:szCs w:val="24"/>
        </w:rPr>
        <w:t>Voštinić</w:t>
      </w:r>
      <w:proofErr w:type="spellEnd"/>
      <w:r w:rsidR="003E7871" w:rsidRPr="004A1A0E">
        <w:rPr>
          <w:rFonts w:ascii="Aptos" w:hAnsi="Aptos"/>
          <w:sz w:val="24"/>
          <w:szCs w:val="24"/>
        </w:rPr>
        <w:t xml:space="preserve"> </w:t>
      </w:r>
      <w:proofErr w:type="spellStart"/>
      <w:r w:rsidR="003E7871" w:rsidRPr="004A1A0E">
        <w:rPr>
          <w:rFonts w:ascii="Aptos" w:hAnsi="Aptos"/>
          <w:sz w:val="24"/>
          <w:szCs w:val="24"/>
        </w:rPr>
        <w:t>Klasnić</w:t>
      </w:r>
      <w:proofErr w:type="spellEnd"/>
      <w:r w:rsidR="003E7871" w:rsidRPr="004A1A0E">
        <w:rPr>
          <w:rFonts w:ascii="Aptos" w:hAnsi="Aptos"/>
          <w:sz w:val="24"/>
          <w:szCs w:val="24"/>
        </w:rPr>
        <w:t xml:space="preserve"> nalaze se uz rubove šume </w:t>
      </w:r>
      <w:proofErr w:type="spellStart"/>
      <w:r w:rsidR="003E7871" w:rsidRPr="004A1A0E">
        <w:rPr>
          <w:rFonts w:ascii="Aptos" w:hAnsi="Aptos"/>
          <w:sz w:val="24"/>
          <w:szCs w:val="24"/>
        </w:rPr>
        <w:t>Marče</w:t>
      </w:r>
      <w:proofErr w:type="spellEnd"/>
      <w:r w:rsidR="003E7871" w:rsidRPr="004A1A0E">
        <w:rPr>
          <w:rFonts w:ascii="Aptos" w:hAnsi="Aptos"/>
          <w:sz w:val="24"/>
          <w:szCs w:val="24"/>
        </w:rPr>
        <w:t>. Na drugim ruralnim dijelovima naše destinacije; Posavin</w:t>
      </w:r>
      <w:r w:rsidR="00BC1663">
        <w:rPr>
          <w:rFonts w:ascii="Aptos" w:hAnsi="Aptos"/>
          <w:sz w:val="24"/>
          <w:szCs w:val="24"/>
        </w:rPr>
        <w:t>i</w:t>
      </w:r>
      <w:r w:rsidR="003E7871" w:rsidRPr="004A1A0E">
        <w:rPr>
          <w:rFonts w:ascii="Aptos" w:hAnsi="Aptos"/>
          <w:sz w:val="24"/>
          <w:szCs w:val="24"/>
        </w:rPr>
        <w:t xml:space="preserve">, nema razvijenih cjelogodišnjih sadržaja u ruralnom turizmu. Turistička zajednica je od 2022. godine do 2025. godine provodila projekt razvoja sezonskih turističkih atrakcija s ciljem poticanja ravnomjernog </w:t>
      </w:r>
      <w:r w:rsidR="00BC1663">
        <w:rPr>
          <w:rFonts w:ascii="Aptos" w:hAnsi="Aptos"/>
          <w:sz w:val="24"/>
          <w:szCs w:val="24"/>
        </w:rPr>
        <w:t>turističkog</w:t>
      </w:r>
      <w:r w:rsidR="003E7871" w:rsidRPr="004A1A0E">
        <w:rPr>
          <w:rFonts w:ascii="Aptos" w:hAnsi="Aptos"/>
          <w:sz w:val="24"/>
          <w:szCs w:val="24"/>
        </w:rPr>
        <w:t xml:space="preserve"> razvoja cjelokupnog gradskog područja. </w:t>
      </w:r>
    </w:p>
    <w:p w14:paraId="6E8136C5" w14:textId="4A73AF73" w:rsidR="003C589D" w:rsidRPr="004A1A0E" w:rsidRDefault="003C589D" w:rsidP="004A1A0E">
      <w:pPr>
        <w:jc w:val="both"/>
        <w:rPr>
          <w:rFonts w:ascii="Aptos" w:hAnsi="Aptos"/>
          <w:sz w:val="24"/>
          <w:szCs w:val="24"/>
        </w:rPr>
      </w:pPr>
      <w:r w:rsidRPr="00E723E2">
        <w:rPr>
          <w:rFonts w:ascii="Aptos" w:hAnsi="Aptos"/>
          <w:b/>
          <w:bCs/>
          <w:sz w:val="24"/>
          <w:szCs w:val="24"/>
        </w:rPr>
        <w:t>Prihvatni kapacitet atrakcija:</w:t>
      </w:r>
      <w:r w:rsidR="003E7871" w:rsidRPr="004A1A0E">
        <w:rPr>
          <w:rFonts w:ascii="Aptos" w:hAnsi="Aptos"/>
          <w:sz w:val="24"/>
          <w:szCs w:val="24"/>
        </w:rPr>
        <w:t xml:space="preserve"> Uz objekte ruralnog turizma i smještajnih kapaciteta u </w:t>
      </w:r>
      <w:proofErr w:type="spellStart"/>
      <w:r w:rsidR="003E7871" w:rsidRPr="004A1A0E">
        <w:rPr>
          <w:rFonts w:ascii="Aptos" w:hAnsi="Aptos"/>
          <w:sz w:val="24"/>
          <w:szCs w:val="24"/>
        </w:rPr>
        <w:t>Graberskom</w:t>
      </w:r>
      <w:proofErr w:type="spellEnd"/>
      <w:r w:rsidR="003E7871" w:rsidRPr="004A1A0E">
        <w:rPr>
          <w:rFonts w:ascii="Aptos" w:hAnsi="Aptos"/>
          <w:sz w:val="24"/>
          <w:szCs w:val="24"/>
        </w:rPr>
        <w:t xml:space="preserve"> Brdu i </w:t>
      </w:r>
      <w:r w:rsidR="00BC1663">
        <w:rPr>
          <w:rFonts w:ascii="Aptos" w:hAnsi="Aptos"/>
          <w:sz w:val="24"/>
          <w:szCs w:val="24"/>
        </w:rPr>
        <w:t>Šumećanima</w:t>
      </w:r>
      <w:r w:rsidR="003E7871" w:rsidRPr="004A1A0E">
        <w:rPr>
          <w:rFonts w:ascii="Aptos" w:hAnsi="Aptos"/>
          <w:sz w:val="24"/>
          <w:szCs w:val="24"/>
        </w:rPr>
        <w:t xml:space="preserve"> nema razvijenih atrakcija kojima su jasno definirani uvjeti upravljanja</w:t>
      </w:r>
      <w:r w:rsidR="00BC1663">
        <w:rPr>
          <w:rFonts w:ascii="Aptos" w:hAnsi="Aptos"/>
          <w:sz w:val="24"/>
          <w:szCs w:val="24"/>
        </w:rPr>
        <w:t xml:space="preserve"> (definirano vlasništvo)</w:t>
      </w:r>
      <w:r w:rsidR="003E7871" w:rsidRPr="004A1A0E">
        <w:rPr>
          <w:rFonts w:ascii="Aptos" w:hAnsi="Aptos"/>
          <w:sz w:val="24"/>
          <w:szCs w:val="24"/>
        </w:rPr>
        <w:t xml:space="preserve"> i daljnjeg razvoja. Posjetitelji mogu prošetati šumom </w:t>
      </w:r>
      <w:proofErr w:type="spellStart"/>
      <w:r w:rsidR="003E7871" w:rsidRPr="004A1A0E">
        <w:rPr>
          <w:rFonts w:ascii="Aptos" w:hAnsi="Aptos"/>
          <w:sz w:val="24"/>
          <w:szCs w:val="24"/>
        </w:rPr>
        <w:t>Marčom</w:t>
      </w:r>
      <w:proofErr w:type="spellEnd"/>
      <w:r w:rsidR="003E7871" w:rsidRPr="004A1A0E">
        <w:rPr>
          <w:rFonts w:ascii="Aptos" w:hAnsi="Aptos"/>
          <w:sz w:val="24"/>
          <w:szCs w:val="24"/>
        </w:rPr>
        <w:t xml:space="preserve">, a daljnji potencijal je vidljiv u razvoju sadržaja u naselju </w:t>
      </w:r>
      <w:proofErr w:type="spellStart"/>
      <w:r w:rsidR="003E7871" w:rsidRPr="004A1A0E">
        <w:rPr>
          <w:rFonts w:ascii="Aptos" w:hAnsi="Aptos"/>
          <w:sz w:val="24"/>
          <w:szCs w:val="24"/>
        </w:rPr>
        <w:t>Caginec</w:t>
      </w:r>
      <w:proofErr w:type="spellEnd"/>
      <w:r w:rsidR="003E7871" w:rsidRPr="004A1A0E">
        <w:rPr>
          <w:rFonts w:ascii="Aptos" w:hAnsi="Aptos"/>
          <w:sz w:val="24"/>
          <w:szCs w:val="24"/>
        </w:rPr>
        <w:t xml:space="preserve"> gdje postoje preduvjeti za razvoj javne turističke infrastrukture </w:t>
      </w:r>
      <w:r w:rsidR="00BC1663">
        <w:rPr>
          <w:rFonts w:ascii="Aptos" w:hAnsi="Aptos"/>
          <w:sz w:val="24"/>
          <w:szCs w:val="24"/>
        </w:rPr>
        <w:t xml:space="preserve">u interpretaciji jedinstvene </w:t>
      </w:r>
      <w:proofErr w:type="spellStart"/>
      <w:r w:rsidR="00BC1663">
        <w:rPr>
          <w:rFonts w:ascii="Aptos" w:hAnsi="Aptos"/>
          <w:sz w:val="24"/>
          <w:szCs w:val="24"/>
        </w:rPr>
        <w:t>geobaštine</w:t>
      </w:r>
      <w:proofErr w:type="spellEnd"/>
      <w:r w:rsidR="00BC1663">
        <w:rPr>
          <w:rFonts w:ascii="Aptos" w:hAnsi="Aptos"/>
          <w:sz w:val="24"/>
          <w:szCs w:val="24"/>
        </w:rPr>
        <w:t xml:space="preserve"> područja </w:t>
      </w:r>
      <w:r w:rsidR="003E7871" w:rsidRPr="004A1A0E">
        <w:rPr>
          <w:rFonts w:ascii="Aptos" w:hAnsi="Aptos"/>
          <w:sz w:val="24"/>
          <w:szCs w:val="24"/>
        </w:rPr>
        <w:t>i uređenih vlasničkih odnosa</w:t>
      </w:r>
      <w:r w:rsidR="00BC1663">
        <w:rPr>
          <w:rFonts w:ascii="Aptos" w:hAnsi="Aptos"/>
          <w:sz w:val="24"/>
          <w:szCs w:val="24"/>
        </w:rPr>
        <w:t xml:space="preserve"> (Grad Ivanić-Grad je vlasnik čestica)</w:t>
      </w:r>
      <w:r w:rsidR="003E7871" w:rsidRPr="004A1A0E">
        <w:rPr>
          <w:rFonts w:ascii="Aptos" w:hAnsi="Aptos"/>
          <w:sz w:val="24"/>
          <w:szCs w:val="24"/>
        </w:rPr>
        <w:t>.</w:t>
      </w:r>
      <w:r w:rsidR="00992245" w:rsidRPr="004A1A0E">
        <w:rPr>
          <w:rFonts w:ascii="Aptos" w:hAnsi="Aptos"/>
          <w:sz w:val="24"/>
          <w:szCs w:val="24"/>
        </w:rPr>
        <w:t xml:space="preserve"> Usluge i proizvodi aktivnog turizma dopunjuju ponudu posjetiteljima koji borave u objektima na ruralnom području grada. </w:t>
      </w:r>
      <w:r w:rsidR="003E7871" w:rsidRPr="004A1A0E">
        <w:rPr>
          <w:rFonts w:ascii="Aptos" w:hAnsi="Aptos"/>
          <w:sz w:val="24"/>
          <w:szCs w:val="24"/>
        </w:rPr>
        <w:t xml:space="preserve"> </w:t>
      </w:r>
      <w:r w:rsidR="00992245" w:rsidRPr="004A1A0E">
        <w:rPr>
          <w:rFonts w:ascii="Aptos" w:hAnsi="Aptos"/>
          <w:sz w:val="24"/>
          <w:szCs w:val="24"/>
        </w:rPr>
        <w:t xml:space="preserve">Biciklističke i pješačke staze dostupne su tijekom cijele godine, dok se u pojedinim periodima u godini organiziraju sportske i rekreativne aktivnosti koje privlače veliki broj posjetitelja </w:t>
      </w:r>
      <w:r w:rsidR="00992245" w:rsidRPr="00BC1663">
        <w:rPr>
          <w:rFonts w:ascii="Aptos" w:hAnsi="Aptos"/>
          <w:sz w:val="24"/>
          <w:szCs w:val="24"/>
        </w:rPr>
        <w:t xml:space="preserve">( Tour de </w:t>
      </w:r>
      <w:proofErr w:type="spellStart"/>
      <w:r w:rsidR="00992245" w:rsidRPr="00BC1663">
        <w:rPr>
          <w:rFonts w:ascii="Aptos" w:hAnsi="Aptos"/>
          <w:sz w:val="24"/>
          <w:szCs w:val="24"/>
        </w:rPr>
        <w:t>Marča</w:t>
      </w:r>
      <w:proofErr w:type="spellEnd"/>
      <w:r w:rsidR="00992245" w:rsidRPr="00BC1663">
        <w:rPr>
          <w:rFonts w:ascii="Aptos" w:hAnsi="Aptos"/>
          <w:sz w:val="24"/>
          <w:szCs w:val="24"/>
        </w:rPr>
        <w:t xml:space="preserve">, </w:t>
      </w:r>
      <w:proofErr w:type="spellStart"/>
      <w:r w:rsidR="00992245" w:rsidRPr="00BC1663">
        <w:rPr>
          <w:rFonts w:ascii="Aptos" w:hAnsi="Aptos"/>
          <w:sz w:val="24"/>
          <w:szCs w:val="24"/>
        </w:rPr>
        <w:t>Marčanske</w:t>
      </w:r>
      <w:proofErr w:type="spellEnd"/>
      <w:r w:rsidR="00992245" w:rsidRPr="00BC1663">
        <w:rPr>
          <w:rFonts w:ascii="Aptos" w:hAnsi="Aptos"/>
          <w:sz w:val="24"/>
          <w:szCs w:val="24"/>
        </w:rPr>
        <w:t xml:space="preserve"> šetnje, susret planinara povodom </w:t>
      </w:r>
      <w:proofErr w:type="spellStart"/>
      <w:r w:rsidR="00992245" w:rsidRPr="00BC1663">
        <w:rPr>
          <w:rFonts w:ascii="Aptos" w:hAnsi="Aptos"/>
          <w:sz w:val="24"/>
          <w:szCs w:val="24"/>
        </w:rPr>
        <w:t>Bučijade</w:t>
      </w:r>
      <w:proofErr w:type="spellEnd"/>
      <w:r w:rsidR="00992245" w:rsidRPr="00BC1663">
        <w:rPr>
          <w:rFonts w:ascii="Aptos" w:hAnsi="Aptos"/>
          <w:sz w:val="24"/>
          <w:szCs w:val="24"/>
        </w:rPr>
        <w:t xml:space="preserve"> i sl.</w:t>
      </w:r>
      <w:r w:rsidR="00BC1663" w:rsidRPr="00BC1663">
        <w:rPr>
          <w:rFonts w:ascii="Aptos" w:hAnsi="Aptos"/>
          <w:sz w:val="24"/>
          <w:szCs w:val="24"/>
        </w:rPr>
        <w:t>)</w:t>
      </w:r>
    </w:p>
    <w:p w14:paraId="3C41FC26" w14:textId="710E79EB" w:rsidR="003C589D" w:rsidRPr="004A1A0E" w:rsidRDefault="003C589D" w:rsidP="004A1A0E">
      <w:pPr>
        <w:jc w:val="both"/>
        <w:rPr>
          <w:rFonts w:ascii="Aptos" w:hAnsi="Aptos"/>
          <w:sz w:val="24"/>
          <w:szCs w:val="24"/>
        </w:rPr>
      </w:pPr>
      <w:r w:rsidRPr="00E723E2">
        <w:rPr>
          <w:rFonts w:ascii="Aptos" w:hAnsi="Aptos"/>
          <w:b/>
          <w:bCs/>
          <w:sz w:val="24"/>
          <w:szCs w:val="24"/>
        </w:rPr>
        <w:t>Boravišno-izletničke značajke:</w:t>
      </w:r>
      <w:r w:rsidR="003E7871" w:rsidRPr="004A1A0E">
        <w:rPr>
          <w:rFonts w:ascii="Aptos" w:hAnsi="Aptos"/>
          <w:sz w:val="24"/>
          <w:szCs w:val="24"/>
        </w:rPr>
        <w:t xml:space="preserve"> Zbog klimatskih promjena i sve većeg broja izuzetno toplih razdoblja, za očekivati je da će se u našoj destinaciji povećati broj dana </w:t>
      </w:r>
      <w:r w:rsidR="00992245" w:rsidRPr="004A1A0E">
        <w:rPr>
          <w:rFonts w:ascii="Aptos" w:hAnsi="Aptos"/>
          <w:sz w:val="24"/>
          <w:szCs w:val="24"/>
        </w:rPr>
        <w:t xml:space="preserve">boravka </w:t>
      </w:r>
      <w:r w:rsidR="003E7871" w:rsidRPr="004A1A0E">
        <w:rPr>
          <w:rFonts w:ascii="Aptos" w:hAnsi="Aptos"/>
          <w:sz w:val="24"/>
          <w:szCs w:val="24"/>
        </w:rPr>
        <w:t xml:space="preserve">u ruralnom turizmu i na lokacijama smještenim uz rubove šume </w:t>
      </w:r>
      <w:proofErr w:type="spellStart"/>
      <w:r w:rsidR="003E7871" w:rsidRPr="004A1A0E">
        <w:rPr>
          <w:rFonts w:ascii="Aptos" w:hAnsi="Aptos"/>
          <w:sz w:val="24"/>
          <w:szCs w:val="24"/>
        </w:rPr>
        <w:t>Marče</w:t>
      </w:r>
      <w:proofErr w:type="spellEnd"/>
      <w:r w:rsidR="003E7871" w:rsidRPr="004A1A0E">
        <w:rPr>
          <w:rFonts w:ascii="Aptos" w:hAnsi="Aptos"/>
          <w:sz w:val="24"/>
          <w:szCs w:val="24"/>
        </w:rPr>
        <w:t xml:space="preserve"> zbog boravka u prirodi i uz niže temperature. </w:t>
      </w:r>
    </w:p>
    <w:p w14:paraId="5E94232F" w14:textId="639DF95B" w:rsidR="003C589D" w:rsidRPr="004A1A0E" w:rsidRDefault="003C589D" w:rsidP="004A1A0E">
      <w:pPr>
        <w:jc w:val="both"/>
        <w:rPr>
          <w:rFonts w:ascii="Aptos" w:hAnsi="Aptos"/>
          <w:sz w:val="24"/>
          <w:szCs w:val="24"/>
        </w:rPr>
      </w:pPr>
      <w:r w:rsidRPr="00E723E2">
        <w:rPr>
          <w:rFonts w:ascii="Aptos" w:hAnsi="Aptos"/>
          <w:b/>
          <w:bCs/>
          <w:sz w:val="24"/>
          <w:szCs w:val="24"/>
        </w:rPr>
        <w:t>Širenje tržišta:</w:t>
      </w:r>
      <w:r w:rsidR="003E7871" w:rsidRPr="00E723E2">
        <w:rPr>
          <w:rFonts w:ascii="Aptos" w:hAnsi="Aptos"/>
          <w:b/>
          <w:bCs/>
          <w:sz w:val="24"/>
          <w:szCs w:val="24"/>
        </w:rPr>
        <w:t xml:space="preserve"> </w:t>
      </w:r>
      <w:r w:rsidR="003E7871" w:rsidRPr="004A1A0E">
        <w:rPr>
          <w:rFonts w:ascii="Aptos" w:hAnsi="Aptos"/>
          <w:sz w:val="24"/>
          <w:szCs w:val="24"/>
        </w:rPr>
        <w:t>Očekuje se daljnji razvoj usluga i proizvoda u ruralnom turizmu unutar naše destinacije; i to ponajviše kroz otvaranje kušaonica poljoprivrednih proizvoda</w:t>
      </w:r>
      <w:r w:rsidR="00992245" w:rsidRPr="004A1A0E">
        <w:rPr>
          <w:rFonts w:ascii="Aptos" w:hAnsi="Aptos"/>
          <w:sz w:val="24"/>
          <w:szCs w:val="24"/>
        </w:rPr>
        <w:t xml:space="preserve"> i</w:t>
      </w:r>
      <w:r w:rsidR="003E7871" w:rsidRPr="004A1A0E">
        <w:rPr>
          <w:rFonts w:ascii="Aptos" w:hAnsi="Aptos"/>
          <w:sz w:val="24"/>
          <w:szCs w:val="24"/>
        </w:rPr>
        <w:t xml:space="preserve"> smještajnih kapaciteta</w:t>
      </w:r>
      <w:r w:rsidR="00992245" w:rsidRPr="004A1A0E">
        <w:rPr>
          <w:rFonts w:ascii="Aptos" w:hAnsi="Aptos"/>
          <w:sz w:val="24"/>
          <w:szCs w:val="24"/>
        </w:rPr>
        <w:t xml:space="preserve"> u moslavačkom i posavskom dijelu naše destinacije. </w:t>
      </w:r>
      <w:r w:rsidR="003E7871" w:rsidRPr="004A1A0E">
        <w:rPr>
          <w:rFonts w:ascii="Aptos" w:hAnsi="Aptos"/>
          <w:sz w:val="24"/>
          <w:szCs w:val="24"/>
        </w:rPr>
        <w:t xml:space="preserve"> </w:t>
      </w:r>
      <w:r w:rsidR="00AA487B" w:rsidRPr="004A1A0E">
        <w:rPr>
          <w:rFonts w:ascii="Aptos" w:hAnsi="Aptos"/>
          <w:sz w:val="24"/>
          <w:szCs w:val="24"/>
        </w:rPr>
        <w:t xml:space="preserve">Također je važno razvijati ponudu lokalne tržnice koja je prva adresa promocije i plasmana poljoprivrednih proizvoda destinacije te često prva adresa koju posjetitelj istraži po dolasku u destinaciju s ciljem kušanja lokalnih proizvoda i upoznavanja s proizvođačima. </w:t>
      </w:r>
    </w:p>
    <w:p w14:paraId="714C34BF" w14:textId="70EC9927" w:rsidR="00B23F5C" w:rsidRPr="00E723E2" w:rsidRDefault="00B23F5C" w:rsidP="004A1A0E">
      <w:pPr>
        <w:jc w:val="both"/>
        <w:rPr>
          <w:rFonts w:ascii="Aptos" w:hAnsi="Aptos"/>
          <w:b/>
          <w:bCs/>
          <w:sz w:val="24"/>
          <w:szCs w:val="24"/>
        </w:rPr>
      </w:pPr>
      <w:r w:rsidRPr="00E723E2">
        <w:rPr>
          <w:rFonts w:ascii="Aptos" w:hAnsi="Aptos"/>
          <w:b/>
          <w:bCs/>
          <w:sz w:val="24"/>
          <w:szCs w:val="24"/>
        </w:rPr>
        <w:t>Marketinški potencijal</w:t>
      </w:r>
    </w:p>
    <w:p w14:paraId="46DD83D1" w14:textId="7DD10C61" w:rsidR="003C589D" w:rsidRPr="004A1A0E" w:rsidRDefault="003C589D" w:rsidP="004A1A0E">
      <w:pPr>
        <w:jc w:val="both"/>
        <w:rPr>
          <w:rFonts w:ascii="Aptos" w:hAnsi="Aptos"/>
          <w:sz w:val="24"/>
          <w:szCs w:val="24"/>
        </w:rPr>
      </w:pPr>
      <w:r w:rsidRPr="00E723E2">
        <w:rPr>
          <w:rFonts w:ascii="Aptos" w:hAnsi="Aptos"/>
          <w:b/>
          <w:bCs/>
          <w:sz w:val="24"/>
          <w:szCs w:val="24"/>
        </w:rPr>
        <w:t>Fizička i javna dostupnost</w:t>
      </w:r>
      <w:r w:rsidR="00992245" w:rsidRPr="00E723E2">
        <w:rPr>
          <w:rFonts w:ascii="Aptos" w:hAnsi="Aptos"/>
          <w:b/>
          <w:bCs/>
          <w:sz w:val="24"/>
          <w:szCs w:val="24"/>
        </w:rPr>
        <w:t>:</w:t>
      </w:r>
      <w:r w:rsidR="00992245" w:rsidRPr="004A1A0E">
        <w:rPr>
          <w:rFonts w:ascii="Aptos" w:hAnsi="Aptos"/>
          <w:sz w:val="24"/>
          <w:szCs w:val="24"/>
        </w:rPr>
        <w:t xml:space="preserve"> Dostupnost trenutno aktivnih usluga i proizvoda u ruralnom turizmu je na zadovoljavajućoj razini. Do objekata postoje uređene prometnice, te biciklističke i pješačke staze.  </w:t>
      </w:r>
    </w:p>
    <w:p w14:paraId="5EA71726" w14:textId="39799237" w:rsidR="003C589D" w:rsidRPr="004A1A0E" w:rsidRDefault="003C589D" w:rsidP="004A1A0E">
      <w:pPr>
        <w:jc w:val="both"/>
        <w:rPr>
          <w:rFonts w:ascii="Aptos" w:hAnsi="Aptos"/>
          <w:sz w:val="24"/>
          <w:szCs w:val="24"/>
        </w:rPr>
      </w:pPr>
      <w:r w:rsidRPr="00E723E2">
        <w:rPr>
          <w:rFonts w:ascii="Aptos" w:hAnsi="Aptos"/>
          <w:b/>
          <w:bCs/>
          <w:sz w:val="24"/>
          <w:szCs w:val="24"/>
        </w:rPr>
        <w:lastRenderedPageBreak/>
        <w:t>Stanje obilježenosti</w:t>
      </w:r>
      <w:r w:rsidR="00992245" w:rsidRPr="00E723E2">
        <w:rPr>
          <w:rFonts w:ascii="Aptos" w:hAnsi="Aptos"/>
          <w:b/>
          <w:bCs/>
          <w:sz w:val="24"/>
          <w:szCs w:val="24"/>
        </w:rPr>
        <w:t>:</w:t>
      </w:r>
      <w:r w:rsidR="00992245" w:rsidRPr="004A1A0E">
        <w:rPr>
          <w:rFonts w:ascii="Aptos" w:hAnsi="Aptos"/>
          <w:sz w:val="24"/>
          <w:szCs w:val="24"/>
        </w:rPr>
        <w:t xml:space="preserve"> Obilježenost lokacija je kroz sustav smeđe signalizacije te će se sustav </w:t>
      </w:r>
      <w:r w:rsidR="00BC1663">
        <w:rPr>
          <w:rFonts w:ascii="Aptos" w:hAnsi="Aptos"/>
          <w:sz w:val="24"/>
          <w:szCs w:val="24"/>
        </w:rPr>
        <w:t>dalje</w:t>
      </w:r>
      <w:r w:rsidR="00992245" w:rsidRPr="004A1A0E">
        <w:rPr>
          <w:rFonts w:ascii="Aptos" w:hAnsi="Aptos"/>
          <w:sz w:val="24"/>
          <w:szCs w:val="24"/>
        </w:rPr>
        <w:t xml:space="preserve"> razvijati kako će se otvarati novi smještajni objekti, </w:t>
      </w:r>
      <w:r w:rsidR="00BC1663">
        <w:rPr>
          <w:rFonts w:ascii="Aptos" w:hAnsi="Aptos"/>
          <w:sz w:val="24"/>
          <w:szCs w:val="24"/>
        </w:rPr>
        <w:t xml:space="preserve">i formirati </w:t>
      </w:r>
      <w:r w:rsidR="00992245" w:rsidRPr="004A1A0E">
        <w:rPr>
          <w:rFonts w:ascii="Aptos" w:hAnsi="Aptos"/>
          <w:sz w:val="24"/>
          <w:szCs w:val="24"/>
        </w:rPr>
        <w:t xml:space="preserve">proizvodi i usluge. </w:t>
      </w:r>
    </w:p>
    <w:p w14:paraId="6DE207C5" w14:textId="2B94419B" w:rsidR="003C589D" w:rsidRDefault="003C589D" w:rsidP="004A1A0E">
      <w:pPr>
        <w:jc w:val="both"/>
        <w:rPr>
          <w:rFonts w:ascii="Aptos" w:hAnsi="Aptos"/>
          <w:sz w:val="24"/>
          <w:szCs w:val="24"/>
        </w:rPr>
      </w:pPr>
      <w:r w:rsidRPr="00E723E2">
        <w:rPr>
          <w:rFonts w:ascii="Aptos" w:hAnsi="Aptos"/>
          <w:b/>
          <w:bCs/>
          <w:sz w:val="24"/>
          <w:szCs w:val="24"/>
        </w:rPr>
        <w:t>Dostupnost informacija:</w:t>
      </w:r>
      <w:r w:rsidR="00992245" w:rsidRPr="004A1A0E">
        <w:rPr>
          <w:rFonts w:ascii="Aptos" w:hAnsi="Aptos"/>
          <w:sz w:val="24"/>
          <w:szCs w:val="24"/>
        </w:rPr>
        <w:t xml:space="preserve"> Informacije su dostupne kroz mrežne stranice. Redovito se provode promotivne kampanje kojima se naglašava ponuda ruralnog turizma i njegovih specifičnosti kao i ponuda vinarija i vina </w:t>
      </w:r>
      <w:proofErr w:type="spellStart"/>
      <w:r w:rsidR="00992245" w:rsidRPr="004A1A0E">
        <w:rPr>
          <w:rFonts w:ascii="Aptos" w:hAnsi="Aptos"/>
          <w:sz w:val="24"/>
          <w:szCs w:val="24"/>
        </w:rPr>
        <w:t>škrlet</w:t>
      </w:r>
      <w:proofErr w:type="spellEnd"/>
      <w:r w:rsidR="00992245" w:rsidRPr="004A1A0E">
        <w:rPr>
          <w:rFonts w:ascii="Aptos" w:hAnsi="Aptos"/>
          <w:sz w:val="24"/>
          <w:szCs w:val="24"/>
        </w:rPr>
        <w:t xml:space="preserve">; </w:t>
      </w:r>
      <w:proofErr w:type="spellStart"/>
      <w:r w:rsidR="00992245" w:rsidRPr="004A1A0E">
        <w:rPr>
          <w:rFonts w:ascii="Aptos" w:hAnsi="Aptos"/>
          <w:sz w:val="24"/>
          <w:szCs w:val="24"/>
        </w:rPr>
        <w:t>autohotne</w:t>
      </w:r>
      <w:proofErr w:type="spellEnd"/>
      <w:r w:rsidR="00992245" w:rsidRPr="004A1A0E">
        <w:rPr>
          <w:rFonts w:ascii="Aptos" w:hAnsi="Aptos"/>
          <w:sz w:val="24"/>
          <w:szCs w:val="24"/>
        </w:rPr>
        <w:t xml:space="preserve"> vinske sorte Moslavine. </w:t>
      </w:r>
    </w:p>
    <w:p w14:paraId="26E40AD4" w14:textId="77777777" w:rsidR="008308AD" w:rsidRPr="004A1A0E" w:rsidRDefault="008308AD" w:rsidP="004A1A0E">
      <w:pPr>
        <w:jc w:val="both"/>
        <w:rPr>
          <w:rFonts w:ascii="Aptos" w:hAnsi="Aptos"/>
          <w:sz w:val="24"/>
          <w:szCs w:val="24"/>
        </w:rPr>
      </w:pPr>
    </w:p>
    <w:p w14:paraId="39133A66" w14:textId="102DF200" w:rsidR="00B23F5C" w:rsidRPr="00E723E2" w:rsidRDefault="0012533A" w:rsidP="00E723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Pr>
          <w:rFonts w:ascii="Aptos" w:hAnsi="Aptos"/>
          <w:b/>
          <w:bCs/>
          <w:sz w:val="24"/>
          <w:szCs w:val="24"/>
        </w:rPr>
        <w:t xml:space="preserve">3.3. </w:t>
      </w:r>
      <w:r w:rsidR="00B23F5C" w:rsidRPr="00E723E2">
        <w:rPr>
          <w:rFonts w:ascii="Aptos" w:hAnsi="Aptos"/>
          <w:b/>
          <w:bCs/>
          <w:sz w:val="24"/>
          <w:szCs w:val="24"/>
        </w:rPr>
        <w:t>KULTURNI TURIZAM</w:t>
      </w:r>
    </w:p>
    <w:p w14:paraId="5E353204" w14:textId="5F4A4461" w:rsidR="00B23F5C" w:rsidRPr="00E723E2" w:rsidRDefault="00B23F5C" w:rsidP="004A1A0E">
      <w:pPr>
        <w:jc w:val="both"/>
        <w:rPr>
          <w:rFonts w:ascii="Aptos" w:hAnsi="Aptos"/>
          <w:b/>
          <w:bCs/>
          <w:sz w:val="24"/>
          <w:szCs w:val="24"/>
        </w:rPr>
      </w:pPr>
      <w:r w:rsidRPr="00E723E2">
        <w:rPr>
          <w:rFonts w:ascii="Aptos" w:hAnsi="Aptos"/>
          <w:b/>
          <w:bCs/>
          <w:sz w:val="24"/>
          <w:szCs w:val="24"/>
        </w:rPr>
        <w:t>Razvojni potencijal</w:t>
      </w:r>
    </w:p>
    <w:p w14:paraId="791FF7CA" w14:textId="35444140" w:rsidR="00992245" w:rsidRPr="004A1A0E" w:rsidRDefault="00992245" w:rsidP="004A1A0E">
      <w:pPr>
        <w:jc w:val="both"/>
        <w:rPr>
          <w:rFonts w:ascii="Aptos" w:hAnsi="Aptos"/>
          <w:sz w:val="24"/>
          <w:szCs w:val="24"/>
        </w:rPr>
      </w:pPr>
      <w:proofErr w:type="spellStart"/>
      <w:r w:rsidRPr="00E723E2">
        <w:rPr>
          <w:rFonts w:ascii="Aptos" w:hAnsi="Aptos"/>
          <w:b/>
          <w:bCs/>
          <w:sz w:val="24"/>
          <w:szCs w:val="24"/>
        </w:rPr>
        <w:t>Sezonalnost</w:t>
      </w:r>
      <w:proofErr w:type="spellEnd"/>
      <w:r w:rsidRPr="00E723E2">
        <w:rPr>
          <w:rFonts w:ascii="Aptos" w:hAnsi="Aptos"/>
          <w:b/>
          <w:bCs/>
          <w:sz w:val="24"/>
          <w:szCs w:val="24"/>
        </w:rPr>
        <w:t>:</w:t>
      </w:r>
      <w:r w:rsidRPr="004A1A0E">
        <w:rPr>
          <w:rFonts w:ascii="Aptos" w:hAnsi="Aptos"/>
          <w:sz w:val="24"/>
          <w:szCs w:val="24"/>
        </w:rPr>
        <w:t xml:space="preserve"> </w:t>
      </w:r>
      <w:r w:rsidR="00BC1663">
        <w:rPr>
          <w:rFonts w:ascii="Aptos" w:hAnsi="Aptos"/>
          <w:sz w:val="24"/>
          <w:szCs w:val="24"/>
        </w:rPr>
        <w:t>Kulturni turizam</w:t>
      </w:r>
      <w:r w:rsidR="00AA487B" w:rsidRPr="004A1A0E">
        <w:rPr>
          <w:rFonts w:ascii="Aptos" w:hAnsi="Aptos"/>
          <w:sz w:val="24"/>
          <w:szCs w:val="24"/>
        </w:rPr>
        <w:t xml:space="preserve"> odlikuje niska </w:t>
      </w:r>
      <w:proofErr w:type="spellStart"/>
      <w:r w:rsidR="00AA487B" w:rsidRPr="004A1A0E">
        <w:rPr>
          <w:rFonts w:ascii="Aptos" w:hAnsi="Aptos"/>
          <w:sz w:val="24"/>
          <w:szCs w:val="24"/>
        </w:rPr>
        <w:t>sezonalnost</w:t>
      </w:r>
      <w:proofErr w:type="spellEnd"/>
      <w:r w:rsidR="00AA487B" w:rsidRPr="004A1A0E">
        <w:rPr>
          <w:rFonts w:ascii="Aptos" w:hAnsi="Aptos"/>
          <w:sz w:val="24"/>
          <w:szCs w:val="24"/>
        </w:rPr>
        <w:t xml:space="preserve">, no trenutno u našoj destinaciji zbog radova na obnovi objekata posjeti nisu mogući te ih je moguće razgledati samo izvana. S ciljem smanjenja </w:t>
      </w:r>
      <w:proofErr w:type="spellStart"/>
      <w:r w:rsidR="00AA487B" w:rsidRPr="004A1A0E">
        <w:rPr>
          <w:rFonts w:ascii="Aptos" w:hAnsi="Aptos"/>
          <w:sz w:val="24"/>
          <w:szCs w:val="24"/>
        </w:rPr>
        <w:t>sezonalnosti</w:t>
      </w:r>
      <w:proofErr w:type="spellEnd"/>
      <w:r w:rsidR="00AA487B" w:rsidRPr="004A1A0E">
        <w:rPr>
          <w:rFonts w:ascii="Aptos" w:hAnsi="Aptos"/>
          <w:sz w:val="24"/>
          <w:szCs w:val="24"/>
        </w:rPr>
        <w:t xml:space="preserve"> </w:t>
      </w:r>
      <w:r w:rsidR="00E723E2" w:rsidRPr="004A1A0E">
        <w:rPr>
          <w:rFonts w:ascii="Aptos" w:hAnsi="Aptos"/>
          <w:sz w:val="24"/>
          <w:szCs w:val="24"/>
        </w:rPr>
        <w:t>Turistička</w:t>
      </w:r>
      <w:r w:rsidR="00AA487B" w:rsidRPr="004A1A0E">
        <w:rPr>
          <w:rFonts w:ascii="Aptos" w:hAnsi="Aptos"/>
          <w:sz w:val="24"/>
          <w:szCs w:val="24"/>
        </w:rPr>
        <w:t xml:space="preserve"> zajednica i Muzej Ivanić-Grada izradili su digitalne aktivnosti koje posjetitelji mogu </w:t>
      </w:r>
      <w:r w:rsidR="00E723E2" w:rsidRPr="004A1A0E">
        <w:rPr>
          <w:rFonts w:ascii="Aptos" w:hAnsi="Aptos"/>
          <w:sz w:val="24"/>
          <w:szCs w:val="24"/>
        </w:rPr>
        <w:t>samostalno</w:t>
      </w:r>
      <w:r w:rsidR="00AA487B" w:rsidRPr="004A1A0E">
        <w:rPr>
          <w:rFonts w:ascii="Aptos" w:hAnsi="Aptos"/>
          <w:sz w:val="24"/>
          <w:szCs w:val="24"/>
        </w:rPr>
        <w:t xml:space="preserve"> skenirati i koristiti za istraživanje baštine zavičaja. Interpretacijske pločice za istraživanje nalaze se u gradskom parku. </w:t>
      </w:r>
    </w:p>
    <w:p w14:paraId="6573FDE8" w14:textId="7D9E797E" w:rsidR="00992245" w:rsidRPr="004A1A0E" w:rsidRDefault="00992245" w:rsidP="004A1A0E">
      <w:pPr>
        <w:jc w:val="both"/>
        <w:rPr>
          <w:rFonts w:ascii="Aptos" w:hAnsi="Aptos"/>
          <w:sz w:val="24"/>
          <w:szCs w:val="24"/>
        </w:rPr>
      </w:pPr>
      <w:r w:rsidRPr="00E723E2">
        <w:rPr>
          <w:rFonts w:ascii="Aptos" w:hAnsi="Aptos"/>
          <w:b/>
          <w:bCs/>
          <w:sz w:val="24"/>
          <w:szCs w:val="24"/>
        </w:rPr>
        <w:t>Prihvatni kapacitet atrakcija:</w:t>
      </w:r>
      <w:r w:rsidR="00AA487B" w:rsidRPr="004A1A0E">
        <w:rPr>
          <w:rFonts w:ascii="Aptos" w:hAnsi="Aptos"/>
          <w:sz w:val="24"/>
          <w:szCs w:val="24"/>
        </w:rPr>
        <w:t xml:space="preserve"> Po završetku obnove prihvatni kapacitet kulturnih atrakcija bit će dostatan za potrebe tržišta i  posjetitelja, no izazov je u komunikaciji i usklađivanju radnog vremena i otvorenosti objekata u vrijeme koje je turistima potrebno. </w:t>
      </w:r>
    </w:p>
    <w:p w14:paraId="48E61D53" w14:textId="10C07AD3" w:rsidR="00992245" w:rsidRPr="004A1A0E" w:rsidRDefault="00992245" w:rsidP="004A1A0E">
      <w:pPr>
        <w:jc w:val="both"/>
        <w:rPr>
          <w:rFonts w:ascii="Aptos" w:hAnsi="Aptos"/>
          <w:sz w:val="24"/>
          <w:szCs w:val="24"/>
        </w:rPr>
      </w:pPr>
      <w:r w:rsidRPr="00E723E2">
        <w:rPr>
          <w:rFonts w:ascii="Aptos" w:hAnsi="Aptos"/>
          <w:b/>
          <w:bCs/>
          <w:sz w:val="24"/>
          <w:szCs w:val="24"/>
        </w:rPr>
        <w:t>Boravišno izletničke značajke:</w:t>
      </w:r>
      <w:r w:rsidR="00AA487B" w:rsidRPr="004A1A0E">
        <w:rPr>
          <w:rFonts w:ascii="Aptos" w:hAnsi="Aptos"/>
          <w:sz w:val="24"/>
          <w:szCs w:val="24"/>
        </w:rPr>
        <w:t xml:space="preserve"> Korisnici usluga kulturnog turizma kombiniraju sve potrebe s ostalim uslugama posebnih oblika turizma te je rijetko kulturni turizam jedini cilj i motivacija za dolazak</w:t>
      </w:r>
      <w:r w:rsidR="00BC1663">
        <w:rPr>
          <w:rFonts w:ascii="Aptos" w:hAnsi="Aptos"/>
          <w:sz w:val="24"/>
          <w:szCs w:val="24"/>
        </w:rPr>
        <w:t xml:space="preserve"> u destinaciju</w:t>
      </w:r>
      <w:r w:rsidR="00AA487B" w:rsidRPr="004A1A0E">
        <w:rPr>
          <w:rFonts w:ascii="Aptos" w:hAnsi="Aptos"/>
          <w:sz w:val="24"/>
          <w:szCs w:val="24"/>
        </w:rPr>
        <w:t xml:space="preserve">. Zbog bogate baštine i okolnih destinacija, ponajviše Kloštra Ivanića te njegove sakralne i ljekarničke baštine moguće je produljenje boravka u destinaciji. </w:t>
      </w:r>
    </w:p>
    <w:p w14:paraId="4C0B3873" w14:textId="330CC9C3" w:rsidR="00992245" w:rsidRPr="004A1A0E" w:rsidRDefault="00992245" w:rsidP="004A1A0E">
      <w:pPr>
        <w:jc w:val="both"/>
        <w:rPr>
          <w:rFonts w:ascii="Aptos" w:hAnsi="Aptos"/>
          <w:sz w:val="24"/>
          <w:szCs w:val="24"/>
        </w:rPr>
      </w:pPr>
      <w:r w:rsidRPr="00E723E2">
        <w:rPr>
          <w:rFonts w:ascii="Aptos" w:hAnsi="Aptos"/>
          <w:b/>
          <w:bCs/>
          <w:sz w:val="24"/>
          <w:szCs w:val="24"/>
        </w:rPr>
        <w:t>Širenje tržišta</w:t>
      </w:r>
      <w:r w:rsidR="00AA487B" w:rsidRPr="004A1A0E">
        <w:rPr>
          <w:rFonts w:ascii="Aptos" w:hAnsi="Aptos"/>
          <w:sz w:val="24"/>
          <w:szCs w:val="24"/>
        </w:rPr>
        <w:t xml:space="preserve">: Potencijali za širenje tržišta postoje u kontekstu jačanja komparativnih prednosti i identiteta destinacije; </w:t>
      </w:r>
      <w:r w:rsidR="00A96032" w:rsidRPr="004A1A0E">
        <w:rPr>
          <w:rFonts w:ascii="Aptos" w:hAnsi="Aptos"/>
          <w:sz w:val="24"/>
          <w:szCs w:val="24"/>
        </w:rPr>
        <w:t xml:space="preserve">poput industrijske, sakralne ili vatrogasne baštine. </w:t>
      </w:r>
      <w:r w:rsidRPr="004A1A0E">
        <w:rPr>
          <w:rFonts w:ascii="Aptos" w:hAnsi="Aptos"/>
          <w:sz w:val="24"/>
          <w:szCs w:val="24"/>
        </w:rPr>
        <w:t xml:space="preserve"> </w:t>
      </w:r>
    </w:p>
    <w:p w14:paraId="69A4E47E" w14:textId="52C69B82" w:rsidR="00B23F5C" w:rsidRPr="00E723E2" w:rsidRDefault="00B23F5C" w:rsidP="004A1A0E">
      <w:pPr>
        <w:jc w:val="both"/>
        <w:rPr>
          <w:rFonts w:ascii="Aptos" w:hAnsi="Aptos"/>
          <w:b/>
          <w:bCs/>
          <w:sz w:val="24"/>
          <w:szCs w:val="24"/>
        </w:rPr>
      </w:pPr>
      <w:r w:rsidRPr="00E723E2">
        <w:rPr>
          <w:rFonts w:ascii="Aptos" w:hAnsi="Aptos"/>
          <w:b/>
          <w:bCs/>
          <w:sz w:val="24"/>
          <w:szCs w:val="24"/>
        </w:rPr>
        <w:t>Marketinški potencijal</w:t>
      </w:r>
    </w:p>
    <w:p w14:paraId="09124C17" w14:textId="1267F527" w:rsidR="00A96032" w:rsidRPr="004A1A0E" w:rsidRDefault="00A96032" w:rsidP="004A1A0E">
      <w:pPr>
        <w:jc w:val="both"/>
        <w:rPr>
          <w:rFonts w:ascii="Aptos" w:hAnsi="Aptos"/>
          <w:sz w:val="24"/>
          <w:szCs w:val="24"/>
        </w:rPr>
      </w:pPr>
      <w:r w:rsidRPr="00E723E2">
        <w:rPr>
          <w:rFonts w:ascii="Aptos" w:hAnsi="Aptos"/>
          <w:b/>
          <w:bCs/>
          <w:sz w:val="24"/>
          <w:szCs w:val="24"/>
        </w:rPr>
        <w:t>Fizička i javna dostupnost:</w:t>
      </w:r>
      <w:r w:rsidRPr="004A1A0E">
        <w:rPr>
          <w:rFonts w:ascii="Aptos" w:hAnsi="Aptos"/>
          <w:sz w:val="24"/>
          <w:szCs w:val="24"/>
        </w:rPr>
        <w:t xml:space="preserve"> Objekti kulturnog turizma u našoj destinaciji lako su dostupni posjetiteljima jer su smješteni u centru grada i nisu potreban dodatna komunalna i infrastrukturna ulaganja po završetku obnova objekata koja su u tijeku. Objekt stare škole u </w:t>
      </w:r>
      <w:r w:rsidR="00BC1663">
        <w:rPr>
          <w:rFonts w:ascii="Aptos" w:hAnsi="Aptos"/>
          <w:sz w:val="24"/>
          <w:szCs w:val="24"/>
        </w:rPr>
        <w:t xml:space="preserve">Dubrovčaku </w:t>
      </w:r>
      <w:r w:rsidRPr="004A1A0E">
        <w:rPr>
          <w:rFonts w:ascii="Aptos" w:hAnsi="Aptos"/>
          <w:sz w:val="24"/>
          <w:szCs w:val="24"/>
        </w:rPr>
        <w:t xml:space="preserve">Lijevom također je lako dostupan jer se nalazi na glavnoj prometnici.  </w:t>
      </w:r>
    </w:p>
    <w:p w14:paraId="137A533E" w14:textId="05D73712" w:rsidR="00A96032" w:rsidRPr="004A1A0E" w:rsidRDefault="00A96032" w:rsidP="004A1A0E">
      <w:pPr>
        <w:jc w:val="both"/>
        <w:rPr>
          <w:rFonts w:ascii="Aptos" w:hAnsi="Aptos"/>
          <w:sz w:val="24"/>
          <w:szCs w:val="24"/>
        </w:rPr>
      </w:pPr>
      <w:r w:rsidRPr="00E723E2">
        <w:rPr>
          <w:rFonts w:ascii="Aptos" w:hAnsi="Aptos"/>
          <w:b/>
          <w:bCs/>
          <w:sz w:val="24"/>
          <w:szCs w:val="24"/>
        </w:rPr>
        <w:t>Stanje obilježenosti:</w:t>
      </w:r>
      <w:r w:rsidRPr="004A1A0E">
        <w:rPr>
          <w:rFonts w:ascii="Aptos" w:hAnsi="Aptos"/>
          <w:sz w:val="24"/>
          <w:szCs w:val="24"/>
        </w:rPr>
        <w:t xml:space="preserve"> Obilježenost </w:t>
      </w:r>
      <w:r w:rsidR="00F27B3D" w:rsidRPr="004A1A0E">
        <w:rPr>
          <w:rFonts w:ascii="Aptos" w:hAnsi="Aptos"/>
          <w:sz w:val="24"/>
          <w:szCs w:val="24"/>
        </w:rPr>
        <w:t>objekata</w:t>
      </w:r>
      <w:r w:rsidRPr="004A1A0E">
        <w:rPr>
          <w:rFonts w:ascii="Aptos" w:hAnsi="Aptos"/>
          <w:sz w:val="24"/>
          <w:szCs w:val="24"/>
        </w:rPr>
        <w:t xml:space="preserve"> je provedena smeđom signalizacijom i </w:t>
      </w:r>
      <w:r w:rsidR="00BC1663">
        <w:rPr>
          <w:rFonts w:ascii="Aptos" w:hAnsi="Aptos"/>
          <w:sz w:val="24"/>
          <w:szCs w:val="24"/>
        </w:rPr>
        <w:t xml:space="preserve">na </w:t>
      </w:r>
      <w:r w:rsidRPr="004A1A0E">
        <w:rPr>
          <w:rFonts w:ascii="Aptos" w:hAnsi="Aptos"/>
          <w:sz w:val="24"/>
          <w:szCs w:val="24"/>
        </w:rPr>
        <w:t>zadovoljavajuć</w:t>
      </w:r>
      <w:r w:rsidR="00BC1663">
        <w:rPr>
          <w:rFonts w:ascii="Aptos" w:hAnsi="Aptos"/>
          <w:sz w:val="24"/>
          <w:szCs w:val="24"/>
        </w:rPr>
        <w:t>oj je razini</w:t>
      </w:r>
      <w:r w:rsidRPr="004A1A0E">
        <w:rPr>
          <w:rFonts w:ascii="Aptos" w:hAnsi="Aptos"/>
          <w:sz w:val="24"/>
          <w:szCs w:val="24"/>
        </w:rPr>
        <w:t>.</w:t>
      </w:r>
    </w:p>
    <w:p w14:paraId="18DA10A8" w14:textId="5725B3F0" w:rsidR="00A96032" w:rsidRPr="004A1A0E" w:rsidRDefault="00A96032" w:rsidP="004A1A0E">
      <w:pPr>
        <w:jc w:val="both"/>
        <w:rPr>
          <w:rFonts w:ascii="Aptos" w:hAnsi="Aptos"/>
          <w:sz w:val="24"/>
          <w:szCs w:val="24"/>
        </w:rPr>
      </w:pPr>
      <w:r w:rsidRPr="00E723E2">
        <w:rPr>
          <w:rFonts w:ascii="Aptos" w:hAnsi="Aptos"/>
          <w:b/>
          <w:bCs/>
          <w:sz w:val="24"/>
          <w:szCs w:val="24"/>
        </w:rPr>
        <w:t>Dostupnost informacija:</w:t>
      </w:r>
      <w:r w:rsidRPr="004A1A0E">
        <w:rPr>
          <w:rFonts w:ascii="Aptos" w:hAnsi="Aptos"/>
          <w:sz w:val="24"/>
          <w:szCs w:val="24"/>
        </w:rPr>
        <w:t xml:space="preserve"> Informacije su dostupne na mrežnim stranicama i na interpretacijskim pločama u javnom prostoru. Za kulturni </w:t>
      </w:r>
      <w:r w:rsidR="00BC1663">
        <w:rPr>
          <w:rFonts w:ascii="Aptos" w:hAnsi="Aptos"/>
          <w:sz w:val="24"/>
          <w:szCs w:val="24"/>
        </w:rPr>
        <w:t xml:space="preserve">turizam </w:t>
      </w:r>
      <w:r w:rsidRPr="004A1A0E">
        <w:rPr>
          <w:rFonts w:ascii="Aptos" w:hAnsi="Aptos"/>
          <w:sz w:val="24"/>
          <w:szCs w:val="24"/>
        </w:rPr>
        <w:t xml:space="preserve">postoje i razrađeni obilasci koji se redovito provode tijekom godine u suradnji Turističke zajednice, Muzeja Ivanić-Grada i članova udruge Prijatelji baštine. </w:t>
      </w:r>
    </w:p>
    <w:p w14:paraId="2E3D4E51" w14:textId="77777777" w:rsidR="00E723E2" w:rsidRDefault="00E723E2" w:rsidP="004A1A0E">
      <w:pPr>
        <w:jc w:val="both"/>
        <w:rPr>
          <w:rFonts w:ascii="Aptos" w:hAnsi="Aptos"/>
          <w:sz w:val="24"/>
          <w:szCs w:val="24"/>
        </w:rPr>
      </w:pPr>
    </w:p>
    <w:p w14:paraId="67E121B7" w14:textId="77777777" w:rsidR="000C23E8" w:rsidRDefault="000C23E8" w:rsidP="004A1A0E">
      <w:pPr>
        <w:jc w:val="both"/>
        <w:rPr>
          <w:rFonts w:ascii="Aptos" w:hAnsi="Aptos"/>
          <w:sz w:val="24"/>
          <w:szCs w:val="24"/>
        </w:rPr>
      </w:pPr>
    </w:p>
    <w:p w14:paraId="438A2FD3" w14:textId="547F1575" w:rsidR="00B23F5C" w:rsidRPr="00E723E2" w:rsidRDefault="0012533A" w:rsidP="00E723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Pr>
          <w:rFonts w:ascii="Aptos" w:hAnsi="Aptos"/>
          <w:b/>
          <w:bCs/>
          <w:sz w:val="24"/>
          <w:szCs w:val="24"/>
        </w:rPr>
        <w:lastRenderedPageBreak/>
        <w:t xml:space="preserve">3.4. </w:t>
      </w:r>
      <w:r w:rsidR="00992245" w:rsidRPr="00E723E2">
        <w:rPr>
          <w:rFonts w:ascii="Aptos" w:hAnsi="Aptos"/>
          <w:b/>
          <w:bCs/>
          <w:sz w:val="24"/>
          <w:szCs w:val="24"/>
        </w:rPr>
        <w:t>KONGRESNI</w:t>
      </w:r>
      <w:r w:rsidR="00B23F5C" w:rsidRPr="00E723E2">
        <w:rPr>
          <w:rFonts w:ascii="Aptos" w:hAnsi="Aptos"/>
          <w:b/>
          <w:bCs/>
          <w:sz w:val="24"/>
          <w:szCs w:val="24"/>
        </w:rPr>
        <w:t xml:space="preserve"> TURIZAM</w:t>
      </w:r>
    </w:p>
    <w:p w14:paraId="4E136D1C" w14:textId="07DC3B24" w:rsidR="00B23F5C" w:rsidRPr="00E723E2" w:rsidRDefault="00B23F5C" w:rsidP="004A1A0E">
      <w:pPr>
        <w:jc w:val="both"/>
        <w:rPr>
          <w:rFonts w:ascii="Aptos" w:hAnsi="Aptos"/>
          <w:b/>
          <w:bCs/>
          <w:sz w:val="24"/>
          <w:szCs w:val="24"/>
        </w:rPr>
      </w:pPr>
      <w:r w:rsidRPr="00E723E2">
        <w:rPr>
          <w:rFonts w:ascii="Aptos" w:hAnsi="Aptos"/>
          <w:b/>
          <w:bCs/>
          <w:sz w:val="24"/>
          <w:szCs w:val="24"/>
        </w:rPr>
        <w:t>Razvojni potencijal</w:t>
      </w:r>
    </w:p>
    <w:p w14:paraId="380565E6" w14:textId="3BC53F8D" w:rsidR="000F29C2" w:rsidRPr="004A1A0E" w:rsidRDefault="003E6E37" w:rsidP="004A1A0E">
      <w:pPr>
        <w:jc w:val="both"/>
        <w:rPr>
          <w:rFonts w:ascii="Aptos" w:hAnsi="Aptos"/>
          <w:sz w:val="24"/>
          <w:szCs w:val="24"/>
        </w:rPr>
      </w:pPr>
      <w:proofErr w:type="spellStart"/>
      <w:r w:rsidRPr="00E723E2">
        <w:rPr>
          <w:rFonts w:ascii="Aptos" w:hAnsi="Aptos"/>
          <w:b/>
          <w:bCs/>
          <w:sz w:val="24"/>
          <w:szCs w:val="24"/>
        </w:rPr>
        <w:t>Sezonalnost</w:t>
      </w:r>
      <w:proofErr w:type="spellEnd"/>
      <w:r w:rsidRPr="00E723E2">
        <w:rPr>
          <w:rFonts w:ascii="Aptos" w:hAnsi="Aptos"/>
          <w:b/>
          <w:bCs/>
          <w:sz w:val="24"/>
          <w:szCs w:val="24"/>
        </w:rPr>
        <w:t>:</w:t>
      </w:r>
      <w:r w:rsidR="00F27B3D" w:rsidRPr="004A1A0E">
        <w:rPr>
          <w:rFonts w:ascii="Aptos" w:hAnsi="Aptos"/>
          <w:sz w:val="24"/>
          <w:szCs w:val="24"/>
        </w:rPr>
        <w:t xml:space="preserve"> Kongresni turizam u kontinentalnim destinacijama odlikuje niska </w:t>
      </w:r>
      <w:proofErr w:type="spellStart"/>
      <w:r w:rsidR="00F27B3D" w:rsidRPr="004A1A0E">
        <w:rPr>
          <w:rFonts w:ascii="Aptos" w:hAnsi="Aptos"/>
          <w:sz w:val="24"/>
          <w:szCs w:val="24"/>
        </w:rPr>
        <w:t>sezonal</w:t>
      </w:r>
      <w:r w:rsidR="0076558D" w:rsidRPr="004A1A0E">
        <w:rPr>
          <w:rFonts w:ascii="Aptos" w:hAnsi="Aptos"/>
          <w:sz w:val="24"/>
          <w:szCs w:val="24"/>
        </w:rPr>
        <w:t>nost</w:t>
      </w:r>
      <w:proofErr w:type="spellEnd"/>
      <w:r w:rsidR="0076558D" w:rsidRPr="004A1A0E">
        <w:rPr>
          <w:rFonts w:ascii="Aptos" w:hAnsi="Aptos"/>
          <w:sz w:val="24"/>
          <w:szCs w:val="24"/>
        </w:rPr>
        <w:t xml:space="preserve"> jer se poslovne aktivnosti i sastanci odvijaju u svim mjesecima u godini, osim u srpnju ili kolovozu. U Ivanić-Grad veliki broj noćenja ostvaruje se kroz poslovni tranzit te je ova vrsta posebnog oblika turizma </w:t>
      </w:r>
      <w:r w:rsidR="00E723E2" w:rsidRPr="004A1A0E">
        <w:rPr>
          <w:rFonts w:ascii="Aptos" w:hAnsi="Aptos"/>
          <w:sz w:val="24"/>
          <w:szCs w:val="24"/>
        </w:rPr>
        <w:t>posebno</w:t>
      </w:r>
      <w:r w:rsidR="0076558D" w:rsidRPr="004A1A0E">
        <w:rPr>
          <w:rFonts w:ascii="Aptos" w:hAnsi="Aptos"/>
          <w:sz w:val="24"/>
          <w:szCs w:val="24"/>
        </w:rPr>
        <w:t xml:space="preserve"> značajna uz daljnji razvoj zdravstvenog</w:t>
      </w:r>
      <w:r w:rsidR="00BC1663">
        <w:rPr>
          <w:rFonts w:ascii="Aptos" w:hAnsi="Aptos"/>
          <w:sz w:val="24"/>
          <w:szCs w:val="24"/>
        </w:rPr>
        <w:t xml:space="preserve"> (prezentacije inovacija u zdravstvu) i poslovnog</w:t>
      </w:r>
      <w:r w:rsidR="0076558D" w:rsidRPr="004A1A0E">
        <w:rPr>
          <w:rFonts w:ascii="Aptos" w:hAnsi="Aptos"/>
          <w:sz w:val="24"/>
          <w:szCs w:val="24"/>
        </w:rPr>
        <w:t xml:space="preserve"> </w:t>
      </w:r>
      <w:r w:rsidR="00E723E2" w:rsidRPr="004A1A0E">
        <w:rPr>
          <w:rFonts w:ascii="Aptos" w:hAnsi="Aptos"/>
          <w:sz w:val="24"/>
          <w:szCs w:val="24"/>
        </w:rPr>
        <w:t>turizma</w:t>
      </w:r>
      <w:r w:rsidR="0076558D" w:rsidRPr="004A1A0E">
        <w:rPr>
          <w:rFonts w:ascii="Aptos" w:hAnsi="Aptos"/>
          <w:sz w:val="24"/>
          <w:szCs w:val="24"/>
        </w:rPr>
        <w:t xml:space="preserve">. Potrebno je daljnje proširenje kongresnih kapaciteta, koji su  trenutno dostupni u objektima Hotela Sport, Seoskog turizma </w:t>
      </w:r>
      <w:proofErr w:type="spellStart"/>
      <w:r w:rsidR="0076558D" w:rsidRPr="004A1A0E">
        <w:rPr>
          <w:rFonts w:ascii="Aptos" w:hAnsi="Aptos"/>
          <w:sz w:val="24"/>
          <w:szCs w:val="24"/>
        </w:rPr>
        <w:t>Kezele</w:t>
      </w:r>
      <w:proofErr w:type="spellEnd"/>
      <w:r w:rsidR="0076558D" w:rsidRPr="004A1A0E">
        <w:rPr>
          <w:rFonts w:ascii="Aptos" w:hAnsi="Aptos"/>
          <w:sz w:val="24"/>
          <w:szCs w:val="24"/>
        </w:rPr>
        <w:t xml:space="preserve">, Lječilišta </w:t>
      </w:r>
      <w:proofErr w:type="spellStart"/>
      <w:r w:rsidR="0076558D" w:rsidRPr="004A1A0E">
        <w:rPr>
          <w:rFonts w:ascii="Aptos" w:hAnsi="Aptos"/>
          <w:sz w:val="24"/>
          <w:szCs w:val="24"/>
        </w:rPr>
        <w:t>Naftalan</w:t>
      </w:r>
      <w:proofErr w:type="spellEnd"/>
      <w:r w:rsidR="0076558D" w:rsidRPr="004A1A0E">
        <w:rPr>
          <w:rFonts w:ascii="Aptos" w:hAnsi="Aptos"/>
          <w:sz w:val="24"/>
          <w:szCs w:val="24"/>
        </w:rPr>
        <w:t xml:space="preserve"> te poduzetničkog inkubatora unutar kojeg djeluje R</w:t>
      </w:r>
      <w:r w:rsidR="00BC1663">
        <w:rPr>
          <w:rFonts w:ascii="Aptos" w:hAnsi="Aptos"/>
          <w:sz w:val="24"/>
          <w:szCs w:val="24"/>
        </w:rPr>
        <w:t>azvojna agencija</w:t>
      </w:r>
      <w:r w:rsidR="0076558D" w:rsidRPr="004A1A0E">
        <w:rPr>
          <w:rFonts w:ascii="Aptos" w:hAnsi="Aptos"/>
          <w:sz w:val="24"/>
          <w:szCs w:val="24"/>
        </w:rPr>
        <w:t xml:space="preserve"> IGRA. </w:t>
      </w:r>
    </w:p>
    <w:p w14:paraId="4DD84E2C" w14:textId="33F35498" w:rsidR="003E6E37" w:rsidRPr="004A1A0E" w:rsidRDefault="003E6E37" w:rsidP="004A1A0E">
      <w:pPr>
        <w:jc w:val="both"/>
        <w:rPr>
          <w:rFonts w:ascii="Aptos" w:hAnsi="Aptos"/>
          <w:sz w:val="24"/>
          <w:szCs w:val="24"/>
        </w:rPr>
      </w:pPr>
      <w:r w:rsidRPr="00E723E2">
        <w:rPr>
          <w:rFonts w:ascii="Aptos" w:hAnsi="Aptos"/>
          <w:b/>
          <w:bCs/>
          <w:sz w:val="24"/>
          <w:szCs w:val="24"/>
        </w:rPr>
        <w:t>Prihvatni kapacitet atrakcija:</w:t>
      </w:r>
      <w:r w:rsidR="0076558D" w:rsidRPr="004A1A0E">
        <w:rPr>
          <w:rFonts w:ascii="Aptos" w:hAnsi="Aptos"/>
          <w:sz w:val="24"/>
          <w:szCs w:val="24"/>
        </w:rPr>
        <w:t xml:space="preserve"> Prihvatni kapaciteti nisu dostatni te je potrebno planiranje daljnje javne i privatne investicije koje će omogućiti razvoj kongresnih aktivnosti u destinaciji. </w:t>
      </w:r>
    </w:p>
    <w:p w14:paraId="0ED5841C" w14:textId="555E1201" w:rsidR="003E6E37" w:rsidRPr="004A1A0E" w:rsidRDefault="003E6E37" w:rsidP="004A1A0E">
      <w:pPr>
        <w:jc w:val="both"/>
        <w:rPr>
          <w:rFonts w:ascii="Aptos" w:hAnsi="Aptos"/>
          <w:sz w:val="24"/>
          <w:szCs w:val="24"/>
        </w:rPr>
      </w:pPr>
      <w:r w:rsidRPr="00E723E2">
        <w:rPr>
          <w:rFonts w:ascii="Aptos" w:hAnsi="Aptos"/>
          <w:b/>
          <w:bCs/>
          <w:sz w:val="24"/>
          <w:szCs w:val="24"/>
        </w:rPr>
        <w:t>Boravišno izletničke značajke</w:t>
      </w:r>
      <w:r w:rsidR="0076558D" w:rsidRPr="00E723E2">
        <w:rPr>
          <w:rFonts w:ascii="Aptos" w:hAnsi="Aptos"/>
          <w:b/>
          <w:bCs/>
          <w:sz w:val="24"/>
          <w:szCs w:val="24"/>
        </w:rPr>
        <w:t>:</w:t>
      </w:r>
      <w:r w:rsidR="0076558D" w:rsidRPr="004A1A0E">
        <w:rPr>
          <w:rFonts w:ascii="Aptos" w:hAnsi="Aptos"/>
          <w:sz w:val="24"/>
          <w:szCs w:val="24"/>
        </w:rPr>
        <w:t xml:space="preserve"> Kongresni turizam produljuju broj noćenja i privlači goste višeg cjenovnog ranga te povećava korištenje ostalih usluga u destinaciji, ponajviše ugostiteljskih objekata i </w:t>
      </w:r>
      <w:r w:rsidR="00CF522D" w:rsidRPr="004A1A0E">
        <w:rPr>
          <w:rFonts w:ascii="Aptos" w:hAnsi="Aptos"/>
          <w:sz w:val="24"/>
          <w:szCs w:val="24"/>
        </w:rPr>
        <w:t xml:space="preserve">wellness usluga. </w:t>
      </w:r>
    </w:p>
    <w:p w14:paraId="5B365AD3" w14:textId="6D4D5159" w:rsidR="00CF522D" w:rsidRPr="004A1A0E" w:rsidRDefault="003E6E37" w:rsidP="004A1A0E">
      <w:pPr>
        <w:jc w:val="both"/>
        <w:rPr>
          <w:rFonts w:ascii="Aptos" w:hAnsi="Aptos"/>
          <w:sz w:val="24"/>
          <w:szCs w:val="24"/>
        </w:rPr>
      </w:pPr>
      <w:r w:rsidRPr="00E723E2">
        <w:rPr>
          <w:rFonts w:ascii="Aptos" w:hAnsi="Aptos"/>
          <w:b/>
          <w:bCs/>
          <w:sz w:val="24"/>
          <w:szCs w:val="24"/>
        </w:rPr>
        <w:t>Širenje tržišta</w:t>
      </w:r>
      <w:r w:rsidR="0076558D" w:rsidRPr="00E723E2">
        <w:rPr>
          <w:rFonts w:ascii="Aptos" w:hAnsi="Aptos"/>
          <w:b/>
          <w:bCs/>
          <w:sz w:val="24"/>
          <w:szCs w:val="24"/>
        </w:rPr>
        <w:t>:</w:t>
      </w:r>
      <w:r w:rsidR="0076558D" w:rsidRPr="004A1A0E">
        <w:rPr>
          <w:rFonts w:ascii="Aptos" w:hAnsi="Aptos"/>
          <w:sz w:val="24"/>
          <w:szCs w:val="24"/>
        </w:rPr>
        <w:t xml:space="preserve"> </w:t>
      </w:r>
      <w:r w:rsidR="00CF522D" w:rsidRPr="004A1A0E">
        <w:rPr>
          <w:rFonts w:ascii="Aptos" w:hAnsi="Aptos"/>
          <w:sz w:val="24"/>
          <w:szCs w:val="24"/>
        </w:rPr>
        <w:t xml:space="preserve">Zbog prometne povezanosti i mogućnosti širenja kapaciteta kongresnog turizma u destinaciji, povezanog sa zdravstvenim turizmom te općenito potrebama poslovne zajednice i poduzetničke klime u destinaciji očekuje se rast ovog posebnog oblika turizma. </w:t>
      </w:r>
    </w:p>
    <w:p w14:paraId="665CBFAC" w14:textId="4B933741" w:rsidR="00B23F5C" w:rsidRPr="004A1A0E" w:rsidRDefault="00B23F5C" w:rsidP="004A1A0E">
      <w:pPr>
        <w:jc w:val="both"/>
        <w:rPr>
          <w:rFonts w:ascii="Aptos" w:hAnsi="Aptos"/>
          <w:sz w:val="24"/>
          <w:szCs w:val="24"/>
        </w:rPr>
      </w:pPr>
      <w:r w:rsidRPr="00E723E2">
        <w:rPr>
          <w:rFonts w:ascii="Aptos" w:hAnsi="Aptos"/>
          <w:b/>
          <w:bCs/>
          <w:sz w:val="24"/>
          <w:szCs w:val="24"/>
        </w:rPr>
        <w:t>Marketinški potencijal</w:t>
      </w:r>
      <w:r w:rsidR="00CF522D" w:rsidRPr="00E723E2">
        <w:rPr>
          <w:rFonts w:ascii="Aptos" w:hAnsi="Aptos"/>
          <w:b/>
          <w:bCs/>
          <w:sz w:val="24"/>
          <w:szCs w:val="24"/>
        </w:rPr>
        <w:t>:</w:t>
      </w:r>
      <w:r w:rsidR="00CF522D" w:rsidRPr="004A1A0E">
        <w:rPr>
          <w:rFonts w:ascii="Aptos" w:hAnsi="Aptos"/>
          <w:sz w:val="24"/>
          <w:szCs w:val="24"/>
        </w:rPr>
        <w:t xml:space="preserve"> Povezivanje s dionicima u gradu Zagrebu, suradnja s MICE sektorom i na regionalnoj i </w:t>
      </w:r>
      <w:r w:rsidR="00BC1663">
        <w:rPr>
          <w:rFonts w:ascii="Aptos" w:hAnsi="Aptos"/>
          <w:sz w:val="24"/>
          <w:szCs w:val="24"/>
        </w:rPr>
        <w:t>nacionalnoj</w:t>
      </w:r>
      <w:r w:rsidR="00CF522D" w:rsidRPr="004A1A0E">
        <w:rPr>
          <w:rFonts w:ascii="Aptos" w:hAnsi="Aptos"/>
          <w:sz w:val="24"/>
          <w:szCs w:val="24"/>
        </w:rPr>
        <w:t xml:space="preserve"> razini mogu pridonijeti kvalitativnim iskoracima u formiranje daljnjeg razvoja i potreba u ovom području. </w:t>
      </w:r>
    </w:p>
    <w:p w14:paraId="5BEDB400" w14:textId="52F9AB0D" w:rsidR="00A06A5B" w:rsidRPr="004A1A0E" w:rsidRDefault="003E6E37" w:rsidP="004A1A0E">
      <w:pPr>
        <w:jc w:val="both"/>
        <w:rPr>
          <w:rFonts w:ascii="Aptos" w:hAnsi="Aptos"/>
          <w:sz w:val="24"/>
          <w:szCs w:val="24"/>
        </w:rPr>
      </w:pPr>
      <w:r w:rsidRPr="00E723E2">
        <w:rPr>
          <w:rFonts w:ascii="Aptos" w:hAnsi="Aptos"/>
          <w:b/>
          <w:bCs/>
          <w:sz w:val="24"/>
          <w:szCs w:val="24"/>
        </w:rPr>
        <w:t>Fizička i javna dostupnost:</w:t>
      </w:r>
      <w:r w:rsidR="00CF522D" w:rsidRPr="004A1A0E">
        <w:rPr>
          <w:rFonts w:ascii="Aptos" w:hAnsi="Aptos"/>
          <w:sz w:val="24"/>
          <w:szCs w:val="24"/>
        </w:rPr>
        <w:t xml:space="preserve"> Trenutno aktualni prostori kongresnog turizma lako su dostupni korisnicima, te postoji dostatan broj parkirališnih mjesta za posjetitelje.</w:t>
      </w:r>
    </w:p>
    <w:p w14:paraId="086CA61F" w14:textId="34D22125" w:rsidR="003E6E37" w:rsidRPr="004A1A0E" w:rsidRDefault="003E6E37" w:rsidP="004A1A0E">
      <w:pPr>
        <w:jc w:val="both"/>
        <w:rPr>
          <w:rFonts w:ascii="Aptos" w:hAnsi="Aptos"/>
          <w:sz w:val="24"/>
          <w:szCs w:val="24"/>
        </w:rPr>
      </w:pPr>
      <w:r w:rsidRPr="00E723E2">
        <w:rPr>
          <w:rFonts w:ascii="Aptos" w:hAnsi="Aptos"/>
          <w:b/>
          <w:bCs/>
          <w:sz w:val="24"/>
          <w:szCs w:val="24"/>
        </w:rPr>
        <w:t>Stanje obilježenosti:</w:t>
      </w:r>
      <w:r w:rsidR="00CF522D" w:rsidRPr="004A1A0E">
        <w:rPr>
          <w:rFonts w:ascii="Aptos" w:hAnsi="Aptos"/>
          <w:sz w:val="24"/>
          <w:szCs w:val="24"/>
        </w:rPr>
        <w:t xml:space="preserve"> Obilježenost objekata je povezana s obilježavanjem smještajnih objekata jer se najveći broj kongresnih kapaciteta nalazi unutar smještajnih objekata. </w:t>
      </w:r>
    </w:p>
    <w:p w14:paraId="02B1FBCE" w14:textId="2A4144F4" w:rsidR="003E6E37" w:rsidRPr="004A1A0E" w:rsidRDefault="003E6E37" w:rsidP="004A1A0E">
      <w:pPr>
        <w:jc w:val="both"/>
        <w:rPr>
          <w:rFonts w:ascii="Aptos" w:hAnsi="Aptos"/>
          <w:sz w:val="24"/>
          <w:szCs w:val="24"/>
        </w:rPr>
      </w:pPr>
      <w:r w:rsidRPr="00E723E2">
        <w:rPr>
          <w:rFonts w:ascii="Aptos" w:hAnsi="Aptos"/>
          <w:b/>
          <w:bCs/>
          <w:sz w:val="24"/>
          <w:szCs w:val="24"/>
        </w:rPr>
        <w:t>Dostupnost informacija:</w:t>
      </w:r>
      <w:r w:rsidR="00CF522D" w:rsidRPr="004A1A0E">
        <w:rPr>
          <w:rFonts w:ascii="Aptos" w:hAnsi="Aptos"/>
          <w:sz w:val="24"/>
          <w:szCs w:val="24"/>
        </w:rPr>
        <w:t xml:space="preserve"> Informacije </w:t>
      </w:r>
      <w:r w:rsidR="00E40E12" w:rsidRPr="004A1A0E">
        <w:rPr>
          <w:rFonts w:ascii="Aptos" w:hAnsi="Aptos"/>
          <w:sz w:val="24"/>
          <w:szCs w:val="24"/>
        </w:rPr>
        <w:t xml:space="preserve">je potrebno posebno izdvojiti na mrežnim stranicama, dok se informacije na pojedinim objektima nalaze. </w:t>
      </w:r>
    </w:p>
    <w:p w14:paraId="68F0D57C" w14:textId="77777777" w:rsidR="00E40E12" w:rsidRPr="004A1A0E" w:rsidRDefault="00E40E12" w:rsidP="004A1A0E">
      <w:pPr>
        <w:jc w:val="both"/>
        <w:rPr>
          <w:rFonts w:ascii="Aptos" w:hAnsi="Aptos"/>
          <w:sz w:val="24"/>
          <w:szCs w:val="24"/>
        </w:rPr>
      </w:pPr>
    </w:p>
    <w:p w14:paraId="750430AE" w14:textId="77777777" w:rsidR="00230F67" w:rsidRDefault="00230F67" w:rsidP="004A1A0E">
      <w:pPr>
        <w:jc w:val="both"/>
        <w:rPr>
          <w:rFonts w:ascii="Aptos" w:hAnsi="Aptos"/>
          <w:b/>
          <w:bCs/>
          <w:sz w:val="24"/>
          <w:szCs w:val="24"/>
          <w:highlight w:val="yellow"/>
        </w:rPr>
      </w:pPr>
    </w:p>
    <w:p w14:paraId="0D6A04CB" w14:textId="77777777" w:rsidR="00230F67" w:rsidRDefault="00230F67" w:rsidP="004A1A0E">
      <w:pPr>
        <w:jc w:val="both"/>
        <w:rPr>
          <w:rFonts w:ascii="Aptos" w:hAnsi="Aptos"/>
          <w:b/>
          <w:bCs/>
          <w:sz w:val="24"/>
          <w:szCs w:val="24"/>
          <w:highlight w:val="yellow"/>
        </w:rPr>
      </w:pPr>
    </w:p>
    <w:p w14:paraId="2862B0B4" w14:textId="77777777" w:rsidR="00230F67" w:rsidRDefault="00230F67" w:rsidP="004A1A0E">
      <w:pPr>
        <w:jc w:val="both"/>
        <w:rPr>
          <w:rFonts w:ascii="Aptos" w:hAnsi="Aptos"/>
          <w:b/>
          <w:bCs/>
          <w:sz w:val="24"/>
          <w:szCs w:val="24"/>
          <w:highlight w:val="yellow"/>
        </w:rPr>
      </w:pPr>
    </w:p>
    <w:p w14:paraId="61782E2E" w14:textId="77777777" w:rsidR="0012533A" w:rsidRDefault="0012533A" w:rsidP="004A1A0E">
      <w:pPr>
        <w:jc w:val="both"/>
        <w:rPr>
          <w:rFonts w:ascii="Aptos" w:hAnsi="Aptos"/>
          <w:b/>
          <w:bCs/>
          <w:sz w:val="24"/>
          <w:szCs w:val="24"/>
          <w:highlight w:val="yellow"/>
        </w:rPr>
      </w:pPr>
    </w:p>
    <w:p w14:paraId="75917756" w14:textId="77777777" w:rsidR="0012533A" w:rsidRDefault="0012533A" w:rsidP="004A1A0E">
      <w:pPr>
        <w:jc w:val="both"/>
        <w:rPr>
          <w:rFonts w:ascii="Aptos" w:hAnsi="Aptos"/>
          <w:b/>
          <w:bCs/>
          <w:sz w:val="24"/>
          <w:szCs w:val="24"/>
          <w:highlight w:val="yellow"/>
        </w:rPr>
      </w:pPr>
    </w:p>
    <w:p w14:paraId="3DD95ED4" w14:textId="77777777" w:rsidR="00230F67" w:rsidRDefault="00230F67" w:rsidP="004A1A0E">
      <w:pPr>
        <w:jc w:val="both"/>
        <w:rPr>
          <w:rFonts w:ascii="Aptos" w:hAnsi="Aptos"/>
          <w:b/>
          <w:bCs/>
          <w:sz w:val="24"/>
          <w:szCs w:val="24"/>
          <w:highlight w:val="yellow"/>
        </w:rPr>
      </w:pPr>
    </w:p>
    <w:p w14:paraId="40794447" w14:textId="7508D9AD" w:rsidR="00E40E12" w:rsidRPr="0012533A" w:rsidRDefault="0012533A" w:rsidP="0012533A">
      <w:pPr>
        <w:pBdr>
          <w:top w:val="single" w:sz="4" w:space="1" w:color="auto"/>
          <w:left w:val="single" w:sz="4" w:space="4" w:color="auto"/>
          <w:bottom w:val="single" w:sz="4" w:space="1" w:color="auto"/>
          <w:right w:val="single" w:sz="4" w:space="4" w:color="auto"/>
        </w:pBdr>
        <w:jc w:val="both"/>
        <w:rPr>
          <w:rFonts w:ascii="Aptos" w:hAnsi="Aptos"/>
          <w:b/>
          <w:bCs/>
          <w:color w:val="538135" w:themeColor="accent6" w:themeShade="BF"/>
          <w:sz w:val="32"/>
          <w:szCs w:val="32"/>
        </w:rPr>
      </w:pPr>
      <w:r>
        <w:rPr>
          <w:rFonts w:ascii="Aptos" w:hAnsi="Aptos"/>
          <w:b/>
          <w:bCs/>
          <w:color w:val="538135" w:themeColor="accent6" w:themeShade="BF"/>
          <w:sz w:val="32"/>
          <w:szCs w:val="32"/>
        </w:rPr>
        <w:lastRenderedPageBreak/>
        <w:t xml:space="preserve">4. </w:t>
      </w:r>
      <w:r w:rsidR="00E40E12" w:rsidRPr="0012533A">
        <w:rPr>
          <w:rFonts w:ascii="Aptos" w:hAnsi="Aptos"/>
          <w:b/>
          <w:bCs/>
          <w:color w:val="538135" w:themeColor="accent6" w:themeShade="BF"/>
          <w:sz w:val="32"/>
          <w:szCs w:val="32"/>
        </w:rPr>
        <w:t>POKAZATELJI ODRŽIVOSTI NA RAZINI DESTINACIJE</w:t>
      </w:r>
    </w:p>
    <w:p w14:paraId="0E6C9206" w14:textId="22492DE6" w:rsidR="00E067D8" w:rsidRDefault="00230F67" w:rsidP="004A1A0E">
      <w:pPr>
        <w:jc w:val="both"/>
        <w:rPr>
          <w:rFonts w:ascii="Aptos" w:hAnsi="Aptos"/>
          <w:sz w:val="24"/>
          <w:szCs w:val="24"/>
        </w:rPr>
      </w:pPr>
      <w:r w:rsidRPr="00230F67">
        <w:rPr>
          <w:rFonts w:ascii="Aptos" w:hAnsi="Aptos"/>
          <w:sz w:val="24"/>
          <w:szCs w:val="24"/>
        </w:rPr>
        <w:t xml:space="preserve">Turistička zajednica provela je </w:t>
      </w:r>
      <w:r>
        <w:rPr>
          <w:rFonts w:ascii="Aptos" w:hAnsi="Aptos"/>
          <w:sz w:val="24"/>
          <w:szCs w:val="24"/>
        </w:rPr>
        <w:t>dva</w:t>
      </w:r>
      <w:r w:rsidRPr="00230F67">
        <w:rPr>
          <w:rFonts w:ascii="Aptos" w:hAnsi="Aptos"/>
          <w:sz w:val="24"/>
          <w:szCs w:val="24"/>
        </w:rPr>
        <w:t xml:space="preserve"> </w:t>
      </w:r>
      <w:r w:rsidRPr="00BC1663">
        <w:rPr>
          <w:rFonts w:ascii="Aptos" w:hAnsi="Aptos"/>
          <w:sz w:val="24"/>
          <w:szCs w:val="24"/>
        </w:rPr>
        <w:t>upitnika (istraživanje</w:t>
      </w:r>
      <w:r>
        <w:rPr>
          <w:rFonts w:ascii="Aptos" w:hAnsi="Aptos"/>
          <w:sz w:val="24"/>
          <w:szCs w:val="24"/>
        </w:rPr>
        <w:t xml:space="preserve"> stavova lokalnog stanovništva u turizmu i zadovoljstva turista)</w:t>
      </w:r>
      <w:r w:rsidRPr="00230F67">
        <w:rPr>
          <w:rFonts w:ascii="Aptos" w:hAnsi="Aptos"/>
          <w:sz w:val="24"/>
          <w:szCs w:val="24"/>
        </w:rPr>
        <w:t xml:space="preserve">, no zbog nereprezentativnog uzorka (manje od </w:t>
      </w:r>
      <w:r w:rsidR="009F2DD2">
        <w:rPr>
          <w:rFonts w:ascii="Aptos" w:hAnsi="Aptos"/>
          <w:sz w:val="24"/>
          <w:szCs w:val="24"/>
        </w:rPr>
        <w:t>35</w:t>
      </w:r>
      <w:r w:rsidRPr="00230F67">
        <w:rPr>
          <w:rFonts w:ascii="Aptos" w:hAnsi="Aptos"/>
          <w:sz w:val="24"/>
          <w:szCs w:val="24"/>
        </w:rPr>
        <w:t xml:space="preserve"> odgovora), isti će se ponoviti u prva dva kvartala 2026. godin</w:t>
      </w:r>
      <w:r w:rsidRPr="00BC1663">
        <w:rPr>
          <w:rFonts w:ascii="Aptos" w:hAnsi="Aptos"/>
          <w:sz w:val="24"/>
          <w:szCs w:val="24"/>
        </w:rPr>
        <w:t>e,</w:t>
      </w:r>
      <w:r w:rsidRPr="00230F67">
        <w:rPr>
          <w:rFonts w:ascii="Aptos" w:hAnsi="Aptos"/>
          <w:sz w:val="24"/>
          <w:szCs w:val="24"/>
        </w:rPr>
        <w:t xml:space="preserve"> te prema prvim izmjenama i </w:t>
      </w:r>
      <w:r w:rsidRPr="00BC1663">
        <w:rPr>
          <w:rFonts w:ascii="Aptos" w:hAnsi="Aptos"/>
          <w:sz w:val="24"/>
          <w:szCs w:val="24"/>
        </w:rPr>
        <w:t xml:space="preserve">dopunama Plana upravljanja destinacijom unijeti u pokazatelje održivosti. </w:t>
      </w:r>
      <w:r w:rsidR="009F2DD2" w:rsidRPr="00BC1663">
        <w:rPr>
          <w:rFonts w:ascii="Aptos" w:hAnsi="Aptos"/>
          <w:sz w:val="24"/>
          <w:szCs w:val="24"/>
        </w:rPr>
        <w:t xml:space="preserve">Treba istaknuti da </w:t>
      </w:r>
      <w:r w:rsidR="00BC1663">
        <w:rPr>
          <w:rFonts w:ascii="Aptos" w:hAnsi="Aptos"/>
          <w:sz w:val="24"/>
          <w:szCs w:val="24"/>
        </w:rPr>
        <w:t>T</w:t>
      </w:r>
      <w:r w:rsidRPr="00BC1663">
        <w:rPr>
          <w:rFonts w:ascii="Aptos" w:hAnsi="Aptos"/>
          <w:sz w:val="24"/>
          <w:szCs w:val="24"/>
        </w:rPr>
        <w:t>uristička</w:t>
      </w:r>
      <w:r>
        <w:rPr>
          <w:rFonts w:ascii="Aptos" w:hAnsi="Aptos"/>
          <w:sz w:val="24"/>
          <w:szCs w:val="24"/>
        </w:rPr>
        <w:t xml:space="preserve"> zajednica Ivanić-Grada od 2023. godine redovito izrađuje upitnike kojima ispituje zadovoljstvo posjetitelja manifestacijama kao i ispitivanja zadovoljstva  i potreba ugostitelja. </w:t>
      </w:r>
    </w:p>
    <w:p w14:paraId="748DCF3C" w14:textId="02C5A85F" w:rsidR="00230F67" w:rsidRDefault="00230F67" w:rsidP="004A1A0E">
      <w:pPr>
        <w:jc w:val="both"/>
        <w:rPr>
          <w:rFonts w:ascii="Aptos" w:hAnsi="Aptos"/>
          <w:sz w:val="24"/>
          <w:szCs w:val="24"/>
        </w:rPr>
      </w:pPr>
      <w:r>
        <w:rPr>
          <w:rFonts w:ascii="Aptos" w:hAnsi="Aptos"/>
          <w:sz w:val="24"/>
          <w:szCs w:val="24"/>
        </w:rPr>
        <w:t>U 2025. godini provela je i istraživanje putem tajnog gosta čiji će rezultati biti dostupni do kraja studenog 2025. godine</w:t>
      </w:r>
      <w:r w:rsidR="00E067D8">
        <w:rPr>
          <w:rFonts w:ascii="Aptos" w:hAnsi="Aptos"/>
          <w:sz w:val="24"/>
          <w:szCs w:val="24"/>
        </w:rPr>
        <w:t xml:space="preserve"> i time će se dobiti podaci o kvaliteti usluge na području cijele destinacije</w:t>
      </w:r>
      <w:r w:rsidRPr="00730C9F">
        <w:rPr>
          <w:rFonts w:ascii="Aptos" w:hAnsi="Aptos"/>
          <w:sz w:val="24"/>
          <w:szCs w:val="24"/>
        </w:rPr>
        <w:t>.</w:t>
      </w:r>
      <w:r w:rsidR="00E067D8" w:rsidRPr="00730C9F">
        <w:rPr>
          <w:rFonts w:ascii="Aptos" w:hAnsi="Aptos"/>
          <w:sz w:val="24"/>
          <w:szCs w:val="24"/>
        </w:rPr>
        <w:t xml:space="preserve"> </w:t>
      </w:r>
      <w:r w:rsidR="00730C9F">
        <w:rPr>
          <w:rFonts w:ascii="Aptos" w:hAnsi="Aptos"/>
          <w:sz w:val="24"/>
          <w:szCs w:val="24"/>
        </w:rPr>
        <w:t xml:space="preserve"> </w:t>
      </w:r>
      <w:r w:rsidR="00E067D8" w:rsidRPr="00730C9F">
        <w:rPr>
          <w:rFonts w:ascii="Aptos" w:hAnsi="Aptos"/>
          <w:sz w:val="24"/>
          <w:szCs w:val="24"/>
        </w:rPr>
        <w:t>Svi</w:t>
      </w:r>
      <w:r w:rsidR="00E067D8">
        <w:rPr>
          <w:rFonts w:ascii="Aptos" w:hAnsi="Aptos"/>
          <w:sz w:val="24"/>
          <w:szCs w:val="24"/>
        </w:rPr>
        <w:t xml:space="preserve"> prikupljeni podaci u 2025. godini poslužit će kao polazišna točka za daljnja mjerenja koja će se provoditi tijekom primjene Plana upravljanja destinacijom</w:t>
      </w:r>
      <w:r w:rsidR="00730C9F">
        <w:rPr>
          <w:rFonts w:ascii="Aptos" w:hAnsi="Aptos"/>
          <w:sz w:val="24"/>
          <w:szCs w:val="24"/>
        </w:rPr>
        <w:t xml:space="preserve"> i njegovih izmjena i dopuna</w:t>
      </w:r>
      <w:r w:rsidR="00E067D8">
        <w:rPr>
          <w:rFonts w:ascii="Aptos" w:hAnsi="Aptos"/>
          <w:sz w:val="24"/>
          <w:szCs w:val="24"/>
        </w:rPr>
        <w:t xml:space="preserve">. </w:t>
      </w:r>
    </w:p>
    <w:p w14:paraId="634A3221" w14:textId="77777777" w:rsidR="00730C9F" w:rsidRDefault="00230F67" w:rsidP="004A1A0E">
      <w:pPr>
        <w:jc w:val="both"/>
        <w:rPr>
          <w:rFonts w:ascii="Aptos" w:hAnsi="Aptos"/>
          <w:sz w:val="24"/>
          <w:szCs w:val="24"/>
        </w:rPr>
      </w:pPr>
      <w:r>
        <w:rPr>
          <w:rFonts w:ascii="Aptos" w:hAnsi="Aptos"/>
          <w:sz w:val="24"/>
          <w:szCs w:val="24"/>
        </w:rPr>
        <w:t xml:space="preserve">Na području Ivanić-Grada nema turističkih ambulanti te se pacijenti upućuju na Hitnu pomoć pri Domu zdravlja Ivanić-Grad. </w:t>
      </w:r>
    </w:p>
    <w:p w14:paraId="17EAA4DC" w14:textId="73D8E806" w:rsidR="00230F67" w:rsidRDefault="00230F67" w:rsidP="004A1A0E">
      <w:pPr>
        <w:jc w:val="both"/>
        <w:rPr>
          <w:rFonts w:ascii="Aptos" w:hAnsi="Aptos"/>
          <w:sz w:val="24"/>
          <w:szCs w:val="24"/>
        </w:rPr>
      </w:pPr>
      <w:r>
        <w:rPr>
          <w:rFonts w:ascii="Aptos" w:hAnsi="Aptos"/>
          <w:sz w:val="24"/>
          <w:szCs w:val="24"/>
        </w:rPr>
        <w:t>U tijeku su uspostave baze podataka koje će omogućiti izračun omjera potrošnje vode, komunalnog otpada i električne energije po noćenju turista pa će podaci biti dostupni čim se omogući nesmetan tijek informacija.</w:t>
      </w:r>
    </w:p>
    <w:p w14:paraId="5405A0BD" w14:textId="33F7F090" w:rsidR="00D61B75" w:rsidRDefault="00230F67" w:rsidP="004A1A0E">
      <w:pPr>
        <w:jc w:val="both"/>
        <w:rPr>
          <w:rFonts w:ascii="Aptos" w:hAnsi="Aptos"/>
          <w:sz w:val="24"/>
          <w:szCs w:val="24"/>
        </w:rPr>
      </w:pPr>
      <w:r>
        <w:rPr>
          <w:rFonts w:ascii="Aptos" w:hAnsi="Aptos"/>
          <w:sz w:val="24"/>
          <w:szCs w:val="24"/>
        </w:rPr>
        <w:t>Ukupan broj turista u mjesecu najvećeg opterećenja</w:t>
      </w:r>
      <w:r w:rsidR="00D61B75">
        <w:rPr>
          <w:rFonts w:ascii="Aptos" w:hAnsi="Aptos"/>
          <w:sz w:val="24"/>
          <w:szCs w:val="24"/>
        </w:rPr>
        <w:t xml:space="preserve"> (</w:t>
      </w:r>
      <w:r w:rsidR="004C3B85">
        <w:rPr>
          <w:rFonts w:ascii="Aptos" w:hAnsi="Aptos"/>
          <w:sz w:val="24"/>
          <w:szCs w:val="24"/>
        </w:rPr>
        <w:t>kolovoz</w:t>
      </w:r>
      <w:r w:rsidR="00D61B75">
        <w:rPr>
          <w:rFonts w:ascii="Aptos" w:hAnsi="Aptos"/>
          <w:sz w:val="24"/>
          <w:szCs w:val="24"/>
        </w:rPr>
        <w:t>)</w:t>
      </w:r>
      <w:r>
        <w:rPr>
          <w:rFonts w:ascii="Aptos" w:hAnsi="Aptos"/>
          <w:sz w:val="24"/>
          <w:szCs w:val="24"/>
        </w:rPr>
        <w:t xml:space="preserve"> prema 2024. godini je  </w:t>
      </w:r>
      <w:r w:rsidR="004C3B85">
        <w:rPr>
          <w:rFonts w:ascii="Aptos" w:hAnsi="Aptos"/>
          <w:sz w:val="24"/>
          <w:szCs w:val="24"/>
        </w:rPr>
        <w:t>1.111</w:t>
      </w:r>
      <w:r w:rsidR="00D61B75">
        <w:rPr>
          <w:rFonts w:ascii="Aptos" w:hAnsi="Aptos"/>
          <w:sz w:val="24"/>
          <w:szCs w:val="24"/>
        </w:rPr>
        <w:t xml:space="preserve">, a prosječna duljina boravka je </w:t>
      </w:r>
      <w:r w:rsidR="004C3B85">
        <w:rPr>
          <w:rFonts w:ascii="Aptos" w:hAnsi="Aptos"/>
          <w:sz w:val="24"/>
          <w:szCs w:val="24"/>
        </w:rPr>
        <w:t>2,72 dana</w:t>
      </w:r>
      <w:r w:rsidR="00D61B75">
        <w:rPr>
          <w:rFonts w:ascii="Aptos" w:hAnsi="Aptos"/>
          <w:sz w:val="24"/>
          <w:szCs w:val="24"/>
        </w:rPr>
        <w:t>.</w:t>
      </w:r>
      <w:r w:rsidR="004C3B85">
        <w:rPr>
          <w:rFonts w:ascii="Aptos" w:hAnsi="Aptos"/>
          <w:sz w:val="24"/>
          <w:szCs w:val="24"/>
        </w:rPr>
        <w:t xml:space="preserve"> </w:t>
      </w:r>
      <w:r w:rsidR="00910C9E">
        <w:rPr>
          <w:rFonts w:ascii="Aptos" w:hAnsi="Aptos"/>
          <w:sz w:val="24"/>
          <w:szCs w:val="24"/>
        </w:rPr>
        <w:t>Nakon kolovoza slijedi svibanj s 913 turista, te ožujak, srpanj i rujan koji ima između 815 – 880 turista.</w:t>
      </w:r>
      <w:r w:rsidR="00D61B75">
        <w:rPr>
          <w:rFonts w:ascii="Aptos" w:hAnsi="Aptos"/>
          <w:sz w:val="24"/>
          <w:szCs w:val="24"/>
        </w:rPr>
        <w:t xml:space="preserve"> </w:t>
      </w:r>
      <w:r w:rsidR="00910C9E">
        <w:rPr>
          <w:rFonts w:ascii="Aptos" w:hAnsi="Aptos"/>
          <w:sz w:val="24"/>
          <w:szCs w:val="24"/>
        </w:rPr>
        <w:t>U 2024. godini Uskrs je bio krajem ožujka, a Tijelovo krajem svibnja, tako da</w:t>
      </w:r>
      <w:r w:rsidR="00730C9F">
        <w:rPr>
          <w:rFonts w:ascii="Aptos" w:hAnsi="Aptos"/>
          <w:sz w:val="24"/>
          <w:szCs w:val="24"/>
        </w:rPr>
        <w:t xml:space="preserve"> je</w:t>
      </w:r>
      <w:r w:rsidR="00910C9E">
        <w:rPr>
          <w:rFonts w:ascii="Aptos" w:hAnsi="Aptos"/>
          <w:sz w:val="24"/>
          <w:szCs w:val="24"/>
        </w:rPr>
        <w:t xml:space="preserve"> povećanje dolaz</w:t>
      </w:r>
      <w:r w:rsidR="00730C9F">
        <w:rPr>
          <w:rFonts w:ascii="Aptos" w:hAnsi="Aptos"/>
          <w:sz w:val="24"/>
          <w:szCs w:val="24"/>
        </w:rPr>
        <w:t>a</w:t>
      </w:r>
      <w:r w:rsidR="00910C9E">
        <w:rPr>
          <w:rFonts w:ascii="Aptos" w:hAnsi="Aptos"/>
          <w:sz w:val="24"/>
          <w:szCs w:val="24"/>
        </w:rPr>
        <w:t>k</w:t>
      </w:r>
      <w:r w:rsidR="00730C9F">
        <w:rPr>
          <w:rFonts w:ascii="Aptos" w:hAnsi="Aptos"/>
          <w:sz w:val="24"/>
          <w:szCs w:val="24"/>
        </w:rPr>
        <w:t>a</w:t>
      </w:r>
      <w:r w:rsidR="00910C9E">
        <w:rPr>
          <w:rFonts w:ascii="Aptos" w:hAnsi="Aptos"/>
          <w:sz w:val="24"/>
          <w:szCs w:val="24"/>
        </w:rPr>
        <w:t xml:space="preserve"> i noćenja u tim mjesecima povezano</w:t>
      </w:r>
      <w:r w:rsidR="00730C9F">
        <w:rPr>
          <w:rFonts w:ascii="Aptos" w:hAnsi="Aptos"/>
          <w:sz w:val="24"/>
          <w:szCs w:val="24"/>
        </w:rPr>
        <w:t xml:space="preserve"> </w:t>
      </w:r>
      <w:r w:rsidR="00910C9E">
        <w:rPr>
          <w:rFonts w:ascii="Aptos" w:hAnsi="Aptos"/>
          <w:sz w:val="24"/>
          <w:szCs w:val="24"/>
        </w:rPr>
        <w:t>i s blagdanima. U kolovozu se ostvaruju najveć</w:t>
      </w:r>
      <w:r w:rsidR="00730C9F">
        <w:rPr>
          <w:rFonts w:ascii="Aptos" w:hAnsi="Aptos"/>
          <w:sz w:val="24"/>
          <w:szCs w:val="24"/>
        </w:rPr>
        <w:t>i rezultati</w:t>
      </w:r>
      <w:r w:rsidR="00910C9E">
        <w:rPr>
          <w:rFonts w:ascii="Aptos" w:hAnsi="Aptos"/>
          <w:sz w:val="24"/>
          <w:szCs w:val="24"/>
        </w:rPr>
        <w:t xml:space="preserve"> zbog tranzitnih putnika. </w:t>
      </w:r>
    </w:p>
    <w:p w14:paraId="580E2421" w14:textId="3728551F" w:rsidR="00230F67" w:rsidRDefault="00D61B75" w:rsidP="004A1A0E">
      <w:pPr>
        <w:jc w:val="both"/>
        <w:rPr>
          <w:rFonts w:ascii="Aptos" w:hAnsi="Aptos"/>
          <w:sz w:val="24"/>
          <w:szCs w:val="24"/>
        </w:rPr>
      </w:pPr>
      <w:r>
        <w:rPr>
          <w:rFonts w:ascii="Aptos" w:hAnsi="Aptos"/>
          <w:sz w:val="24"/>
          <w:szCs w:val="24"/>
        </w:rPr>
        <w:t xml:space="preserve">Najveći pojedinačni dolazak u destinaciju ostvaruje se tijekom vikenda kad se održava </w:t>
      </w:r>
      <w:proofErr w:type="spellStart"/>
      <w:r>
        <w:rPr>
          <w:rFonts w:ascii="Aptos" w:hAnsi="Aptos"/>
          <w:sz w:val="24"/>
          <w:szCs w:val="24"/>
        </w:rPr>
        <w:t>Bučijada</w:t>
      </w:r>
      <w:proofErr w:type="spellEnd"/>
      <w:r>
        <w:rPr>
          <w:rFonts w:ascii="Aptos" w:hAnsi="Aptos"/>
          <w:sz w:val="24"/>
          <w:szCs w:val="24"/>
        </w:rPr>
        <w:t xml:space="preserve">, kada prema podacima Hrvatskih autocesta u destinaciju uđe prosječno 12.000 vozila (podaci iz 2023., 2024. i 2025.). Tim podacima potrebno je pribrojiti i ostale cestovne magistralne pravce: iz Dugog Sela, Bjelovara, Siska i Kutine, pa će ukupna brojka vozila biti i veća, no tu možemo </w:t>
      </w:r>
      <w:r w:rsidR="00730C9F">
        <w:rPr>
          <w:rFonts w:ascii="Aptos" w:hAnsi="Aptos"/>
          <w:sz w:val="24"/>
          <w:szCs w:val="24"/>
        </w:rPr>
        <w:t xml:space="preserve">imati </w:t>
      </w:r>
      <w:r>
        <w:rPr>
          <w:rFonts w:ascii="Aptos" w:hAnsi="Aptos"/>
          <w:sz w:val="24"/>
          <w:szCs w:val="24"/>
        </w:rPr>
        <w:t xml:space="preserve">samo okvirne procjene. U tom slučaju možemo govoriti o preopterećenosti prometne i komunalne infrastrukture zbog iznimno velikog broja posjetitelja. Tijekom tog vikenda postoji i potreba za zdravstvenim službama. S ciljem smanjenja takvog opterećenja, manifestacija je i sajamski sadržaji od 2025. godine produžena i na petak kako bismo potaknuli posjetitelje (individualne i grupne) da iskoriste dan </w:t>
      </w:r>
      <w:r w:rsidR="00730C9F">
        <w:rPr>
          <w:rFonts w:ascii="Aptos" w:hAnsi="Aptos"/>
          <w:sz w:val="24"/>
          <w:szCs w:val="24"/>
        </w:rPr>
        <w:t>u tjednu</w:t>
      </w:r>
      <w:r>
        <w:rPr>
          <w:rFonts w:ascii="Aptos" w:hAnsi="Aptos"/>
          <w:sz w:val="24"/>
          <w:szCs w:val="24"/>
        </w:rPr>
        <w:t xml:space="preserve"> za obilazak manifestacije. </w:t>
      </w:r>
    </w:p>
    <w:p w14:paraId="69E0BFE2" w14:textId="1C727681" w:rsidR="009F2DD2" w:rsidRDefault="009F2DD2" w:rsidP="004A1A0E">
      <w:pPr>
        <w:jc w:val="both"/>
        <w:rPr>
          <w:rFonts w:ascii="Aptos" w:hAnsi="Aptos"/>
          <w:sz w:val="24"/>
          <w:szCs w:val="24"/>
        </w:rPr>
      </w:pPr>
      <w:r>
        <w:rPr>
          <w:rFonts w:ascii="Aptos" w:hAnsi="Aptos"/>
          <w:sz w:val="24"/>
          <w:szCs w:val="24"/>
        </w:rPr>
        <w:t xml:space="preserve">Ukupan broj zaposlenih u djelatnostima pružanja smještaja te pripreme i usluživanja hrane je 170. Prosjek broja zaposlenih u istim djelatnostima u odnosu na ukupan broj zaposlenih u destinaciji je </w:t>
      </w:r>
      <w:r w:rsidR="00730C9F">
        <w:rPr>
          <w:rFonts w:ascii="Aptos" w:hAnsi="Aptos"/>
          <w:sz w:val="24"/>
          <w:szCs w:val="24"/>
        </w:rPr>
        <w:t>2 %.</w:t>
      </w:r>
      <w:r>
        <w:rPr>
          <w:rFonts w:ascii="Aptos" w:hAnsi="Aptos"/>
          <w:sz w:val="24"/>
          <w:szCs w:val="24"/>
        </w:rPr>
        <w:t xml:space="preserve"> Poslovni prihod gospodarskih subjekata u djelatnostima pružanja smještaja te pripreme i usluživanja hrane u 202</w:t>
      </w:r>
      <w:r w:rsidR="00910C9E">
        <w:rPr>
          <w:rFonts w:ascii="Aptos" w:hAnsi="Aptos"/>
          <w:sz w:val="24"/>
          <w:szCs w:val="24"/>
        </w:rPr>
        <w:t>3</w:t>
      </w:r>
      <w:r>
        <w:rPr>
          <w:rFonts w:ascii="Aptos" w:hAnsi="Aptos"/>
          <w:sz w:val="24"/>
          <w:szCs w:val="24"/>
        </w:rPr>
        <w:t>. godini iznosi</w:t>
      </w:r>
      <w:r w:rsidR="00910C9E">
        <w:rPr>
          <w:rFonts w:ascii="Aptos" w:hAnsi="Aptos"/>
          <w:sz w:val="24"/>
          <w:szCs w:val="24"/>
        </w:rPr>
        <w:t xml:space="preserve"> 4.188.776,00 </w:t>
      </w:r>
      <w:proofErr w:type="spellStart"/>
      <w:r w:rsidR="00910C9E">
        <w:rPr>
          <w:rFonts w:ascii="Aptos" w:hAnsi="Aptos"/>
          <w:sz w:val="24"/>
          <w:szCs w:val="24"/>
        </w:rPr>
        <w:t>eur</w:t>
      </w:r>
      <w:proofErr w:type="spellEnd"/>
      <w:r w:rsidR="00910C9E">
        <w:rPr>
          <w:rFonts w:ascii="Aptos" w:hAnsi="Aptos"/>
          <w:sz w:val="24"/>
          <w:szCs w:val="24"/>
        </w:rPr>
        <w:t xml:space="preserve"> </w:t>
      </w:r>
    </w:p>
    <w:p w14:paraId="7ADCB06E" w14:textId="12A092CD" w:rsidR="009F2DD2" w:rsidRDefault="00134A45" w:rsidP="004A1A0E">
      <w:pPr>
        <w:jc w:val="both"/>
        <w:rPr>
          <w:rFonts w:ascii="Aptos" w:hAnsi="Aptos"/>
          <w:sz w:val="24"/>
          <w:szCs w:val="24"/>
        </w:rPr>
      </w:pPr>
      <w:r>
        <w:rPr>
          <w:rFonts w:ascii="Aptos" w:hAnsi="Aptos"/>
          <w:sz w:val="24"/>
          <w:szCs w:val="24"/>
        </w:rPr>
        <w:lastRenderedPageBreak/>
        <w:t xml:space="preserve">U dijelu koji se odnosi na resursnu osnovu navedeno je da se na području destinacije nalazi </w:t>
      </w:r>
      <w:r w:rsidR="009C3864">
        <w:rPr>
          <w:rFonts w:ascii="Aptos" w:hAnsi="Aptos"/>
          <w:sz w:val="24"/>
          <w:szCs w:val="24"/>
        </w:rPr>
        <w:t>11 zaštićenih nepokretnih kulturnih dobara, 1 kulturno</w:t>
      </w:r>
      <w:r w:rsidR="004C3B85">
        <w:rPr>
          <w:rFonts w:ascii="Aptos" w:hAnsi="Aptos"/>
          <w:sz w:val="24"/>
          <w:szCs w:val="24"/>
        </w:rPr>
        <w:t>-</w:t>
      </w:r>
      <w:r w:rsidR="009C3864">
        <w:rPr>
          <w:rFonts w:ascii="Aptos" w:hAnsi="Aptos"/>
          <w:sz w:val="24"/>
          <w:szCs w:val="24"/>
        </w:rPr>
        <w:t xml:space="preserve">povijesna cjelina i 1 jedna vještina nematerijalne baštine. Od prirodne zaštite, šuma Žutica je dio sustava Natura 2000. </w:t>
      </w:r>
    </w:p>
    <w:p w14:paraId="71769660" w14:textId="0542E659" w:rsidR="00E067D8" w:rsidRDefault="00910C9E" w:rsidP="004A1A0E">
      <w:pPr>
        <w:jc w:val="both"/>
        <w:rPr>
          <w:rFonts w:ascii="Aptos" w:hAnsi="Aptos"/>
          <w:sz w:val="24"/>
          <w:szCs w:val="24"/>
        </w:rPr>
      </w:pPr>
      <w:r>
        <w:rPr>
          <w:rFonts w:ascii="Aptos" w:hAnsi="Aptos"/>
          <w:sz w:val="24"/>
          <w:szCs w:val="24"/>
        </w:rPr>
        <w:t xml:space="preserve">Površina izgrađenog građevinskog zemljišta u zonama </w:t>
      </w:r>
      <w:r w:rsidRPr="00730C9F">
        <w:rPr>
          <w:rFonts w:ascii="Aptos" w:hAnsi="Aptos"/>
          <w:sz w:val="24"/>
          <w:szCs w:val="24"/>
        </w:rPr>
        <w:t>mješ</w:t>
      </w:r>
      <w:r w:rsidR="00730C9F">
        <w:rPr>
          <w:rFonts w:ascii="Aptos" w:hAnsi="Aptos"/>
          <w:sz w:val="24"/>
          <w:szCs w:val="24"/>
        </w:rPr>
        <w:t>ovite</w:t>
      </w:r>
      <w:r w:rsidRPr="00730C9F">
        <w:rPr>
          <w:rFonts w:ascii="Aptos" w:hAnsi="Aptos"/>
          <w:sz w:val="24"/>
          <w:szCs w:val="24"/>
        </w:rPr>
        <w:t xml:space="preserve"> n</w:t>
      </w:r>
      <w:r>
        <w:rPr>
          <w:rFonts w:ascii="Aptos" w:hAnsi="Aptos"/>
          <w:sz w:val="24"/>
          <w:szCs w:val="24"/>
        </w:rPr>
        <w:t>amjene, pretežito stambene (odnosno površina izgrađenog dijela građevinskog podr</w:t>
      </w:r>
      <w:r w:rsidR="00E067D8">
        <w:rPr>
          <w:rFonts w:ascii="Aptos" w:hAnsi="Aptos"/>
          <w:sz w:val="24"/>
          <w:szCs w:val="24"/>
        </w:rPr>
        <w:t xml:space="preserve">učja naselja </w:t>
      </w:r>
      <w:r w:rsidR="00E067D8" w:rsidRPr="00730C9F">
        <w:rPr>
          <w:rFonts w:ascii="Aptos" w:hAnsi="Aptos"/>
          <w:sz w:val="24"/>
          <w:szCs w:val="24"/>
        </w:rPr>
        <w:t>pre</w:t>
      </w:r>
      <w:r w:rsidR="00730C9F">
        <w:rPr>
          <w:rFonts w:ascii="Aptos" w:hAnsi="Aptos"/>
          <w:sz w:val="24"/>
          <w:szCs w:val="24"/>
        </w:rPr>
        <w:t>ma</w:t>
      </w:r>
      <w:r w:rsidR="00E067D8">
        <w:rPr>
          <w:rFonts w:ascii="Aptos" w:hAnsi="Aptos"/>
          <w:sz w:val="24"/>
          <w:szCs w:val="24"/>
        </w:rPr>
        <w:t xml:space="preserve"> Prostornom planu uređenja Grada Ivanić-Grada) iznosi 1019.17 ha (61,</w:t>
      </w:r>
      <w:r w:rsidR="00E067D8" w:rsidRPr="00730C9F">
        <w:rPr>
          <w:rFonts w:ascii="Aptos" w:hAnsi="Aptos"/>
          <w:sz w:val="24"/>
          <w:szCs w:val="24"/>
        </w:rPr>
        <w:t>52</w:t>
      </w:r>
      <w:r w:rsidR="00730C9F" w:rsidRPr="00730C9F">
        <w:rPr>
          <w:rFonts w:ascii="Aptos" w:hAnsi="Aptos"/>
          <w:sz w:val="24"/>
          <w:szCs w:val="24"/>
        </w:rPr>
        <w:t xml:space="preserve"> </w:t>
      </w:r>
      <w:r w:rsidR="00E067D8" w:rsidRPr="00730C9F">
        <w:rPr>
          <w:rFonts w:ascii="Aptos" w:hAnsi="Aptos"/>
          <w:sz w:val="24"/>
          <w:szCs w:val="24"/>
        </w:rPr>
        <w:t>%</w:t>
      </w:r>
      <w:r w:rsidR="00E067D8">
        <w:rPr>
          <w:rFonts w:ascii="Aptos" w:hAnsi="Aptos"/>
          <w:sz w:val="24"/>
          <w:szCs w:val="24"/>
        </w:rPr>
        <w:t xml:space="preserve"> od ukupno 1657,41 ha građevinskog područja naselja. </w:t>
      </w:r>
    </w:p>
    <w:p w14:paraId="69140807" w14:textId="6406209D" w:rsidR="00E40E12" w:rsidRDefault="00E067D8" w:rsidP="004A1A0E">
      <w:pPr>
        <w:jc w:val="both"/>
        <w:rPr>
          <w:rFonts w:ascii="Aptos" w:hAnsi="Aptos"/>
          <w:sz w:val="24"/>
          <w:szCs w:val="24"/>
        </w:rPr>
      </w:pPr>
      <w:r>
        <w:rPr>
          <w:rFonts w:ascii="Aptos" w:hAnsi="Aptos"/>
          <w:sz w:val="24"/>
          <w:szCs w:val="24"/>
        </w:rPr>
        <w:t xml:space="preserve">Površina građevinskog zemljišta u zonama predviđenim za odvijanje ugostiteljsko – turističke aktivnosti (odnosno površina izdvojenog građevinskog područja ugostiteljsko-turističke namjene izvan naselja prema Prostornom planu uređenja Grada Ivanić-Grad) iznosi 3,49 ha. Prema pokazateljima iz prostornog plana uređenja nema izgrađenih dijelova. </w:t>
      </w:r>
      <w:r w:rsidRPr="00730C9F">
        <w:rPr>
          <w:rFonts w:ascii="Aptos" w:hAnsi="Aptos"/>
          <w:sz w:val="24"/>
          <w:szCs w:val="24"/>
        </w:rPr>
        <w:t xml:space="preserve">Treba dodati </w:t>
      </w:r>
      <w:r w:rsidR="00730C9F" w:rsidRPr="00730C9F">
        <w:rPr>
          <w:rFonts w:ascii="Aptos" w:hAnsi="Aptos"/>
          <w:sz w:val="24"/>
          <w:szCs w:val="24"/>
        </w:rPr>
        <w:t xml:space="preserve">da </w:t>
      </w:r>
      <w:r w:rsidRPr="00730C9F">
        <w:rPr>
          <w:rFonts w:ascii="Aptos" w:hAnsi="Aptos"/>
          <w:sz w:val="24"/>
          <w:szCs w:val="24"/>
        </w:rPr>
        <w:t>je i Urbanističkim planom uređenja</w:t>
      </w:r>
      <w:r>
        <w:rPr>
          <w:rFonts w:ascii="Aptos" w:hAnsi="Aptos"/>
          <w:sz w:val="24"/>
          <w:szCs w:val="24"/>
        </w:rPr>
        <w:t xml:space="preserve"> za područja Ivanić-Grad, </w:t>
      </w:r>
      <w:proofErr w:type="spellStart"/>
      <w:r>
        <w:rPr>
          <w:rFonts w:ascii="Aptos" w:hAnsi="Aptos"/>
          <w:sz w:val="24"/>
          <w:szCs w:val="24"/>
        </w:rPr>
        <w:t>Šarampov</w:t>
      </w:r>
      <w:proofErr w:type="spellEnd"/>
      <w:r>
        <w:rPr>
          <w:rFonts w:ascii="Aptos" w:hAnsi="Aptos"/>
          <w:sz w:val="24"/>
          <w:szCs w:val="24"/>
        </w:rPr>
        <w:t xml:space="preserve"> Donji i </w:t>
      </w:r>
      <w:proofErr w:type="spellStart"/>
      <w:r>
        <w:rPr>
          <w:rFonts w:ascii="Aptos" w:hAnsi="Aptos"/>
          <w:sz w:val="24"/>
          <w:szCs w:val="24"/>
        </w:rPr>
        <w:t>Jalševec</w:t>
      </w:r>
      <w:proofErr w:type="spellEnd"/>
      <w:r>
        <w:rPr>
          <w:rFonts w:ascii="Aptos" w:hAnsi="Aptos"/>
          <w:sz w:val="24"/>
          <w:szCs w:val="24"/>
        </w:rPr>
        <w:t xml:space="preserve"> </w:t>
      </w:r>
      <w:proofErr w:type="spellStart"/>
      <w:r>
        <w:rPr>
          <w:rFonts w:ascii="Aptos" w:hAnsi="Aptos"/>
          <w:sz w:val="24"/>
          <w:szCs w:val="24"/>
        </w:rPr>
        <w:t>Breški</w:t>
      </w:r>
      <w:proofErr w:type="spellEnd"/>
      <w:r>
        <w:rPr>
          <w:rFonts w:ascii="Aptos" w:hAnsi="Aptos"/>
          <w:sz w:val="24"/>
          <w:szCs w:val="24"/>
        </w:rPr>
        <w:t xml:space="preserve"> (UPU4) unutar građevinskog područja naselja razgraničeno 5,7 ha za ugostiteljsko-turističku namjenu. </w:t>
      </w:r>
    </w:p>
    <w:p w14:paraId="526511F6" w14:textId="77777777" w:rsidR="002704BA" w:rsidRDefault="002704BA" w:rsidP="004A1A0E">
      <w:pPr>
        <w:jc w:val="both"/>
        <w:rPr>
          <w:rFonts w:ascii="Aptos" w:hAnsi="Aptos"/>
          <w:sz w:val="24"/>
          <w:szCs w:val="24"/>
        </w:rPr>
      </w:pPr>
    </w:p>
    <w:p w14:paraId="5C9BB84A" w14:textId="77777777" w:rsidR="00E067D8" w:rsidRDefault="00E067D8" w:rsidP="004A1A0E">
      <w:pPr>
        <w:jc w:val="both"/>
        <w:rPr>
          <w:rFonts w:ascii="Aptos" w:hAnsi="Aptos"/>
          <w:sz w:val="24"/>
          <w:szCs w:val="24"/>
        </w:rPr>
      </w:pPr>
    </w:p>
    <w:p w14:paraId="76652990" w14:textId="77777777" w:rsidR="00E067D8" w:rsidRDefault="00E067D8" w:rsidP="004A1A0E">
      <w:pPr>
        <w:jc w:val="both"/>
        <w:rPr>
          <w:rFonts w:ascii="Aptos" w:hAnsi="Aptos"/>
          <w:sz w:val="24"/>
          <w:szCs w:val="24"/>
        </w:rPr>
      </w:pPr>
    </w:p>
    <w:p w14:paraId="55D03DE3" w14:textId="77777777" w:rsidR="00E067D8" w:rsidRDefault="00E067D8" w:rsidP="004A1A0E">
      <w:pPr>
        <w:jc w:val="both"/>
        <w:rPr>
          <w:rFonts w:ascii="Aptos" w:hAnsi="Aptos"/>
          <w:sz w:val="24"/>
          <w:szCs w:val="24"/>
        </w:rPr>
      </w:pPr>
    </w:p>
    <w:p w14:paraId="11C9DF6F" w14:textId="77777777" w:rsidR="00E067D8" w:rsidRDefault="00E067D8" w:rsidP="004A1A0E">
      <w:pPr>
        <w:jc w:val="both"/>
        <w:rPr>
          <w:rFonts w:ascii="Aptos" w:hAnsi="Aptos"/>
          <w:sz w:val="24"/>
          <w:szCs w:val="24"/>
        </w:rPr>
      </w:pPr>
    </w:p>
    <w:p w14:paraId="2FE8356A" w14:textId="77777777" w:rsidR="00E067D8" w:rsidRDefault="00E067D8" w:rsidP="004A1A0E">
      <w:pPr>
        <w:jc w:val="both"/>
        <w:rPr>
          <w:rFonts w:ascii="Aptos" w:hAnsi="Aptos"/>
          <w:sz w:val="24"/>
          <w:szCs w:val="24"/>
        </w:rPr>
      </w:pPr>
    </w:p>
    <w:p w14:paraId="4FDC7164" w14:textId="77777777" w:rsidR="00E067D8" w:rsidRDefault="00E067D8" w:rsidP="004A1A0E">
      <w:pPr>
        <w:jc w:val="both"/>
        <w:rPr>
          <w:rFonts w:ascii="Aptos" w:hAnsi="Aptos"/>
          <w:sz w:val="24"/>
          <w:szCs w:val="24"/>
        </w:rPr>
      </w:pPr>
    </w:p>
    <w:p w14:paraId="5A41A599" w14:textId="77777777" w:rsidR="00E067D8" w:rsidRDefault="00E067D8" w:rsidP="004A1A0E">
      <w:pPr>
        <w:jc w:val="both"/>
        <w:rPr>
          <w:rFonts w:ascii="Aptos" w:hAnsi="Aptos"/>
          <w:sz w:val="24"/>
          <w:szCs w:val="24"/>
        </w:rPr>
      </w:pPr>
    </w:p>
    <w:p w14:paraId="3A9C63E2" w14:textId="77777777" w:rsidR="00E067D8" w:rsidRDefault="00E067D8" w:rsidP="004A1A0E">
      <w:pPr>
        <w:jc w:val="both"/>
        <w:rPr>
          <w:rFonts w:ascii="Aptos" w:hAnsi="Aptos"/>
          <w:sz w:val="24"/>
          <w:szCs w:val="24"/>
        </w:rPr>
      </w:pPr>
    </w:p>
    <w:p w14:paraId="40E3A8D8" w14:textId="77777777" w:rsidR="00E067D8" w:rsidRDefault="00E067D8" w:rsidP="004A1A0E">
      <w:pPr>
        <w:jc w:val="both"/>
        <w:rPr>
          <w:rFonts w:ascii="Aptos" w:hAnsi="Aptos"/>
          <w:sz w:val="24"/>
          <w:szCs w:val="24"/>
        </w:rPr>
      </w:pPr>
    </w:p>
    <w:p w14:paraId="0E9728A2" w14:textId="77777777" w:rsidR="00E067D8" w:rsidRDefault="00E067D8" w:rsidP="004A1A0E">
      <w:pPr>
        <w:jc w:val="both"/>
        <w:rPr>
          <w:rFonts w:ascii="Aptos" w:hAnsi="Aptos"/>
          <w:sz w:val="24"/>
          <w:szCs w:val="24"/>
        </w:rPr>
      </w:pPr>
    </w:p>
    <w:p w14:paraId="5B0594BC" w14:textId="77777777" w:rsidR="00E067D8" w:rsidRDefault="00E067D8" w:rsidP="004A1A0E">
      <w:pPr>
        <w:jc w:val="both"/>
        <w:rPr>
          <w:rFonts w:ascii="Aptos" w:hAnsi="Aptos"/>
          <w:sz w:val="24"/>
          <w:szCs w:val="24"/>
        </w:rPr>
      </w:pPr>
    </w:p>
    <w:p w14:paraId="1633FC55" w14:textId="77777777" w:rsidR="00E067D8" w:rsidRDefault="00E067D8" w:rsidP="004A1A0E">
      <w:pPr>
        <w:jc w:val="both"/>
        <w:rPr>
          <w:rFonts w:ascii="Aptos" w:hAnsi="Aptos"/>
          <w:sz w:val="24"/>
          <w:szCs w:val="24"/>
        </w:rPr>
      </w:pPr>
    </w:p>
    <w:p w14:paraId="0E538969" w14:textId="77777777" w:rsidR="00E067D8" w:rsidRDefault="00E067D8" w:rsidP="004A1A0E">
      <w:pPr>
        <w:jc w:val="both"/>
        <w:rPr>
          <w:rFonts w:ascii="Aptos" w:hAnsi="Aptos"/>
          <w:sz w:val="24"/>
          <w:szCs w:val="24"/>
        </w:rPr>
      </w:pPr>
    </w:p>
    <w:p w14:paraId="51A592CD" w14:textId="77777777" w:rsidR="00E067D8" w:rsidRDefault="00E067D8" w:rsidP="004A1A0E">
      <w:pPr>
        <w:jc w:val="both"/>
        <w:rPr>
          <w:rFonts w:ascii="Aptos" w:hAnsi="Aptos"/>
          <w:sz w:val="24"/>
          <w:szCs w:val="24"/>
        </w:rPr>
      </w:pPr>
    </w:p>
    <w:p w14:paraId="38794E31" w14:textId="77777777" w:rsidR="00E067D8" w:rsidRDefault="00E067D8" w:rsidP="004A1A0E">
      <w:pPr>
        <w:jc w:val="both"/>
        <w:rPr>
          <w:rFonts w:ascii="Aptos" w:hAnsi="Aptos"/>
          <w:sz w:val="24"/>
          <w:szCs w:val="24"/>
        </w:rPr>
      </w:pPr>
    </w:p>
    <w:p w14:paraId="061A2CD6" w14:textId="77777777" w:rsidR="00E067D8" w:rsidRDefault="00E067D8" w:rsidP="004A1A0E">
      <w:pPr>
        <w:jc w:val="both"/>
        <w:rPr>
          <w:rFonts w:ascii="Aptos" w:hAnsi="Aptos"/>
          <w:sz w:val="24"/>
          <w:szCs w:val="24"/>
        </w:rPr>
      </w:pPr>
    </w:p>
    <w:p w14:paraId="0F0FC4FF" w14:textId="77777777" w:rsidR="00E067D8" w:rsidRDefault="00E067D8" w:rsidP="004A1A0E">
      <w:pPr>
        <w:jc w:val="both"/>
        <w:rPr>
          <w:rFonts w:ascii="Aptos" w:hAnsi="Aptos"/>
          <w:sz w:val="24"/>
          <w:szCs w:val="24"/>
        </w:rPr>
      </w:pPr>
    </w:p>
    <w:p w14:paraId="467BF2DF" w14:textId="3E4EA6FB" w:rsidR="00E40E12" w:rsidRPr="0012533A" w:rsidRDefault="0012533A"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color w:val="538135" w:themeColor="accent6" w:themeShade="BF"/>
          <w:sz w:val="32"/>
          <w:szCs w:val="32"/>
        </w:rPr>
      </w:pPr>
      <w:r>
        <w:rPr>
          <w:rFonts w:ascii="Aptos" w:hAnsi="Aptos"/>
          <w:b/>
          <w:bCs/>
          <w:color w:val="538135" w:themeColor="accent6" w:themeShade="BF"/>
          <w:sz w:val="32"/>
          <w:szCs w:val="32"/>
        </w:rPr>
        <w:lastRenderedPageBreak/>
        <w:t xml:space="preserve">5. </w:t>
      </w:r>
      <w:r w:rsidR="00E40E12" w:rsidRPr="0012533A">
        <w:rPr>
          <w:rFonts w:ascii="Aptos" w:hAnsi="Aptos"/>
          <w:b/>
          <w:bCs/>
          <w:color w:val="538135" w:themeColor="accent6" w:themeShade="BF"/>
          <w:sz w:val="32"/>
          <w:szCs w:val="32"/>
        </w:rPr>
        <w:t>RAZVOJNI SMJER S MJERAMA I AKTIVNOSTIMA</w:t>
      </w:r>
    </w:p>
    <w:p w14:paraId="76F0685F" w14:textId="77777777" w:rsidR="00D21337" w:rsidRDefault="00D21337" w:rsidP="004A1A0E">
      <w:pPr>
        <w:jc w:val="both"/>
        <w:rPr>
          <w:rFonts w:ascii="Aptos" w:hAnsi="Aptos"/>
          <w:b/>
          <w:bCs/>
          <w:sz w:val="24"/>
          <w:szCs w:val="24"/>
        </w:rPr>
      </w:pPr>
    </w:p>
    <w:p w14:paraId="4B4A1E10" w14:textId="4D504BE6" w:rsidR="00F87DD6" w:rsidRDefault="0012533A" w:rsidP="00F87DD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Pr>
          <w:rFonts w:ascii="Aptos" w:hAnsi="Aptos"/>
          <w:b/>
          <w:bCs/>
          <w:sz w:val="24"/>
          <w:szCs w:val="24"/>
        </w:rPr>
        <w:t>5.1.</w:t>
      </w:r>
      <w:r w:rsidR="00F87DD6">
        <w:rPr>
          <w:rFonts w:ascii="Aptos" w:hAnsi="Aptos"/>
          <w:b/>
          <w:bCs/>
          <w:sz w:val="24"/>
          <w:szCs w:val="24"/>
        </w:rPr>
        <w:t>SWOT ANALIZA</w:t>
      </w:r>
    </w:p>
    <w:p w14:paraId="71BD341D" w14:textId="77777777" w:rsidR="00F87DD6" w:rsidRPr="008934BF" w:rsidRDefault="00F87DD6" w:rsidP="004A1A0E">
      <w:pPr>
        <w:jc w:val="both"/>
        <w:rPr>
          <w:rFonts w:ascii="Aptos" w:hAnsi="Aptos"/>
          <w:b/>
          <w:bCs/>
          <w:sz w:val="24"/>
          <w:szCs w:val="24"/>
        </w:rPr>
      </w:pPr>
    </w:p>
    <w:p w14:paraId="7566D12B" w14:textId="3A36F2AA" w:rsidR="006E5496" w:rsidRPr="008934BF" w:rsidRDefault="006E5496" w:rsidP="008934BF">
      <w:pPr>
        <w:pBdr>
          <w:top w:val="single" w:sz="4" w:space="1" w:color="auto"/>
          <w:left w:val="single" w:sz="4" w:space="4" w:color="auto"/>
          <w:bottom w:val="single" w:sz="4" w:space="1" w:color="auto"/>
          <w:right w:val="single" w:sz="4" w:space="4" w:color="auto"/>
        </w:pBdr>
        <w:jc w:val="both"/>
        <w:rPr>
          <w:rFonts w:ascii="Aptos" w:hAnsi="Aptos"/>
          <w:b/>
          <w:bCs/>
          <w:sz w:val="24"/>
          <w:szCs w:val="24"/>
        </w:rPr>
      </w:pPr>
      <w:r w:rsidRPr="008934BF">
        <w:rPr>
          <w:rFonts w:ascii="Aptos" w:hAnsi="Aptos"/>
          <w:b/>
          <w:bCs/>
          <w:sz w:val="24"/>
          <w:szCs w:val="24"/>
        </w:rPr>
        <w:t>SNAGE</w:t>
      </w:r>
    </w:p>
    <w:p w14:paraId="74BA6321" w14:textId="37443B03" w:rsidR="006E5496" w:rsidRDefault="006E5496"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prometna povezanost i blizina glavnog grada</w:t>
      </w:r>
    </w:p>
    <w:p w14:paraId="279B7B97" w14:textId="3206C448" w:rsidR="006E5496" w:rsidRDefault="006E5496"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 xml:space="preserve">prepoznatljivost zbog turističkih manifestacija, ponajviše </w:t>
      </w:r>
      <w:proofErr w:type="spellStart"/>
      <w:r>
        <w:rPr>
          <w:rFonts w:ascii="Aptos" w:hAnsi="Aptos"/>
          <w:sz w:val="24"/>
          <w:szCs w:val="24"/>
        </w:rPr>
        <w:t>Bučijade</w:t>
      </w:r>
      <w:proofErr w:type="spellEnd"/>
    </w:p>
    <w:p w14:paraId="74394037" w14:textId="37C2829C" w:rsidR="006E5496" w:rsidRDefault="006E5496"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 xml:space="preserve">jedinstvenost </w:t>
      </w:r>
      <w:proofErr w:type="spellStart"/>
      <w:r>
        <w:rPr>
          <w:rFonts w:ascii="Aptos" w:hAnsi="Aptos"/>
          <w:sz w:val="24"/>
          <w:szCs w:val="24"/>
        </w:rPr>
        <w:t>naftalana</w:t>
      </w:r>
      <w:proofErr w:type="spellEnd"/>
      <w:r>
        <w:rPr>
          <w:rFonts w:ascii="Aptos" w:hAnsi="Aptos"/>
          <w:sz w:val="24"/>
          <w:szCs w:val="24"/>
        </w:rPr>
        <w:t xml:space="preserve"> i kvaliteta medicinske usluge</w:t>
      </w:r>
    </w:p>
    <w:p w14:paraId="1E3AF47C" w14:textId="631A260D" w:rsidR="006E5496" w:rsidRDefault="006E5496"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kontinuirani razvoj smještajnih kapaciteta</w:t>
      </w:r>
    </w:p>
    <w:p w14:paraId="722D4E55" w14:textId="4924F350" w:rsidR="006E5496" w:rsidRPr="006E5496" w:rsidRDefault="006E5496"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prepoznatljivost ruralnog prostora, seoskog turizma i vinarija</w:t>
      </w:r>
    </w:p>
    <w:p w14:paraId="7B557214" w14:textId="1ADE4C69" w:rsidR="006E5496" w:rsidRPr="008934BF" w:rsidRDefault="006E5496" w:rsidP="008934BF">
      <w:pPr>
        <w:pBdr>
          <w:top w:val="single" w:sz="4" w:space="1" w:color="auto"/>
          <w:left w:val="single" w:sz="4" w:space="4" w:color="auto"/>
          <w:bottom w:val="single" w:sz="4" w:space="1" w:color="auto"/>
          <w:right w:val="single" w:sz="4" w:space="4" w:color="auto"/>
        </w:pBdr>
        <w:jc w:val="both"/>
        <w:rPr>
          <w:rFonts w:ascii="Aptos" w:hAnsi="Aptos"/>
          <w:b/>
          <w:bCs/>
          <w:sz w:val="24"/>
          <w:szCs w:val="24"/>
        </w:rPr>
      </w:pPr>
      <w:r w:rsidRPr="008934BF">
        <w:rPr>
          <w:rFonts w:ascii="Aptos" w:hAnsi="Aptos"/>
          <w:b/>
          <w:bCs/>
          <w:sz w:val="24"/>
          <w:szCs w:val="24"/>
        </w:rPr>
        <w:t>SLABOSTI</w:t>
      </w:r>
    </w:p>
    <w:p w14:paraId="288AB440" w14:textId="426EECC7" w:rsidR="006E5496" w:rsidRDefault="006E5496"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spora obnova kulturne infrastrukture i razvoj kulturne ponude</w:t>
      </w:r>
    </w:p>
    <w:p w14:paraId="716AA6A4" w14:textId="7D7C009B" w:rsidR="006E5496" w:rsidRDefault="006E5496"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neravnomjeran razvoj smještajnih kapaciteta na cjelokupnom gradskom području</w:t>
      </w:r>
    </w:p>
    <w:p w14:paraId="6A30461C" w14:textId="1285A211" w:rsidR="006E5496" w:rsidRDefault="006E5496"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 xml:space="preserve">nedostatak turističkih proizvoda i usluga na prostoru </w:t>
      </w:r>
      <w:proofErr w:type="spellStart"/>
      <w:r>
        <w:rPr>
          <w:rFonts w:ascii="Aptos" w:hAnsi="Aptos"/>
          <w:sz w:val="24"/>
          <w:szCs w:val="24"/>
        </w:rPr>
        <w:t>Caginca</w:t>
      </w:r>
      <w:proofErr w:type="spellEnd"/>
      <w:r>
        <w:rPr>
          <w:rFonts w:ascii="Aptos" w:hAnsi="Aptos"/>
          <w:sz w:val="24"/>
          <w:szCs w:val="24"/>
        </w:rPr>
        <w:t xml:space="preserve">, </w:t>
      </w:r>
      <w:proofErr w:type="spellStart"/>
      <w:r>
        <w:rPr>
          <w:rFonts w:ascii="Aptos" w:hAnsi="Aptos"/>
          <w:sz w:val="24"/>
          <w:szCs w:val="24"/>
        </w:rPr>
        <w:t>Graberskog</w:t>
      </w:r>
      <w:proofErr w:type="spellEnd"/>
      <w:r>
        <w:rPr>
          <w:rFonts w:ascii="Aptos" w:hAnsi="Aptos"/>
          <w:sz w:val="24"/>
          <w:szCs w:val="24"/>
        </w:rPr>
        <w:t xml:space="preserve"> brda, </w:t>
      </w:r>
      <w:r w:rsidR="00730C9F">
        <w:rPr>
          <w:rFonts w:ascii="Aptos" w:hAnsi="Aptos"/>
          <w:sz w:val="24"/>
          <w:szCs w:val="24"/>
        </w:rPr>
        <w:t xml:space="preserve">Šumećana </w:t>
      </w:r>
      <w:r>
        <w:rPr>
          <w:rFonts w:ascii="Aptos" w:hAnsi="Aptos"/>
          <w:sz w:val="24"/>
          <w:szCs w:val="24"/>
        </w:rPr>
        <w:t>i Posavine</w:t>
      </w:r>
    </w:p>
    <w:p w14:paraId="5D5247A9" w14:textId="2DB78D3C" w:rsidR="008934BF" w:rsidRDefault="008934BF"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nedostatak ljudskih kapaciteta</w:t>
      </w:r>
    </w:p>
    <w:p w14:paraId="496083F7" w14:textId="7227911A" w:rsidR="008934BF" w:rsidRPr="006E5496" w:rsidRDefault="008934BF"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 xml:space="preserve">nedovoljan razvoj ostale medicinske i wellness ponude </w:t>
      </w:r>
    </w:p>
    <w:p w14:paraId="650C0670" w14:textId="195FEDD3" w:rsidR="008934BF" w:rsidRPr="008934BF" w:rsidRDefault="006E5496" w:rsidP="008934BF">
      <w:pPr>
        <w:pBdr>
          <w:top w:val="single" w:sz="4" w:space="1" w:color="auto"/>
          <w:left w:val="single" w:sz="4" w:space="4" w:color="auto"/>
          <w:bottom w:val="single" w:sz="4" w:space="1" w:color="auto"/>
          <w:right w:val="single" w:sz="4" w:space="4" w:color="auto"/>
        </w:pBdr>
        <w:jc w:val="both"/>
        <w:rPr>
          <w:rFonts w:ascii="Aptos" w:hAnsi="Aptos"/>
          <w:b/>
          <w:bCs/>
          <w:sz w:val="24"/>
          <w:szCs w:val="24"/>
        </w:rPr>
      </w:pPr>
      <w:r w:rsidRPr="008934BF">
        <w:rPr>
          <w:rFonts w:ascii="Aptos" w:hAnsi="Aptos"/>
          <w:b/>
          <w:bCs/>
          <w:sz w:val="24"/>
          <w:szCs w:val="24"/>
        </w:rPr>
        <w:t>PRIJETNJE</w:t>
      </w:r>
    </w:p>
    <w:p w14:paraId="09313D7E" w14:textId="7F12FA4D" w:rsidR="008934BF" w:rsidRDefault="008934BF"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brži razvoj drugih lječilišnih destinacija</w:t>
      </w:r>
    </w:p>
    <w:p w14:paraId="21E44641" w14:textId="06B0BFB5" w:rsidR="008934BF" w:rsidRDefault="008934BF" w:rsidP="00D21337">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usporavanje investicija u diversifikaciju smještajnih kapaciteta zbog sporih izmjena prostornog plana</w:t>
      </w:r>
    </w:p>
    <w:p w14:paraId="4A409C56" w14:textId="24472D92" w:rsidR="00F87DD6" w:rsidRPr="00D21337" w:rsidRDefault="00F87DD6" w:rsidP="00D21337">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nastavak iseljavanja stanovništva i negativnih demografskih trendova</w:t>
      </w:r>
    </w:p>
    <w:p w14:paraId="6ACE7CD7" w14:textId="210513A8" w:rsidR="006E5496" w:rsidRDefault="006E5496" w:rsidP="008934BF">
      <w:pPr>
        <w:pBdr>
          <w:top w:val="single" w:sz="4" w:space="1" w:color="auto"/>
          <w:left w:val="single" w:sz="4" w:space="4" w:color="auto"/>
          <w:bottom w:val="single" w:sz="4" w:space="1" w:color="auto"/>
          <w:right w:val="single" w:sz="4" w:space="4" w:color="auto"/>
        </w:pBdr>
        <w:jc w:val="both"/>
        <w:rPr>
          <w:rFonts w:ascii="Aptos" w:hAnsi="Aptos"/>
          <w:b/>
          <w:bCs/>
          <w:sz w:val="24"/>
          <w:szCs w:val="24"/>
        </w:rPr>
      </w:pPr>
      <w:r w:rsidRPr="008934BF">
        <w:rPr>
          <w:rFonts w:ascii="Aptos" w:hAnsi="Aptos"/>
          <w:b/>
          <w:bCs/>
          <w:sz w:val="24"/>
          <w:szCs w:val="24"/>
        </w:rPr>
        <w:t>PRILIKE</w:t>
      </w:r>
    </w:p>
    <w:p w14:paraId="26BDB1D2" w14:textId="171862DE" w:rsidR="008934BF" w:rsidRDefault="008934BF"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o</w:t>
      </w:r>
      <w:r w:rsidRPr="008934BF">
        <w:rPr>
          <w:rFonts w:ascii="Aptos" w:hAnsi="Aptos"/>
          <w:sz w:val="24"/>
          <w:szCs w:val="24"/>
        </w:rPr>
        <w:t xml:space="preserve">snaživanje suradnje i edukacije dionika </w:t>
      </w:r>
    </w:p>
    <w:p w14:paraId="4058D7E5" w14:textId="605C9F5B" w:rsidR="008934BF" w:rsidRDefault="008934BF"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kreiranje poticaja</w:t>
      </w:r>
      <w:r w:rsidR="00F87DD6">
        <w:rPr>
          <w:rFonts w:ascii="Aptos" w:hAnsi="Aptos"/>
          <w:sz w:val="24"/>
          <w:szCs w:val="24"/>
        </w:rPr>
        <w:t xml:space="preserve"> i mjera</w:t>
      </w:r>
      <w:r>
        <w:rPr>
          <w:rFonts w:ascii="Aptos" w:hAnsi="Aptos"/>
          <w:sz w:val="24"/>
          <w:szCs w:val="24"/>
        </w:rPr>
        <w:t xml:space="preserve"> za jačanje poduzetničke klime</w:t>
      </w:r>
      <w:r w:rsidR="009F21F4">
        <w:rPr>
          <w:rFonts w:ascii="Aptos" w:hAnsi="Aptos"/>
          <w:sz w:val="24"/>
          <w:szCs w:val="24"/>
        </w:rPr>
        <w:t xml:space="preserve"> u zdravstvu, ugostiteljstvu i smještajnim kapacitetima</w:t>
      </w:r>
    </w:p>
    <w:p w14:paraId="09EB2434" w14:textId="4D989DB3" w:rsidR="008934BF" w:rsidRDefault="008934BF" w:rsidP="008934BF">
      <w:pPr>
        <w:pStyle w:val="Odlomakpopisa"/>
        <w:numPr>
          <w:ilvl w:val="0"/>
          <w:numId w:val="16"/>
        </w:numPr>
        <w:pBdr>
          <w:top w:val="single" w:sz="4" w:space="1" w:color="auto"/>
          <w:left w:val="single" w:sz="4" w:space="4" w:color="auto"/>
          <w:bottom w:val="single" w:sz="4" w:space="1" w:color="auto"/>
          <w:right w:val="single" w:sz="4" w:space="4" w:color="auto"/>
        </w:pBdr>
        <w:jc w:val="both"/>
        <w:rPr>
          <w:rFonts w:ascii="Aptos" w:hAnsi="Aptos"/>
          <w:sz w:val="24"/>
          <w:szCs w:val="24"/>
        </w:rPr>
      </w:pPr>
      <w:r>
        <w:rPr>
          <w:rFonts w:ascii="Aptos" w:hAnsi="Aptos"/>
          <w:sz w:val="24"/>
          <w:szCs w:val="24"/>
        </w:rPr>
        <w:t>bolja pripremljenost projekata za prijave na natječaje</w:t>
      </w:r>
    </w:p>
    <w:p w14:paraId="19D5C090" w14:textId="77777777" w:rsidR="008934BF" w:rsidRPr="008934BF" w:rsidRDefault="008934BF" w:rsidP="008934BF">
      <w:pPr>
        <w:jc w:val="both"/>
        <w:rPr>
          <w:rFonts w:ascii="Aptos" w:hAnsi="Aptos"/>
          <w:sz w:val="24"/>
          <w:szCs w:val="24"/>
        </w:rPr>
      </w:pPr>
    </w:p>
    <w:p w14:paraId="167C0031" w14:textId="0A854F20" w:rsidR="004436F8" w:rsidRPr="008934BF" w:rsidRDefault="001B2D5A" w:rsidP="004A1A0E">
      <w:pPr>
        <w:jc w:val="both"/>
        <w:rPr>
          <w:rFonts w:ascii="Aptos" w:hAnsi="Aptos"/>
          <w:b/>
          <w:bCs/>
          <w:sz w:val="24"/>
          <w:szCs w:val="24"/>
        </w:rPr>
      </w:pPr>
      <w:r w:rsidRPr="008934BF">
        <w:rPr>
          <w:rFonts w:ascii="Aptos" w:hAnsi="Aptos"/>
          <w:b/>
          <w:bCs/>
          <w:sz w:val="24"/>
          <w:szCs w:val="24"/>
        </w:rPr>
        <w:t>Opća načela i prioriteti</w:t>
      </w:r>
    </w:p>
    <w:p w14:paraId="2A68E86B" w14:textId="2BA725CB" w:rsidR="001B2D5A" w:rsidRPr="004A1A0E" w:rsidRDefault="001B2D5A" w:rsidP="004A1A0E">
      <w:pPr>
        <w:jc w:val="both"/>
        <w:rPr>
          <w:rFonts w:ascii="Aptos" w:hAnsi="Aptos"/>
          <w:sz w:val="24"/>
          <w:szCs w:val="24"/>
        </w:rPr>
      </w:pPr>
      <w:r w:rsidRPr="004A1A0E">
        <w:rPr>
          <w:rFonts w:ascii="Aptos" w:hAnsi="Aptos"/>
          <w:sz w:val="24"/>
          <w:szCs w:val="24"/>
        </w:rPr>
        <w:t xml:space="preserve">Turistički promet u našoj destinaciji nema negativni učinak na okoliš i komunalnu infrastrukturu što je vidljivo iz poglavlja pokazatelji održivosti na razini destinacije. Turizam i povezane djelatnosti </w:t>
      </w:r>
      <w:r w:rsidR="008934BF" w:rsidRPr="004A1A0E">
        <w:rPr>
          <w:rFonts w:ascii="Aptos" w:hAnsi="Aptos"/>
          <w:sz w:val="24"/>
          <w:szCs w:val="24"/>
        </w:rPr>
        <w:t>zapošljavaju</w:t>
      </w:r>
      <w:r w:rsidRPr="004A1A0E">
        <w:rPr>
          <w:rFonts w:ascii="Aptos" w:hAnsi="Aptos"/>
          <w:sz w:val="24"/>
          <w:szCs w:val="24"/>
        </w:rPr>
        <w:t xml:space="preserve"> manje </w:t>
      </w:r>
      <w:r w:rsidRPr="00730C9F">
        <w:rPr>
          <w:rFonts w:ascii="Aptos" w:hAnsi="Aptos"/>
          <w:sz w:val="24"/>
          <w:szCs w:val="24"/>
        </w:rPr>
        <w:t>o</w:t>
      </w:r>
      <w:r w:rsidR="008934BF" w:rsidRPr="00730C9F">
        <w:rPr>
          <w:rFonts w:ascii="Aptos" w:hAnsi="Aptos"/>
          <w:sz w:val="24"/>
          <w:szCs w:val="24"/>
        </w:rPr>
        <w:t>d</w:t>
      </w:r>
      <w:r w:rsidRPr="00730C9F">
        <w:rPr>
          <w:rFonts w:ascii="Aptos" w:hAnsi="Aptos"/>
          <w:sz w:val="24"/>
          <w:szCs w:val="24"/>
        </w:rPr>
        <w:t xml:space="preserve"> 5</w:t>
      </w:r>
      <w:r w:rsidR="00730C9F">
        <w:rPr>
          <w:rFonts w:ascii="Aptos" w:hAnsi="Aptos"/>
          <w:sz w:val="24"/>
          <w:szCs w:val="24"/>
        </w:rPr>
        <w:t xml:space="preserve"> </w:t>
      </w:r>
      <w:r w:rsidRPr="00730C9F">
        <w:rPr>
          <w:rFonts w:ascii="Aptos" w:hAnsi="Aptos"/>
          <w:sz w:val="24"/>
          <w:szCs w:val="24"/>
        </w:rPr>
        <w:t>%</w:t>
      </w:r>
      <w:r w:rsidRPr="004A1A0E">
        <w:rPr>
          <w:rFonts w:ascii="Aptos" w:hAnsi="Aptos"/>
          <w:sz w:val="24"/>
          <w:szCs w:val="24"/>
        </w:rPr>
        <w:t xml:space="preserve"> stanovništva u destinaciji. Svi planirani ciljevi poput održivosti, ostvarenje i upravljanja kvalitetom, </w:t>
      </w:r>
      <w:r w:rsidRPr="00730C9F">
        <w:rPr>
          <w:rFonts w:ascii="Aptos" w:hAnsi="Aptos"/>
          <w:sz w:val="24"/>
          <w:szCs w:val="24"/>
        </w:rPr>
        <w:t>pristupačnosti , zadovoljstva</w:t>
      </w:r>
      <w:r w:rsidRPr="004A1A0E">
        <w:rPr>
          <w:rFonts w:ascii="Aptos" w:hAnsi="Aptos"/>
          <w:sz w:val="24"/>
          <w:szCs w:val="24"/>
        </w:rPr>
        <w:t xml:space="preserve"> i sigurnosti mogu se postepeno planirati u provoditi u destinaciji. Jedini vikend koji </w:t>
      </w:r>
      <w:r w:rsidRPr="004A1A0E">
        <w:rPr>
          <w:rFonts w:ascii="Aptos" w:hAnsi="Aptos"/>
          <w:sz w:val="24"/>
          <w:szCs w:val="24"/>
        </w:rPr>
        <w:lastRenderedPageBreak/>
        <w:t xml:space="preserve">predstavlja određenu razinu rizika za sigurnost i opterećenost infrastrukture je vikend u kojem se održava </w:t>
      </w:r>
      <w:proofErr w:type="spellStart"/>
      <w:r w:rsidRPr="004A1A0E">
        <w:rPr>
          <w:rFonts w:ascii="Aptos" w:hAnsi="Aptos"/>
          <w:sz w:val="24"/>
          <w:szCs w:val="24"/>
        </w:rPr>
        <w:t>Bučijada</w:t>
      </w:r>
      <w:proofErr w:type="spellEnd"/>
      <w:r w:rsidRPr="004A1A0E">
        <w:rPr>
          <w:rFonts w:ascii="Aptos" w:hAnsi="Aptos"/>
          <w:sz w:val="24"/>
          <w:szCs w:val="24"/>
        </w:rPr>
        <w:t xml:space="preserve">. Tada u destinaciji boravi nekoliko desetaka tisuća posjetitelja i izražen je pritisak na komunalnu i prometnu infrastruktura. Dugoročni ekološki rizik predstavljaju poduzeća </w:t>
      </w:r>
      <w:proofErr w:type="spellStart"/>
      <w:r w:rsidRPr="004A1A0E">
        <w:rPr>
          <w:rFonts w:ascii="Aptos" w:hAnsi="Aptos"/>
          <w:sz w:val="24"/>
          <w:szCs w:val="24"/>
        </w:rPr>
        <w:t>Ekoflor</w:t>
      </w:r>
      <w:proofErr w:type="spellEnd"/>
      <w:r w:rsidRPr="004A1A0E">
        <w:rPr>
          <w:rFonts w:ascii="Aptos" w:hAnsi="Aptos"/>
          <w:sz w:val="24"/>
          <w:szCs w:val="24"/>
        </w:rPr>
        <w:t xml:space="preserve">, </w:t>
      </w:r>
      <w:proofErr w:type="spellStart"/>
      <w:r w:rsidRPr="004A1A0E">
        <w:rPr>
          <w:rFonts w:ascii="Aptos" w:hAnsi="Aptos"/>
          <w:sz w:val="24"/>
          <w:szCs w:val="24"/>
        </w:rPr>
        <w:t>Premifab</w:t>
      </w:r>
      <w:proofErr w:type="spellEnd"/>
      <w:r w:rsidRPr="004A1A0E">
        <w:rPr>
          <w:rFonts w:ascii="Aptos" w:hAnsi="Aptos"/>
          <w:sz w:val="24"/>
          <w:szCs w:val="24"/>
        </w:rPr>
        <w:t xml:space="preserve"> i stočna farma </w:t>
      </w:r>
      <w:proofErr w:type="spellStart"/>
      <w:r w:rsidRPr="004A1A0E">
        <w:rPr>
          <w:rFonts w:ascii="Aptos" w:hAnsi="Aptos"/>
          <w:sz w:val="24"/>
          <w:szCs w:val="24"/>
        </w:rPr>
        <w:t>Širjan</w:t>
      </w:r>
      <w:proofErr w:type="spellEnd"/>
      <w:r w:rsidRPr="004A1A0E">
        <w:rPr>
          <w:rFonts w:ascii="Aptos" w:hAnsi="Aptos"/>
          <w:sz w:val="24"/>
          <w:szCs w:val="24"/>
        </w:rPr>
        <w:t xml:space="preserve"> zbog širenja neugodnih mirisa tijekom cijele godine. </w:t>
      </w:r>
    </w:p>
    <w:p w14:paraId="5147046A" w14:textId="02DB4716" w:rsidR="00D47214" w:rsidRDefault="001B2D5A" w:rsidP="004A1A0E">
      <w:pPr>
        <w:jc w:val="both"/>
        <w:rPr>
          <w:rFonts w:ascii="Aptos" w:hAnsi="Aptos"/>
          <w:sz w:val="24"/>
          <w:szCs w:val="24"/>
        </w:rPr>
      </w:pPr>
      <w:r w:rsidRPr="00730C9F">
        <w:rPr>
          <w:rFonts w:ascii="Aptos" w:hAnsi="Aptos"/>
          <w:sz w:val="24"/>
          <w:szCs w:val="24"/>
        </w:rPr>
        <w:t>Strateški pravci i prioriteti usklađeni su s lokalnim, regionalnim i nacionalnim strategijama, te prilagođeni</w:t>
      </w:r>
      <w:r w:rsidRPr="004A1A0E">
        <w:rPr>
          <w:rFonts w:ascii="Aptos" w:hAnsi="Aptos"/>
          <w:sz w:val="24"/>
          <w:szCs w:val="24"/>
        </w:rPr>
        <w:t xml:space="preserve"> </w:t>
      </w:r>
      <w:r w:rsidR="00D47214" w:rsidRPr="004A1A0E">
        <w:rPr>
          <w:rFonts w:ascii="Aptos" w:hAnsi="Aptos"/>
          <w:sz w:val="24"/>
          <w:szCs w:val="24"/>
        </w:rPr>
        <w:t>potrebama</w:t>
      </w:r>
      <w:r w:rsidRPr="004A1A0E">
        <w:rPr>
          <w:rFonts w:ascii="Aptos" w:hAnsi="Aptos"/>
          <w:sz w:val="24"/>
          <w:szCs w:val="24"/>
        </w:rPr>
        <w:t xml:space="preserve"> i </w:t>
      </w:r>
      <w:r w:rsidR="0035167A" w:rsidRPr="004A1A0E">
        <w:rPr>
          <w:rFonts w:ascii="Aptos" w:hAnsi="Aptos"/>
          <w:sz w:val="24"/>
          <w:szCs w:val="24"/>
        </w:rPr>
        <w:t>mogućnostima</w:t>
      </w:r>
      <w:r w:rsidRPr="004A1A0E">
        <w:rPr>
          <w:rFonts w:ascii="Aptos" w:hAnsi="Aptos"/>
          <w:sz w:val="24"/>
          <w:szCs w:val="24"/>
        </w:rPr>
        <w:t xml:space="preserve"> destinacije u periodu od četiri godine. </w:t>
      </w:r>
    </w:p>
    <w:p w14:paraId="11C13BC9" w14:textId="77777777" w:rsidR="00FD1000" w:rsidRPr="004A1A0E" w:rsidRDefault="00FD1000" w:rsidP="004A1A0E">
      <w:pPr>
        <w:jc w:val="both"/>
        <w:rPr>
          <w:rFonts w:ascii="Aptos" w:hAnsi="Aptos"/>
          <w:sz w:val="24"/>
          <w:szCs w:val="24"/>
        </w:rPr>
      </w:pPr>
    </w:p>
    <w:p w14:paraId="1187AF24" w14:textId="7AF3D1FC" w:rsidR="0035167A" w:rsidRPr="004A1A0E" w:rsidRDefault="007525D9" w:rsidP="00D2133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b/>
          <w:bCs/>
          <w:sz w:val="24"/>
          <w:szCs w:val="24"/>
        </w:rPr>
      </w:pPr>
      <w:r w:rsidRPr="004A1A0E">
        <w:rPr>
          <w:rFonts w:ascii="Aptos" w:hAnsi="Aptos"/>
          <w:b/>
          <w:bCs/>
          <w:sz w:val="24"/>
          <w:szCs w:val="24"/>
        </w:rPr>
        <w:t>Cilj 1.</w:t>
      </w:r>
      <w:r w:rsidRPr="004A1A0E">
        <w:rPr>
          <w:rFonts w:ascii="Aptos" w:hAnsi="Aptos"/>
          <w:b/>
          <w:bCs/>
          <w:sz w:val="24"/>
          <w:szCs w:val="24"/>
        </w:rPr>
        <w:br/>
        <w:t>Razvoj vremenski i prostorno r</w:t>
      </w:r>
      <w:r w:rsidR="007D426A" w:rsidRPr="004A1A0E">
        <w:rPr>
          <w:rFonts w:ascii="Aptos" w:hAnsi="Aptos"/>
          <w:b/>
          <w:bCs/>
          <w:sz w:val="24"/>
          <w:szCs w:val="24"/>
        </w:rPr>
        <w:t>avnomjernije raspoređenog turističkog prometa</w:t>
      </w:r>
    </w:p>
    <w:p w14:paraId="743DFA04" w14:textId="038CC37C" w:rsidR="0035167A" w:rsidRPr="004A1A0E" w:rsidRDefault="0035167A" w:rsidP="008934BF">
      <w:pPr>
        <w:rPr>
          <w:rFonts w:ascii="Aptos" w:hAnsi="Aptos"/>
          <w:i/>
          <w:iCs/>
          <w:sz w:val="24"/>
          <w:szCs w:val="24"/>
        </w:rPr>
      </w:pPr>
      <w:r w:rsidRPr="004A1A0E">
        <w:rPr>
          <w:rFonts w:ascii="Aptos" w:hAnsi="Aptos"/>
          <w:i/>
          <w:iCs/>
          <w:sz w:val="24"/>
          <w:szCs w:val="24"/>
        </w:rPr>
        <w:t>Mjere</w:t>
      </w:r>
    </w:p>
    <w:p w14:paraId="6ADCB985" w14:textId="2A6A3B65" w:rsidR="007D426A" w:rsidRPr="004A1A0E" w:rsidRDefault="007D426A" w:rsidP="008934BF">
      <w:pPr>
        <w:pStyle w:val="Odlomakpopisa"/>
        <w:numPr>
          <w:ilvl w:val="1"/>
          <w:numId w:val="18"/>
        </w:numPr>
        <w:rPr>
          <w:rFonts w:ascii="Aptos" w:hAnsi="Aptos"/>
          <w:i/>
          <w:iCs/>
          <w:sz w:val="24"/>
          <w:szCs w:val="24"/>
        </w:rPr>
      </w:pPr>
      <w:r w:rsidRPr="004A1A0E">
        <w:rPr>
          <w:rFonts w:ascii="Aptos" w:hAnsi="Aptos"/>
          <w:i/>
          <w:iCs/>
          <w:sz w:val="24"/>
          <w:szCs w:val="24"/>
        </w:rPr>
        <w:t xml:space="preserve">Poticati razvoj turističkih </w:t>
      </w:r>
      <w:r w:rsidR="0035167A" w:rsidRPr="004A1A0E">
        <w:rPr>
          <w:rFonts w:ascii="Aptos" w:hAnsi="Aptos"/>
          <w:i/>
          <w:iCs/>
          <w:sz w:val="24"/>
          <w:szCs w:val="24"/>
        </w:rPr>
        <w:t>proizvoda</w:t>
      </w:r>
      <w:r w:rsidRPr="004A1A0E">
        <w:rPr>
          <w:rFonts w:ascii="Aptos" w:hAnsi="Aptos"/>
          <w:i/>
          <w:iCs/>
          <w:sz w:val="24"/>
          <w:szCs w:val="24"/>
        </w:rPr>
        <w:t xml:space="preserve"> više dodane vrijednosti kroz ulaganja u javnu turističku infrastrukturu s nalaskom na razvoj zdravstvenog</w:t>
      </w:r>
      <w:r w:rsidR="0035167A" w:rsidRPr="004A1A0E">
        <w:rPr>
          <w:rFonts w:ascii="Aptos" w:hAnsi="Aptos"/>
          <w:i/>
          <w:iCs/>
          <w:sz w:val="24"/>
          <w:szCs w:val="24"/>
        </w:rPr>
        <w:t>, kongresnog, kulturnog i ruralnog turizma</w:t>
      </w:r>
    </w:p>
    <w:p w14:paraId="4B067C3C" w14:textId="36BC1F5A" w:rsidR="0035167A" w:rsidRPr="004A1A0E" w:rsidRDefault="0035167A" w:rsidP="008934BF">
      <w:pPr>
        <w:rPr>
          <w:rFonts w:ascii="Aptos" w:hAnsi="Aptos"/>
          <w:sz w:val="24"/>
          <w:szCs w:val="24"/>
        </w:rPr>
      </w:pPr>
      <w:r w:rsidRPr="004A1A0E">
        <w:rPr>
          <w:rFonts w:ascii="Aptos" w:hAnsi="Aptos"/>
          <w:sz w:val="24"/>
          <w:szCs w:val="24"/>
        </w:rPr>
        <w:t>Aktivnosti</w:t>
      </w:r>
      <w:r w:rsidR="00A053E7" w:rsidRPr="004A1A0E">
        <w:rPr>
          <w:rFonts w:ascii="Aptos" w:hAnsi="Aptos"/>
          <w:sz w:val="24"/>
          <w:szCs w:val="24"/>
        </w:rPr>
        <w:tab/>
      </w:r>
      <w:r w:rsidR="00A053E7" w:rsidRPr="004A1A0E">
        <w:rPr>
          <w:rFonts w:ascii="Aptos" w:hAnsi="Aptos"/>
          <w:sz w:val="24"/>
          <w:szCs w:val="24"/>
        </w:rPr>
        <w:tab/>
      </w:r>
      <w:r w:rsidR="00A053E7" w:rsidRPr="004A1A0E">
        <w:rPr>
          <w:rFonts w:ascii="Aptos" w:hAnsi="Aptos"/>
          <w:sz w:val="24"/>
          <w:szCs w:val="24"/>
        </w:rPr>
        <w:tab/>
      </w:r>
      <w:r w:rsidR="00A053E7" w:rsidRPr="004A1A0E">
        <w:rPr>
          <w:rFonts w:ascii="Aptos" w:hAnsi="Aptos"/>
          <w:sz w:val="24"/>
          <w:szCs w:val="24"/>
        </w:rPr>
        <w:tab/>
      </w:r>
      <w:r w:rsidR="00A053E7" w:rsidRPr="004A1A0E">
        <w:rPr>
          <w:rFonts w:ascii="Aptos" w:hAnsi="Aptos"/>
          <w:sz w:val="24"/>
          <w:szCs w:val="24"/>
        </w:rPr>
        <w:tab/>
      </w:r>
      <w:r w:rsidR="00A053E7" w:rsidRPr="004A1A0E">
        <w:rPr>
          <w:rFonts w:ascii="Aptos" w:hAnsi="Aptos"/>
          <w:sz w:val="24"/>
          <w:szCs w:val="24"/>
        </w:rPr>
        <w:tab/>
      </w:r>
      <w:r w:rsidR="00A053E7" w:rsidRPr="004A1A0E">
        <w:rPr>
          <w:rFonts w:ascii="Aptos" w:hAnsi="Aptos"/>
          <w:sz w:val="24"/>
          <w:szCs w:val="24"/>
        </w:rPr>
        <w:tab/>
      </w:r>
      <w:r w:rsidR="00A053E7" w:rsidRPr="004A1A0E">
        <w:rPr>
          <w:rFonts w:ascii="Aptos" w:hAnsi="Aptos"/>
          <w:sz w:val="24"/>
          <w:szCs w:val="24"/>
        </w:rPr>
        <w:tab/>
      </w:r>
      <w:r w:rsidR="00D47214" w:rsidRPr="004A1A0E">
        <w:rPr>
          <w:rFonts w:ascii="Aptos" w:hAnsi="Aptos"/>
          <w:sz w:val="24"/>
          <w:szCs w:val="24"/>
        </w:rPr>
        <w:tab/>
      </w:r>
      <w:r w:rsidR="00A053E7" w:rsidRPr="004A1A0E">
        <w:rPr>
          <w:rFonts w:ascii="Aptos" w:hAnsi="Aptos"/>
          <w:sz w:val="24"/>
          <w:szCs w:val="24"/>
        </w:rPr>
        <w:t>Vrijeme provedbe</w:t>
      </w:r>
    </w:p>
    <w:p w14:paraId="776F2AB2" w14:textId="72F67B1E" w:rsidR="0035167A" w:rsidRPr="004A1A0E" w:rsidRDefault="0035167A" w:rsidP="008934BF">
      <w:pPr>
        <w:pStyle w:val="Odlomakpopisa"/>
        <w:numPr>
          <w:ilvl w:val="0"/>
          <w:numId w:val="16"/>
        </w:numPr>
        <w:rPr>
          <w:rFonts w:ascii="Aptos" w:hAnsi="Aptos"/>
          <w:sz w:val="24"/>
          <w:szCs w:val="24"/>
        </w:rPr>
      </w:pPr>
      <w:r w:rsidRPr="004A1A0E">
        <w:rPr>
          <w:rFonts w:ascii="Aptos" w:hAnsi="Aptos"/>
          <w:sz w:val="24"/>
          <w:szCs w:val="24"/>
        </w:rPr>
        <w:t xml:space="preserve">Razvoj terapijskog vrta na prostoru SP </w:t>
      </w:r>
      <w:proofErr w:type="spellStart"/>
      <w:r w:rsidRPr="004A1A0E">
        <w:rPr>
          <w:rFonts w:ascii="Aptos" w:hAnsi="Aptos"/>
          <w:sz w:val="24"/>
          <w:szCs w:val="24"/>
        </w:rPr>
        <w:t>Naftalan</w:t>
      </w:r>
      <w:proofErr w:type="spellEnd"/>
      <w:r w:rsidR="00A053E7" w:rsidRPr="004A1A0E">
        <w:rPr>
          <w:rFonts w:ascii="Aptos" w:hAnsi="Aptos"/>
          <w:sz w:val="24"/>
          <w:szCs w:val="24"/>
        </w:rPr>
        <w:tab/>
      </w:r>
      <w:r w:rsidR="00A053E7" w:rsidRPr="004A1A0E">
        <w:rPr>
          <w:rFonts w:ascii="Aptos" w:hAnsi="Aptos"/>
          <w:sz w:val="24"/>
          <w:szCs w:val="24"/>
        </w:rPr>
        <w:tab/>
      </w:r>
      <w:r w:rsidR="00A053E7" w:rsidRPr="004A1A0E">
        <w:rPr>
          <w:rFonts w:ascii="Aptos" w:hAnsi="Aptos"/>
          <w:sz w:val="24"/>
          <w:szCs w:val="24"/>
        </w:rPr>
        <w:tab/>
        <w:t>2026. – 2027.</w:t>
      </w:r>
    </w:p>
    <w:p w14:paraId="77C87254" w14:textId="2E20AEA0" w:rsidR="0035167A" w:rsidRPr="004A1A0E" w:rsidRDefault="0035167A" w:rsidP="008934BF">
      <w:pPr>
        <w:pStyle w:val="Odlomakpopisa"/>
        <w:numPr>
          <w:ilvl w:val="0"/>
          <w:numId w:val="16"/>
        </w:numPr>
        <w:rPr>
          <w:rFonts w:ascii="Aptos" w:hAnsi="Aptos"/>
          <w:sz w:val="24"/>
          <w:szCs w:val="24"/>
        </w:rPr>
      </w:pPr>
      <w:r w:rsidRPr="004A1A0E">
        <w:rPr>
          <w:rFonts w:ascii="Aptos" w:hAnsi="Aptos"/>
          <w:sz w:val="24"/>
          <w:szCs w:val="24"/>
        </w:rPr>
        <w:t xml:space="preserve">Uređenje centra bučinog ulja na tržnici </w:t>
      </w:r>
      <w:proofErr w:type="spellStart"/>
      <w:r w:rsidRPr="004A1A0E">
        <w:rPr>
          <w:rFonts w:ascii="Aptos" w:hAnsi="Aptos"/>
          <w:sz w:val="24"/>
          <w:szCs w:val="24"/>
        </w:rPr>
        <w:t>Maznica</w:t>
      </w:r>
      <w:proofErr w:type="spellEnd"/>
      <w:r w:rsidR="00A053E7" w:rsidRPr="004A1A0E">
        <w:rPr>
          <w:rFonts w:ascii="Aptos" w:hAnsi="Aptos"/>
          <w:sz w:val="24"/>
          <w:szCs w:val="24"/>
        </w:rPr>
        <w:tab/>
      </w:r>
      <w:r w:rsidR="00A053E7" w:rsidRPr="004A1A0E">
        <w:rPr>
          <w:rFonts w:ascii="Aptos" w:hAnsi="Aptos"/>
          <w:sz w:val="24"/>
          <w:szCs w:val="24"/>
        </w:rPr>
        <w:tab/>
      </w:r>
      <w:r w:rsidR="00A053E7" w:rsidRPr="004A1A0E">
        <w:rPr>
          <w:rFonts w:ascii="Aptos" w:hAnsi="Aptos"/>
          <w:sz w:val="24"/>
          <w:szCs w:val="24"/>
        </w:rPr>
        <w:tab/>
        <w:t>2026. – 2027.</w:t>
      </w:r>
    </w:p>
    <w:p w14:paraId="681259DC" w14:textId="636354FD" w:rsidR="0035167A" w:rsidRPr="004A1A0E" w:rsidRDefault="0035167A" w:rsidP="008934BF">
      <w:pPr>
        <w:pStyle w:val="Odlomakpopisa"/>
        <w:numPr>
          <w:ilvl w:val="0"/>
          <w:numId w:val="16"/>
        </w:numPr>
        <w:rPr>
          <w:rFonts w:ascii="Aptos" w:hAnsi="Aptos"/>
          <w:sz w:val="24"/>
          <w:szCs w:val="24"/>
        </w:rPr>
      </w:pPr>
      <w:r w:rsidRPr="004A1A0E">
        <w:rPr>
          <w:rFonts w:ascii="Aptos" w:hAnsi="Aptos"/>
          <w:sz w:val="24"/>
          <w:szCs w:val="24"/>
        </w:rPr>
        <w:t xml:space="preserve">Uređenje kongresnih prostora u kući </w:t>
      </w:r>
      <w:proofErr w:type="spellStart"/>
      <w:r w:rsidRPr="004A1A0E">
        <w:rPr>
          <w:rFonts w:ascii="Aptos" w:hAnsi="Aptos"/>
          <w:sz w:val="24"/>
          <w:szCs w:val="24"/>
        </w:rPr>
        <w:t>Kundek</w:t>
      </w:r>
      <w:proofErr w:type="spellEnd"/>
      <w:r w:rsidR="00A053E7" w:rsidRPr="004A1A0E">
        <w:rPr>
          <w:rFonts w:ascii="Aptos" w:hAnsi="Aptos"/>
          <w:sz w:val="24"/>
          <w:szCs w:val="24"/>
        </w:rPr>
        <w:tab/>
      </w:r>
      <w:r w:rsidR="00A053E7" w:rsidRPr="004A1A0E">
        <w:rPr>
          <w:rFonts w:ascii="Aptos" w:hAnsi="Aptos"/>
          <w:sz w:val="24"/>
          <w:szCs w:val="24"/>
        </w:rPr>
        <w:tab/>
      </w:r>
      <w:r w:rsidR="00A053E7" w:rsidRPr="004A1A0E">
        <w:rPr>
          <w:rFonts w:ascii="Aptos" w:hAnsi="Aptos"/>
          <w:sz w:val="24"/>
          <w:szCs w:val="24"/>
        </w:rPr>
        <w:tab/>
        <w:t>2027. – 2029.</w:t>
      </w:r>
    </w:p>
    <w:p w14:paraId="1F92790B" w14:textId="2AD93C54" w:rsidR="00D47214" w:rsidRDefault="00A053E7" w:rsidP="008934BF">
      <w:pPr>
        <w:pStyle w:val="Odlomakpopisa"/>
        <w:numPr>
          <w:ilvl w:val="0"/>
          <w:numId w:val="16"/>
        </w:numPr>
        <w:rPr>
          <w:rFonts w:ascii="Aptos" w:hAnsi="Aptos"/>
          <w:sz w:val="24"/>
          <w:szCs w:val="24"/>
        </w:rPr>
      </w:pPr>
      <w:r w:rsidRPr="004A1A0E">
        <w:rPr>
          <w:rFonts w:ascii="Aptos" w:hAnsi="Aptos"/>
          <w:sz w:val="24"/>
          <w:szCs w:val="24"/>
        </w:rPr>
        <w:t>Uređenje mjesta kroz sustavno ozelenjivanje</w:t>
      </w:r>
      <w:r w:rsidR="009F21F4">
        <w:rPr>
          <w:rFonts w:ascii="Aptos" w:hAnsi="Aptos"/>
          <w:sz w:val="24"/>
          <w:szCs w:val="24"/>
        </w:rPr>
        <w:t xml:space="preserve"> i</w:t>
      </w:r>
      <w:r w:rsidRPr="004A1A0E">
        <w:rPr>
          <w:rFonts w:ascii="Aptos" w:hAnsi="Aptos"/>
          <w:sz w:val="24"/>
          <w:szCs w:val="24"/>
        </w:rPr>
        <w:t xml:space="preserve"> </w:t>
      </w:r>
      <w:r w:rsidRPr="004A1A0E">
        <w:rPr>
          <w:rFonts w:ascii="Aptos" w:hAnsi="Aptos"/>
          <w:sz w:val="24"/>
          <w:szCs w:val="24"/>
        </w:rPr>
        <w:br/>
        <w:t xml:space="preserve">uređenje cvjetnih površina </w:t>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2026. - 2029.</w:t>
      </w:r>
    </w:p>
    <w:p w14:paraId="3DEABB45" w14:textId="77777777" w:rsidR="00D21337" w:rsidRPr="00D21337" w:rsidRDefault="00D21337" w:rsidP="00D21337">
      <w:pPr>
        <w:pStyle w:val="Odlomakpopisa"/>
        <w:rPr>
          <w:rFonts w:ascii="Aptos" w:hAnsi="Aptos"/>
          <w:sz w:val="24"/>
          <w:szCs w:val="24"/>
        </w:rPr>
      </w:pPr>
    </w:p>
    <w:p w14:paraId="392CBE2A" w14:textId="0C702CA8" w:rsidR="0035167A" w:rsidRPr="004A1A0E" w:rsidRDefault="0035167A" w:rsidP="008934BF">
      <w:pPr>
        <w:pStyle w:val="Odlomakpopisa"/>
        <w:numPr>
          <w:ilvl w:val="1"/>
          <w:numId w:val="18"/>
        </w:numPr>
        <w:rPr>
          <w:rFonts w:ascii="Aptos" w:hAnsi="Aptos"/>
          <w:i/>
          <w:iCs/>
          <w:sz w:val="24"/>
          <w:szCs w:val="24"/>
        </w:rPr>
      </w:pPr>
      <w:r w:rsidRPr="004A1A0E">
        <w:rPr>
          <w:rFonts w:ascii="Aptos" w:hAnsi="Aptos"/>
          <w:i/>
          <w:iCs/>
          <w:sz w:val="24"/>
          <w:szCs w:val="24"/>
        </w:rPr>
        <w:t>Podrška ulaganjima poduzetnika za razvoj održivog turizma</w:t>
      </w:r>
    </w:p>
    <w:p w14:paraId="23070E3C" w14:textId="27AC5CA6" w:rsidR="00A053E7" w:rsidRPr="004A1A0E" w:rsidRDefault="00D47214" w:rsidP="008934BF">
      <w:pPr>
        <w:pStyle w:val="Odlomakpopisa"/>
        <w:ind w:left="360"/>
        <w:rPr>
          <w:rFonts w:ascii="Aptos" w:hAnsi="Aptos"/>
          <w:sz w:val="24"/>
          <w:szCs w:val="24"/>
        </w:rPr>
      </w:pPr>
      <w:r w:rsidRPr="004A1A0E">
        <w:rPr>
          <w:rFonts w:ascii="Aptos" w:hAnsi="Aptos"/>
          <w:sz w:val="24"/>
          <w:szCs w:val="24"/>
        </w:rPr>
        <w:t>Aktivnosti</w:t>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Vrijeme provedbe:</w:t>
      </w:r>
    </w:p>
    <w:p w14:paraId="63067FF8" w14:textId="74C0596E" w:rsidR="00D47214" w:rsidRPr="004A1A0E" w:rsidRDefault="00D47214" w:rsidP="008934BF">
      <w:pPr>
        <w:pStyle w:val="Odlomakpopisa"/>
        <w:numPr>
          <w:ilvl w:val="0"/>
          <w:numId w:val="16"/>
        </w:numPr>
        <w:rPr>
          <w:rFonts w:ascii="Aptos" w:hAnsi="Aptos"/>
          <w:sz w:val="24"/>
          <w:szCs w:val="24"/>
        </w:rPr>
      </w:pPr>
      <w:r w:rsidRPr="004A1A0E">
        <w:rPr>
          <w:rFonts w:ascii="Aptos" w:hAnsi="Aptos"/>
          <w:sz w:val="24"/>
          <w:szCs w:val="24"/>
        </w:rPr>
        <w:t xml:space="preserve">Sufinanciranje nabave opreme, promocije i edukacije </w:t>
      </w:r>
      <w:r w:rsidRPr="004A1A0E">
        <w:rPr>
          <w:rFonts w:ascii="Aptos" w:hAnsi="Aptos"/>
          <w:sz w:val="24"/>
          <w:szCs w:val="24"/>
        </w:rPr>
        <w:tab/>
      </w:r>
      <w:r w:rsidRPr="004A1A0E">
        <w:rPr>
          <w:rFonts w:ascii="Aptos" w:hAnsi="Aptos"/>
          <w:sz w:val="24"/>
          <w:szCs w:val="24"/>
        </w:rPr>
        <w:tab/>
        <w:t>2026. – 2029.</w:t>
      </w:r>
      <w:r w:rsidRPr="004A1A0E">
        <w:rPr>
          <w:rFonts w:ascii="Aptos" w:hAnsi="Aptos"/>
          <w:sz w:val="24"/>
          <w:szCs w:val="24"/>
        </w:rPr>
        <w:br/>
        <w:t>kroz javne pozive Grada Ivanić-Grada, RA IGRA i Turističke zajednice</w:t>
      </w:r>
    </w:p>
    <w:p w14:paraId="6AE87F4C" w14:textId="6F4E438F" w:rsidR="0035167A" w:rsidRPr="004A1A0E" w:rsidRDefault="0035167A" w:rsidP="00D2133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b/>
          <w:bCs/>
          <w:sz w:val="24"/>
          <w:szCs w:val="24"/>
        </w:rPr>
      </w:pPr>
      <w:r w:rsidRPr="004A1A0E">
        <w:rPr>
          <w:rFonts w:ascii="Aptos" w:hAnsi="Aptos"/>
          <w:b/>
          <w:bCs/>
          <w:sz w:val="24"/>
          <w:szCs w:val="24"/>
        </w:rPr>
        <w:t xml:space="preserve">Cilj 2. </w:t>
      </w:r>
      <w:r w:rsidRPr="004A1A0E">
        <w:rPr>
          <w:rFonts w:ascii="Aptos" w:hAnsi="Aptos"/>
          <w:b/>
          <w:bCs/>
          <w:sz w:val="24"/>
          <w:szCs w:val="24"/>
        </w:rPr>
        <w:br/>
        <w:t>Unaprjeđenje strukture i kvalitete smještajnih kapaciteta</w:t>
      </w:r>
    </w:p>
    <w:p w14:paraId="3CB270D4" w14:textId="4AAC3B1B" w:rsidR="0035167A" w:rsidRPr="004A1A0E" w:rsidRDefault="0035167A" w:rsidP="008934BF">
      <w:pPr>
        <w:rPr>
          <w:rFonts w:ascii="Aptos" w:hAnsi="Aptos"/>
          <w:i/>
          <w:iCs/>
          <w:sz w:val="24"/>
          <w:szCs w:val="24"/>
        </w:rPr>
      </w:pPr>
      <w:r w:rsidRPr="004A1A0E">
        <w:rPr>
          <w:rFonts w:ascii="Aptos" w:hAnsi="Aptos"/>
          <w:i/>
          <w:iCs/>
          <w:sz w:val="24"/>
          <w:szCs w:val="24"/>
        </w:rPr>
        <w:t>2.1. Poticati ulaganja u kampove</w:t>
      </w:r>
      <w:r w:rsidR="00D47214" w:rsidRPr="004A1A0E">
        <w:rPr>
          <w:rFonts w:ascii="Aptos" w:hAnsi="Aptos"/>
          <w:i/>
          <w:iCs/>
          <w:sz w:val="24"/>
          <w:szCs w:val="24"/>
        </w:rPr>
        <w:t xml:space="preserve"> i</w:t>
      </w:r>
      <w:r w:rsidRPr="004A1A0E">
        <w:rPr>
          <w:rFonts w:ascii="Aptos" w:hAnsi="Aptos"/>
          <w:i/>
          <w:iCs/>
          <w:sz w:val="24"/>
          <w:szCs w:val="24"/>
        </w:rPr>
        <w:t xml:space="preserve"> smještaj visoke kvalitete</w:t>
      </w:r>
      <w:r w:rsidR="00D47214" w:rsidRPr="004A1A0E">
        <w:rPr>
          <w:rFonts w:ascii="Aptos" w:hAnsi="Aptos"/>
          <w:i/>
          <w:iCs/>
          <w:sz w:val="24"/>
          <w:szCs w:val="24"/>
        </w:rPr>
        <w:t xml:space="preserve"> s većim brojem ležajeva</w:t>
      </w:r>
    </w:p>
    <w:p w14:paraId="5828244C" w14:textId="40B114B3" w:rsidR="00D47214" w:rsidRPr="004A1A0E" w:rsidRDefault="00D47214" w:rsidP="008934BF">
      <w:pPr>
        <w:rPr>
          <w:rFonts w:ascii="Aptos" w:hAnsi="Aptos"/>
          <w:sz w:val="24"/>
          <w:szCs w:val="24"/>
        </w:rPr>
      </w:pPr>
      <w:r w:rsidRPr="004A1A0E">
        <w:rPr>
          <w:rFonts w:ascii="Aptos" w:hAnsi="Aptos"/>
          <w:sz w:val="24"/>
          <w:szCs w:val="24"/>
        </w:rPr>
        <w:t>Aktivnosti:</w:t>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r>
      <w:r w:rsidRPr="004A1A0E">
        <w:rPr>
          <w:rFonts w:ascii="Aptos" w:hAnsi="Aptos"/>
          <w:sz w:val="24"/>
          <w:szCs w:val="24"/>
        </w:rPr>
        <w:tab/>
        <w:t>Vrijeme provedbe</w:t>
      </w:r>
    </w:p>
    <w:p w14:paraId="08F10535" w14:textId="1233C3E7" w:rsidR="00D47214" w:rsidRPr="004A1A0E" w:rsidRDefault="00D47214" w:rsidP="008934BF">
      <w:pPr>
        <w:pStyle w:val="Odlomakpopisa"/>
        <w:numPr>
          <w:ilvl w:val="0"/>
          <w:numId w:val="16"/>
        </w:numPr>
        <w:rPr>
          <w:rFonts w:ascii="Aptos" w:hAnsi="Aptos"/>
          <w:i/>
          <w:iCs/>
          <w:sz w:val="24"/>
          <w:szCs w:val="24"/>
        </w:rPr>
      </w:pPr>
      <w:r w:rsidRPr="004A1A0E">
        <w:rPr>
          <w:rFonts w:ascii="Aptos" w:hAnsi="Aptos"/>
          <w:i/>
          <w:iCs/>
          <w:sz w:val="24"/>
          <w:szCs w:val="24"/>
        </w:rPr>
        <w:t>Usklađivanje ulaganja s prostornim planovima</w:t>
      </w:r>
      <w:r w:rsidRPr="004A1A0E">
        <w:rPr>
          <w:rFonts w:ascii="Aptos" w:hAnsi="Aptos"/>
          <w:i/>
          <w:iCs/>
          <w:sz w:val="24"/>
          <w:szCs w:val="24"/>
        </w:rPr>
        <w:tab/>
      </w:r>
      <w:r w:rsidRPr="004A1A0E">
        <w:rPr>
          <w:rFonts w:ascii="Aptos" w:hAnsi="Aptos"/>
          <w:i/>
          <w:iCs/>
          <w:sz w:val="24"/>
          <w:szCs w:val="24"/>
        </w:rPr>
        <w:tab/>
      </w:r>
      <w:r w:rsidRPr="004A1A0E">
        <w:rPr>
          <w:rFonts w:ascii="Aptos" w:hAnsi="Aptos"/>
          <w:i/>
          <w:iCs/>
          <w:sz w:val="24"/>
          <w:szCs w:val="24"/>
        </w:rPr>
        <w:tab/>
      </w:r>
      <w:r w:rsidRPr="009F21F4">
        <w:rPr>
          <w:rFonts w:ascii="Aptos" w:hAnsi="Aptos"/>
          <w:sz w:val="24"/>
          <w:szCs w:val="24"/>
        </w:rPr>
        <w:t>2026. – 2029</w:t>
      </w:r>
      <w:r w:rsidRPr="004A1A0E">
        <w:rPr>
          <w:rFonts w:ascii="Aptos" w:hAnsi="Aptos"/>
          <w:i/>
          <w:iCs/>
          <w:sz w:val="24"/>
          <w:szCs w:val="24"/>
        </w:rPr>
        <w:t>.</w:t>
      </w:r>
    </w:p>
    <w:p w14:paraId="790F9DFC" w14:textId="66EF40F8" w:rsidR="00D47214" w:rsidRPr="004A1A0E" w:rsidRDefault="00D47214" w:rsidP="008934BF">
      <w:pPr>
        <w:pStyle w:val="Odlomakpopisa"/>
        <w:numPr>
          <w:ilvl w:val="0"/>
          <w:numId w:val="16"/>
        </w:numPr>
        <w:rPr>
          <w:rFonts w:ascii="Aptos" w:hAnsi="Aptos"/>
          <w:i/>
          <w:iCs/>
          <w:sz w:val="24"/>
          <w:szCs w:val="24"/>
        </w:rPr>
      </w:pPr>
      <w:r w:rsidRPr="004A1A0E">
        <w:rPr>
          <w:rFonts w:ascii="Aptos" w:hAnsi="Aptos"/>
          <w:i/>
          <w:iCs/>
          <w:sz w:val="24"/>
          <w:szCs w:val="24"/>
        </w:rPr>
        <w:t>Administrativno i financijsko rasterećenje poduzetnika</w:t>
      </w:r>
      <w:r w:rsidRPr="004A1A0E">
        <w:rPr>
          <w:rFonts w:ascii="Aptos" w:hAnsi="Aptos"/>
          <w:i/>
          <w:iCs/>
          <w:sz w:val="24"/>
          <w:szCs w:val="24"/>
        </w:rPr>
        <w:tab/>
      </w:r>
      <w:r w:rsidRPr="004A1A0E">
        <w:rPr>
          <w:rFonts w:ascii="Aptos" w:hAnsi="Aptos"/>
          <w:i/>
          <w:iCs/>
          <w:sz w:val="24"/>
          <w:szCs w:val="24"/>
        </w:rPr>
        <w:tab/>
      </w:r>
      <w:r w:rsidRPr="009F21F4">
        <w:rPr>
          <w:rFonts w:ascii="Aptos" w:hAnsi="Aptos"/>
          <w:sz w:val="24"/>
          <w:szCs w:val="24"/>
        </w:rPr>
        <w:t>2027. – 2029.</w:t>
      </w:r>
    </w:p>
    <w:p w14:paraId="527DE5EC" w14:textId="0FC84B1C" w:rsidR="00D47214" w:rsidRDefault="00D47214" w:rsidP="008934BF">
      <w:pPr>
        <w:pStyle w:val="Odlomakpopisa"/>
        <w:rPr>
          <w:rFonts w:ascii="Aptos" w:hAnsi="Aptos"/>
          <w:i/>
          <w:iCs/>
          <w:sz w:val="24"/>
          <w:szCs w:val="24"/>
        </w:rPr>
      </w:pPr>
      <w:r w:rsidRPr="004A1A0E">
        <w:rPr>
          <w:rFonts w:ascii="Aptos" w:hAnsi="Aptos"/>
          <w:i/>
          <w:iCs/>
          <w:sz w:val="24"/>
          <w:szCs w:val="24"/>
        </w:rPr>
        <w:t xml:space="preserve">s investicijama </w:t>
      </w:r>
      <w:r w:rsidR="00730C9F">
        <w:rPr>
          <w:rFonts w:ascii="Aptos" w:hAnsi="Aptos"/>
          <w:i/>
          <w:iCs/>
          <w:sz w:val="24"/>
          <w:szCs w:val="24"/>
        </w:rPr>
        <w:t>u turizam i smještajne kapacitete</w:t>
      </w:r>
      <w:r w:rsidRPr="004A1A0E">
        <w:rPr>
          <w:rFonts w:ascii="Aptos" w:hAnsi="Aptos"/>
          <w:i/>
          <w:iCs/>
          <w:sz w:val="24"/>
          <w:szCs w:val="24"/>
        </w:rPr>
        <w:tab/>
      </w:r>
    </w:p>
    <w:p w14:paraId="18C36486" w14:textId="77777777" w:rsidR="00FD1000" w:rsidRDefault="00FD1000" w:rsidP="00FD1000">
      <w:pPr>
        <w:rPr>
          <w:rFonts w:ascii="Aptos" w:hAnsi="Aptos"/>
          <w:i/>
          <w:iCs/>
          <w:sz w:val="24"/>
          <w:szCs w:val="24"/>
        </w:rPr>
      </w:pPr>
    </w:p>
    <w:p w14:paraId="253D99AE" w14:textId="77777777" w:rsidR="0012533A" w:rsidRDefault="0012533A" w:rsidP="00FD1000">
      <w:pPr>
        <w:rPr>
          <w:rFonts w:ascii="Aptos" w:hAnsi="Aptos"/>
          <w:i/>
          <w:iCs/>
          <w:sz w:val="24"/>
          <w:szCs w:val="24"/>
        </w:rPr>
      </w:pPr>
    </w:p>
    <w:p w14:paraId="1B4EB9F2" w14:textId="77777777" w:rsidR="0012533A" w:rsidRPr="00FD1000" w:rsidRDefault="0012533A" w:rsidP="00FD1000">
      <w:pPr>
        <w:rPr>
          <w:rFonts w:ascii="Aptos" w:hAnsi="Aptos"/>
          <w:i/>
          <w:iCs/>
          <w:sz w:val="24"/>
          <w:szCs w:val="24"/>
        </w:rPr>
      </w:pPr>
    </w:p>
    <w:p w14:paraId="037C786E" w14:textId="3E87C1B3" w:rsidR="0035167A" w:rsidRPr="004A1A0E" w:rsidRDefault="0035167A" w:rsidP="00D2133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b/>
          <w:bCs/>
          <w:sz w:val="24"/>
          <w:szCs w:val="24"/>
        </w:rPr>
      </w:pPr>
      <w:r w:rsidRPr="004A1A0E">
        <w:rPr>
          <w:rFonts w:ascii="Aptos" w:hAnsi="Aptos"/>
          <w:b/>
          <w:bCs/>
          <w:sz w:val="24"/>
          <w:szCs w:val="24"/>
        </w:rPr>
        <w:lastRenderedPageBreak/>
        <w:t>Cilj 3.</w:t>
      </w:r>
      <w:r w:rsidRPr="004A1A0E">
        <w:rPr>
          <w:rFonts w:ascii="Aptos" w:hAnsi="Aptos"/>
          <w:b/>
          <w:bCs/>
          <w:sz w:val="24"/>
          <w:szCs w:val="24"/>
        </w:rPr>
        <w:br/>
        <w:t>Jačanje ljudskih potencijala u turizmu</w:t>
      </w:r>
    </w:p>
    <w:p w14:paraId="11083E4E" w14:textId="481B98DA" w:rsidR="0035167A" w:rsidRPr="004A1A0E" w:rsidRDefault="0035167A" w:rsidP="008934BF">
      <w:pPr>
        <w:rPr>
          <w:rFonts w:ascii="Aptos" w:hAnsi="Aptos"/>
          <w:i/>
          <w:iCs/>
          <w:sz w:val="24"/>
          <w:szCs w:val="24"/>
        </w:rPr>
      </w:pPr>
      <w:r w:rsidRPr="004A1A0E">
        <w:rPr>
          <w:rFonts w:ascii="Aptos" w:hAnsi="Aptos"/>
          <w:i/>
          <w:iCs/>
          <w:sz w:val="24"/>
          <w:szCs w:val="24"/>
        </w:rPr>
        <w:t>3.1. Usklađivati kompetencije ljudskih potencijala sa zahtjevima radnih mjesta i tržišta rada u turizmu</w:t>
      </w:r>
    </w:p>
    <w:p w14:paraId="1F468A51" w14:textId="00D92165" w:rsidR="0035167A" w:rsidRPr="004A1A0E" w:rsidRDefault="00D47214" w:rsidP="008934BF">
      <w:pPr>
        <w:rPr>
          <w:rFonts w:ascii="Aptos" w:hAnsi="Aptos"/>
          <w:sz w:val="24"/>
          <w:szCs w:val="24"/>
        </w:rPr>
      </w:pPr>
      <w:r w:rsidRPr="004A1A0E">
        <w:rPr>
          <w:rFonts w:ascii="Aptos" w:hAnsi="Aptos"/>
          <w:sz w:val="24"/>
          <w:szCs w:val="24"/>
        </w:rPr>
        <w:t>Aktivnosti</w:t>
      </w:r>
      <w:r w:rsidR="00F87DD6">
        <w:rPr>
          <w:rFonts w:ascii="Aptos" w:hAnsi="Aptos"/>
          <w:sz w:val="24"/>
          <w:szCs w:val="24"/>
        </w:rPr>
        <w:t>:</w:t>
      </w:r>
      <w:r w:rsidR="00F87DD6">
        <w:rPr>
          <w:rFonts w:ascii="Aptos" w:hAnsi="Aptos"/>
          <w:sz w:val="24"/>
          <w:szCs w:val="24"/>
        </w:rPr>
        <w:tab/>
      </w:r>
      <w:r w:rsidR="00F87DD6">
        <w:rPr>
          <w:rFonts w:ascii="Aptos" w:hAnsi="Aptos"/>
          <w:sz w:val="24"/>
          <w:szCs w:val="24"/>
        </w:rPr>
        <w:tab/>
      </w:r>
      <w:r w:rsidR="00F87DD6">
        <w:rPr>
          <w:rFonts w:ascii="Aptos" w:hAnsi="Aptos"/>
          <w:sz w:val="24"/>
          <w:szCs w:val="24"/>
        </w:rPr>
        <w:tab/>
      </w:r>
      <w:r w:rsidR="00F87DD6">
        <w:rPr>
          <w:rFonts w:ascii="Aptos" w:hAnsi="Aptos"/>
          <w:sz w:val="24"/>
          <w:szCs w:val="24"/>
        </w:rPr>
        <w:tab/>
      </w:r>
      <w:r w:rsidR="00F87DD6">
        <w:rPr>
          <w:rFonts w:ascii="Aptos" w:hAnsi="Aptos"/>
          <w:sz w:val="24"/>
          <w:szCs w:val="24"/>
        </w:rPr>
        <w:tab/>
      </w:r>
      <w:r w:rsidR="00F87DD6">
        <w:rPr>
          <w:rFonts w:ascii="Aptos" w:hAnsi="Aptos"/>
          <w:sz w:val="24"/>
          <w:szCs w:val="24"/>
        </w:rPr>
        <w:tab/>
      </w:r>
      <w:r w:rsidR="00F87DD6">
        <w:rPr>
          <w:rFonts w:ascii="Aptos" w:hAnsi="Aptos"/>
          <w:sz w:val="24"/>
          <w:szCs w:val="24"/>
        </w:rPr>
        <w:tab/>
      </w:r>
      <w:r w:rsidR="00F87DD6">
        <w:rPr>
          <w:rFonts w:ascii="Aptos" w:hAnsi="Aptos"/>
          <w:sz w:val="24"/>
          <w:szCs w:val="24"/>
        </w:rPr>
        <w:tab/>
      </w:r>
      <w:r w:rsidR="00F87DD6">
        <w:rPr>
          <w:rFonts w:ascii="Aptos" w:hAnsi="Aptos"/>
          <w:sz w:val="24"/>
          <w:szCs w:val="24"/>
        </w:rPr>
        <w:tab/>
        <w:t>Vrijeme provedbe:</w:t>
      </w:r>
    </w:p>
    <w:p w14:paraId="03323EB8" w14:textId="46C37BD4" w:rsidR="00F87DD6" w:rsidRDefault="00D47214" w:rsidP="008934BF">
      <w:pPr>
        <w:pStyle w:val="Odlomakpopisa"/>
        <w:numPr>
          <w:ilvl w:val="0"/>
          <w:numId w:val="16"/>
        </w:numPr>
        <w:rPr>
          <w:rFonts w:ascii="Aptos" w:hAnsi="Aptos"/>
          <w:i/>
          <w:iCs/>
          <w:sz w:val="24"/>
          <w:szCs w:val="24"/>
        </w:rPr>
      </w:pPr>
      <w:r w:rsidRPr="004A1A0E">
        <w:rPr>
          <w:rFonts w:ascii="Aptos" w:hAnsi="Aptos"/>
          <w:i/>
          <w:iCs/>
          <w:sz w:val="24"/>
          <w:szCs w:val="24"/>
        </w:rPr>
        <w:t xml:space="preserve">suradnja s Veleučilištem Ivanić-Grad radi poticanja </w:t>
      </w:r>
      <w:r w:rsidR="00F87DD6">
        <w:rPr>
          <w:rFonts w:ascii="Aptos" w:hAnsi="Aptos"/>
          <w:i/>
          <w:iCs/>
          <w:sz w:val="24"/>
          <w:szCs w:val="24"/>
        </w:rPr>
        <w:tab/>
      </w:r>
      <w:r w:rsidR="00F87DD6">
        <w:rPr>
          <w:rFonts w:ascii="Aptos" w:hAnsi="Aptos"/>
          <w:i/>
          <w:iCs/>
          <w:sz w:val="24"/>
          <w:szCs w:val="24"/>
        </w:rPr>
        <w:tab/>
      </w:r>
      <w:r w:rsidR="00F87DD6" w:rsidRPr="009F21F4">
        <w:rPr>
          <w:rFonts w:ascii="Aptos" w:hAnsi="Aptos"/>
          <w:sz w:val="24"/>
          <w:szCs w:val="24"/>
        </w:rPr>
        <w:t>2026. – 2029</w:t>
      </w:r>
      <w:r w:rsidR="00F87DD6">
        <w:rPr>
          <w:rFonts w:ascii="Aptos" w:hAnsi="Aptos"/>
          <w:i/>
          <w:iCs/>
          <w:sz w:val="24"/>
          <w:szCs w:val="24"/>
        </w:rPr>
        <w:t>.</w:t>
      </w:r>
    </w:p>
    <w:p w14:paraId="384CE52B" w14:textId="5F6D813B" w:rsidR="00D47214" w:rsidRPr="004A1A0E" w:rsidRDefault="00D47214" w:rsidP="00F87DD6">
      <w:pPr>
        <w:pStyle w:val="Odlomakpopisa"/>
        <w:rPr>
          <w:rFonts w:ascii="Aptos" w:hAnsi="Aptos"/>
          <w:i/>
          <w:iCs/>
          <w:sz w:val="24"/>
          <w:szCs w:val="24"/>
        </w:rPr>
      </w:pPr>
      <w:r w:rsidRPr="004A1A0E">
        <w:rPr>
          <w:rFonts w:ascii="Aptos" w:hAnsi="Aptos"/>
          <w:i/>
          <w:iCs/>
          <w:sz w:val="24"/>
          <w:szCs w:val="24"/>
        </w:rPr>
        <w:t>otvaranja fizioterapeutskih praksi</w:t>
      </w:r>
      <w:r w:rsidR="00730C9F">
        <w:rPr>
          <w:rFonts w:ascii="Aptos" w:hAnsi="Aptos"/>
          <w:i/>
          <w:iCs/>
          <w:sz w:val="24"/>
          <w:szCs w:val="24"/>
        </w:rPr>
        <w:t xml:space="preserve"> i ordinacija</w:t>
      </w:r>
    </w:p>
    <w:p w14:paraId="4CA55680" w14:textId="1A1C99A4" w:rsidR="00F87DD6" w:rsidRDefault="006A7595" w:rsidP="008934BF">
      <w:pPr>
        <w:pStyle w:val="Odlomakpopisa"/>
        <w:numPr>
          <w:ilvl w:val="0"/>
          <w:numId w:val="16"/>
        </w:numPr>
        <w:rPr>
          <w:rFonts w:ascii="Aptos" w:hAnsi="Aptos"/>
          <w:i/>
          <w:iCs/>
          <w:sz w:val="24"/>
          <w:szCs w:val="24"/>
        </w:rPr>
      </w:pPr>
      <w:r w:rsidRPr="004A1A0E">
        <w:rPr>
          <w:rFonts w:ascii="Aptos" w:hAnsi="Aptos"/>
          <w:i/>
          <w:iCs/>
          <w:sz w:val="24"/>
          <w:szCs w:val="24"/>
        </w:rPr>
        <w:t xml:space="preserve">unaprjeđenje vještina u poslovima </w:t>
      </w:r>
      <w:r w:rsidR="00F87DD6">
        <w:rPr>
          <w:rFonts w:ascii="Aptos" w:hAnsi="Aptos"/>
          <w:i/>
          <w:iCs/>
          <w:sz w:val="24"/>
          <w:szCs w:val="24"/>
        </w:rPr>
        <w:tab/>
      </w:r>
      <w:r w:rsidR="00F87DD6">
        <w:rPr>
          <w:rFonts w:ascii="Aptos" w:hAnsi="Aptos"/>
          <w:i/>
          <w:iCs/>
          <w:sz w:val="24"/>
          <w:szCs w:val="24"/>
        </w:rPr>
        <w:tab/>
      </w:r>
      <w:r w:rsidR="00F87DD6">
        <w:rPr>
          <w:rFonts w:ascii="Aptos" w:hAnsi="Aptos"/>
          <w:i/>
          <w:iCs/>
          <w:sz w:val="24"/>
          <w:szCs w:val="24"/>
        </w:rPr>
        <w:tab/>
      </w:r>
      <w:r w:rsidR="00F87DD6">
        <w:rPr>
          <w:rFonts w:ascii="Aptos" w:hAnsi="Aptos"/>
          <w:i/>
          <w:iCs/>
          <w:sz w:val="24"/>
          <w:szCs w:val="24"/>
        </w:rPr>
        <w:tab/>
      </w:r>
      <w:r w:rsidR="00F87DD6" w:rsidRPr="009F21F4">
        <w:rPr>
          <w:rFonts w:ascii="Aptos" w:hAnsi="Aptos"/>
          <w:sz w:val="24"/>
          <w:szCs w:val="24"/>
        </w:rPr>
        <w:t>2026. – 2029.</w:t>
      </w:r>
    </w:p>
    <w:p w14:paraId="215A90D6" w14:textId="77777777" w:rsidR="00F87DD6" w:rsidRDefault="006A7595" w:rsidP="00F87DD6">
      <w:pPr>
        <w:pStyle w:val="Odlomakpopisa"/>
        <w:rPr>
          <w:rFonts w:ascii="Aptos" w:hAnsi="Aptos"/>
          <w:i/>
          <w:iCs/>
          <w:sz w:val="24"/>
          <w:szCs w:val="24"/>
        </w:rPr>
      </w:pPr>
      <w:r w:rsidRPr="004A1A0E">
        <w:rPr>
          <w:rFonts w:ascii="Aptos" w:hAnsi="Aptos"/>
          <w:i/>
          <w:iCs/>
          <w:sz w:val="24"/>
          <w:szCs w:val="24"/>
        </w:rPr>
        <w:t xml:space="preserve">njege tijela i ponude </w:t>
      </w:r>
    </w:p>
    <w:p w14:paraId="44105220" w14:textId="7DF4547F" w:rsidR="00D47214" w:rsidRPr="004A1A0E" w:rsidRDefault="006A7595" w:rsidP="00F87DD6">
      <w:pPr>
        <w:pStyle w:val="Odlomakpopisa"/>
        <w:rPr>
          <w:rFonts w:ascii="Aptos" w:hAnsi="Aptos"/>
          <w:i/>
          <w:iCs/>
          <w:sz w:val="24"/>
          <w:szCs w:val="24"/>
        </w:rPr>
      </w:pPr>
      <w:r w:rsidRPr="004A1A0E">
        <w:rPr>
          <w:rFonts w:ascii="Aptos" w:hAnsi="Aptos"/>
          <w:i/>
          <w:iCs/>
          <w:sz w:val="24"/>
          <w:szCs w:val="24"/>
        </w:rPr>
        <w:t xml:space="preserve">(sauna, masaže, </w:t>
      </w:r>
      <w:proofErr w:type="spellStart"/>
      <w:r w:rsidRPr="004A1A0E">
        <w:rPr>
          <w:rFonts w:ascii="Aptos" w:hAnsi="Aptos"/>
          <w:i/>
          <w:iCs/>
          <w:sz w:val="24"/>
          <w:szCs w:val="24"/>
        </w:rPr>
        <w:t>kozmetološke</w:t>
      </w:r>
      <w:proofErr w:type="spellEnd"/>
      <w:r w:rsidRPr="004A1A0E">
        <w:rPr>
          <w:rFonts w:ascii="Aptos" w:hAnsi="Aptos"/>
          <w:i/>
          <w:iCs/>
          <w:sz w:val="24"/>
          <w:szCs w:val="24"/>
        </w:rPr>
        <w:t xml:space="preserve"> i dermatološke usluge)</w:t>
      </w:r>
    </w:p>
    <w:p w14:paraId="1FF5A97F" w14:textId="682241A4" w:rsidR="00F87DD6" w:rsidRDefault="006A7595" w:rsidP="008934BF">
      <w:pPr>
        <w:pStyle w:val="Odlomakpopisa"/>
        <w:numPr>
          <w:ilvl w:val="0"/>
          <w:numId w:val="16"/>
        </w:numPr>
        <w:rPr>
          <w:rFonts w:ascii="Aptos" w:hAnsi="Aptos"/>
          <w:i/>
          <w:iCs/>
          <w:sz w:val="24"/>
          <w:szCs w:val="24"/>
        </w:rPr>
      </w:pPr>
      <w:r w:rsidRPr="004A1A0E">
        <w:rPr>
          <w:rFonts w:ascii="Aptos" w:hAnsi="Aptos"/>
          <w:i/>
          <w:iCs/>
          <w:sz w:val="24"/>
          <w:szCs w:val="24"/>
        </w:rPr>
        <w:t xml:space="preserve">unaprjeđenje vještina u </w:t>
      </w:r>
      <w:r w:rsidR="00F87DD6">
        <w:rPr>
          <w:rFonts w:ascii="Aptos" w:hAnsi="Aptos"/>
          <w:i/>
          <w:iCs/>
          <w:sz w:val="24"/>
          <w:szCs w:val="24"/>
        </w:rPr>
        <w:tab/>
      </w:r>
      <w:r w:rsidR="00F87DD6">
        <w:rPr>
          <w:rFonts w:ascii="Aptos" w:hAnsi="Aptos"/>
          <w:i/>
          <w:iCs/>
          <w:sz w:val="24"/>
          <w:szCs w:val="24"/>
        </w:rPr>
        <w:tab/>
      </w:r>
      <w:r w:rsidR="00F87DD6">
        <w:rPr>
          <w:rFonts w:ascii="Aptos" w:hAnsi="Aptos"/>
          <w:i/>
          <w:iCs/>
          <w:sz w:val="24"/>
          <w:szCs w:val="24"/>
        </w:rPr>
        <w:tab/>
      </w:r>
      <w:r w:rsidR="00F87DD6">
        <w:rPr>
          <w:rFonts w:ascii="Aptos" w:hAnsi="Aptos"/>
          <w:i/>
          <w:iCs/>
          <w:sz w:val="24"/>
          <w:szCs w:val="24"/>
        </w:rPr>
        <w:tab/>
      </w:r>
      <w:r w:rsidR="00F87DD6">
        <w:rPr>
          <w:rFonts w:ascii="Aptos" w:hAnsi="Aptos"/>
          <w:i/>
          <w:iCs/>
          <w:sz w:val="24"/>
          <w:szCs w:val="24"/>
        </w:rPr>
        <w:tab/>
      </w:r>
      <w:r w:rsidR="00F87DD6">
        <w:rPr>
          <w:rFonts w:ascii="Aptos" w:hAnsi="Aptos"/>
          <w:i/>
          <w:iCs/>
          <w:sz w:val="24"/>
          <w:szCs w:val="24"/>
        </w:rPr>
        <w:tab/>
      </w:r>
      <w:r w:rsidR="00F87DD6" w:rsidRPr="009F21F4">
        <w:rPr>
          <w:rFonts w:ascii="Aptos" w:hAnsi="Aptos"/>
          <w:sz w:val="24"/>
          <w:szCs w:val="24"/>
        </w:rPr>
        <w:t>2026. – 2029.</w:t>
      </w:r>
    </w:p>
    <w:p w14:paraId="35C5C80E" w14:textId="77777777" w:rsidR="00730C9F" w:rsidRDefault="006A7595" w:rsidP="00F87DD6">
      <w:pPr>
        <w:pStyle w:val="Odlomakpopisa"/>
        <w:rPr>
          <w:rFonts w:ascii="Aptos" w:hAnsi="Aptos"/>
          <w:i/>
          <w:iCs/>
          <w:sz w:val="24"/>
          <w:szCs w:val="24"/>
        </w:rPr>
      </w:pPr>
      <w:r w:rsidRPr="004A1A0E">
        <w:rPr>
          <w:rFonts w:ascii="Aptos" w:hAnsi="Aptos"/>
          <w:i/>
          <w:iCs/>
          <w:sz w:val="24"/>
          <w:szCs w:val="24"/>
        </w:rPr>
        <w:t>ugostiteljskim poslovima (kuhar, konobar</w:t>
      </w:r>
      <w:r w:rsidR="00730C9F">
        <w:rPr>
          <w:rFonts w:ascii="Aptos" w:hAnsi="Aptos"/>
          <w:i/>
          <w:iCs/>
          <w:sz w:val="24"/>
          <w:szCs w:val="24"/>
        </w:rPr>
        <w:t>), prodaje</w:t>
      </w:r>
    </w:p>
    <w:p w14:paraId="1AEA9F61" w14:textId="2260CFF8" w:rsidR="006A7595" w:rsidRDefault="00730C9F" w:rsidP="00730C9F">
      <w:pPr>
        <w:pStyle w:val="Odlomakpopisa"/>
        <w:rPr>
          <w:rFonts w:ascii="Aptos" w:hAnsi="Aptos"/>
          <w:i/>
          <w:iCs/>
          <w:sz w:val="24"/>
          <w:szCs w:val="24"/>
        </w:rPr>
      </w:pPr>
      <w:r>
        <w:rPr>
          <w:rFonts w:ascii="Aptos" w:hAnsi="Aptos"/>
          <w:i/>
          <w:iCs/>
          <w:sz w:val="24"/>
          <w:szCs w:val="24"/>
        </w:rPr>
        <w:t>i marketinga</w:t>
      </w:r>
      <w:r w:rsidR="006A7595" w:rsidRPr="004A1A0E">
        <w:rPr>
          <w:rFonts w:ascii="Aptos" w:hAnsi="Aptos"/>
          <w:i/>
          <w:iCs/>
          <w:sz w:val="24"/>
          <w:szCs w:val="24"/>
        </w:rPr>
        <w:t xml:space="preserve"> </w:t>
      </w:r>
      <w:r w:rsidR="006A7595" w:rsidRPr="00730C9F">
        <w:rPr>
          <w:rFonts w:ascii="Aptos" w:hAnsi="Aptos"/>
          <w:i/>
          <w:iCs/>
          <w:sz w:val="24"/>
          <w:szCs w:val="24"/>
        </w:rPr>
        <w:t>kroz brze edukacije i tečajeve</w:t>
      </w:r>
      <w:r>
        <w:rPr>
          <w:rFonts w:ascii="Aptos" w:hAnsi="Aptos"/>
          <w:i/>
          <w:iCs/>
          <w:sz w:val="24"/>
          <w:szCs w:val="24"/>
        </w:rPr>
        <w:t xml:space="preserve">, </w:t>
      </w:r>
      <w:proofErr w:type="spellStart"/>
      <w:r>
        <w:rPr>
          <w:rFonts w:ascii="Aptos" w:hAnsi="Aptos"/>
          <w:i/>
          <w:iCs/>
          <w:sz w:val="24"/>
          <w:szCs w:val="24"/>
        </w:rPr>
        <w:t>uključujuči</w:t>
      </w:r>
      <w:proofErr w:type="spellEnd"/>
    </w:p>
    <w:p w14:paraId="4FC02AB6" w14:textId="3F071CD5" w:rsidR="00730C9F" w:rsidRPr="00730C9F" w:rsidRDefault="00730C9F" w:rsidP="00730C9F">
      <w:pPr>
        <w:pStyle w:val="Odlomakpopisa"/>
        <w:rPr>
          <w:rFonts w:ascii="Aptos" w:hAnsi="Aptos"/>
          <w:i/>
          <w:iCs/>
          <w:sz w:val="24"/>
          <w:szCs w:val="24"/>
        </w:rPr>
      </w:pPr>
      <w:r>
        <w:rPr>
          <w:rFonts w:ascii="Aptos" w:hAnsi="Aptos"/>
          <w:i/>
          <w:iCs/>
          <w:sz w:val="24"/>
          <w:szCs w:val="24"/>
        </w:rPr>
        <w:t>i tečajeve komunikacije i stranih jezika</w:t>
      </w:r>
    </w:p>
    <w:p w14:paraId="54FF5B6D" w14:textId="77777777" w:rsidR="008934BF" w:rsidRDefault="008934BF" w:rsidP="008934BF">
      <w:pPr>
        <w:pStyle w:val="Odlomakpopisa"/>
        <w:rPr>
          <w:rFonts w:ascii="Aptos" w:hAnsi="Aptos"/>
          <w:i/>
          <w:iCs/>
          <w:sz w:val="24"/>
          <w:szCs w:val="24"/>
        </w:rPr>
      </w:pPr>
    </w:p>
    <w:p w14:paraId="724EDDC4" w14:textId="77777777" w:rsidR="0012533A" w:rsidRDefault="0012533A" w:rsidP="008934BF">
      <w:pPr>
        <w:pStyle w:val="Odlomakpopisa"/>
        <w:rPr>
          <w:rFonts w:ascii="Aptos" w:hAnsi="Aptos"/>
          <w:i/>
          <w:iCs/>
          <w:sz w:val="24"/>
          <w:szCs w:val="24"/>
        </w:rPr>
      </w:pPr>
    </w:p>
    <w:p w14:paraId="1CDDEFEB" w14:textId="77777777" w:rsidR="0012533A" w:rsidRDefault="0012533A" w:rsidP="008934BF">
      <w:pPr>
        <w:pStyle w:val="Odlomakpopisa"/>
        <w:rPr>
          <w:rFonts w:ascii="Aptos" w:hAnsi="Aptos"/>
          <w:i/>
          <w:iCs/>
          <w:sz w:val="24"/>
          <w:szCs w:val="24"/>
        </w:rPr>
      </w:pPr>
    </w:p>
    <w:p w14:paraId="6CBD22BC" w14:textId="77777777" w:rsidR="0012533A" w:rsidRDefault="0012533A" w:rsidP="008934BF">
      <w:pPr>
        <w:pStyle w:val="Odlomakpopisa"/>
        <w:rPr>
          <w:rFonts w:ascii="Aptos" w:hAnsi="Aptos"/>
          <w:i/>
          <w:iCs/>
          <w:sz w:val="24"/>
          <w:szCs w:val="24"/>
        </w:rPr>
      </w:pPr>
    </w:p>
    <w:p w14:paraId="7456A3C4" w14:textId="77777777" w:rsidR="0012533A" w:rsidRDefault="0012533A" w:rsidP="008934BF">
      <w:pPr>
        <w:pStyle w:val="Odlomakpopisa"/>
        <w:rPr>
          <w:rFonts w:ascii="Aptos" w:hAnsi="Aptos"/>
          <w:i/>
          <w:iCs/>
          <w:sz w:val="24"/>
          <w:szCs w:val="24"/>
        </w:rPr>
      </w:pPr>
    </w:p>
    <w:p w14:paraId="2E8D8A64" w14:textId="77777777" w:rsidR="0012533A" w:rsidRDefault="0012533A" w:rsidP="008934BF">
      <w:pPr>
        <w:pStyle w:val="Odlomakpopisa"/>
        <w:rPr>
          <w:rFonts w:ascii="Aptos" w:hAnsi="Aptos"/>
          <w:i/>
          <w:iCs/>
          <w:sz w:val="24"/>
          <w:szCs w:val="24"/>
        </w:rPr>
      </w:pPr>
    </w:p>
    <w:p w14:paraId="1417A7EA" w14:textId="77777777" w:rsidR="0012533A" w:rsidRDefault="0012533A" w:rsidP="008934BF">
      <w:pPr>
        <w:pStyle w:val="Odlomakpopisa"/>
        <w:rPr>
          <w:rFonts w:ascii="Aptos" w:hAnsi="Aptos"/>
          <w:i/>
          <w:iCs/>
          <w:sz w:val="24"/>
          <w:szCs w:val="24"/>
        </w:rPr>
      </w:pPr>
    </w:p>
    <w:p w14:paraId="68B6967C" w14:textId="77777777" w:rsidR="0012533A" w:rsidRDefault="0012533A" w:rsidP="008934BF">
      <w:pPr>
        <w:pStyle w:val="Odlomakpopisa"/>
        <w:rPr>
          <w:rFonts w:ascii="Aptos" w:hAnsi="Aptos"/>
          <w:i/>
          <w:iCs/>
          <w:sz w:val="24"/>
          <w:szCs w:val="24"/>
        </w:rPr>
      </w:pPr>
    </w:p>
    <w:p w14:paraId="0FC51E18" w14:textId="77777777" w:rsidR="0012533A" w:rsidRDefault="0012533A" w:rsidP="008934BF">
      <w:pPr>
        <w:pStyle w:val="Odlomakpopisa"/>
        <w:rPr>
          <w:rFonts w:ascii="Aptos" w:hAnsi="Aptos"/>
          <w:i/>
          <w:iCs/>
          <w:sz w:val="24"/>
          <w:szCs w:val="24"/>
        </w:rPr>
      </w:pPr>
    </w:p>
    <w:p w14:paraId="2823C377" w14:textId="77777777" w:rsidR="0012533A" w:rsidRDefault="0012533A" w:rsidP="008934BF">
      <w:pPr>
        <w:pStyle w:val="Odlomakpopisa"/>
        <w:rPr>
          <w:rFonts w:ascii="Aptos" w:hAnsi="Aptos"/>
          <w:i/>
          <w:iCs/>
          <w:sz w:val="24"/>
          <w:szCs w:val="24"/>
        </w:rPr>
      </w:pPr>
    </w:p>
    <w:p w14:paraId="67CD79A7" w14:textId="77777777" w:rsidR="0012533A" w:rsidRDefault="0012533A" w:rsidP="008934BF">
      <w:pPr>
        <w:pStyle w:val="Odlomakpopisa"/>
        <w:rPr>
          <w:rFonts w:ascii="Aptos" w:hAnsi="Aptos"/>
          <w:i/>
          <w:iCs/>
          <w:sz w:val="24"/>
          <w:szCs w:val="24"/>
        </w:rPr>
      </w:pPr>
    </w:p>
    <w:p w14:paraId="15213BFB" w14:textId="77777777" w:rsidR="0012533A" w:rsidRDefault="0012533A" w:rsidP="008934BF">
      <w:pPr>
        <w:pStyle w:val="Odlomakpopisa"/>
        <w:rPr>
          <w:rFonts w:ascii="Aptos" w:hAnsi="Aptos"/>
          <w:i/>
          <w:iCs/>
          <w:sz w:val="24"/>
          <w:szCs w:val="24"/>
        </w:rPr>
      </w:pPr>
    </w:p>
    <w:p w14:paraId="1BF5E569" w14:textId="77777777" w:rsidR="0012533A" w:rsidRDefault="0012533A" w:rsidP="008934BF">
      <w:pPr>
        <w:pStyle w:val="Odlomakpopisa"/>
        <w:rPr>
          <w:rFonts w:ascii="Aptos" w:hAnsi="Aptos"/>
          <w:i/>
          <w:iCs/>
          <w:sz w:val="24"/>
          <w:szCs w:val="24"/>
        </w:rPr>
      </w:pPr>
    </w:p>
    <w:p w14:paraId="0739F83F" w14:textId="77777777" w:rsidR="0012533A" w:rsidRDefault="0012533A" w:rsidP="008934BF">
      <w:pPr>
        <w:pStyle w:val="Odlomakpopisa"/>
        <w:rPr>
          <w:rFonts w:ascii="Aptos" w:hAnsi="Aptos"/>
          <w:i/>
          <w:iCs/>
          <w:sz w:val="24"/>
          <w:szCs w:val="24"/>
        </w:rPr>
      </w:pPr>
    </w:p>
    <w:p w14:paraId="3C478B63" w14:textId="77777777" w:rsidR="0012533A" w:rsidRDefault="0012533A" w:rsidP="008934BF">
      <w:pPr>
        <w:pStyle w:val="Odlomakpopisa"/>
        <w:rPr>
          <w:rFonts w:ascii="Aptos" w:hAnsi="Aptos"/>
          <w:i/>
          <w:iCs/>
          <w:sz w:val="24"/>
          <w:szCs w:val="24"/>
        </w:rPr>
      </w:pPr>
    </w:p>
    <w:p w14:paraId="6C8C14A9" w14:textId="77777777" w:rsidR="0012533A" w:rsidRDefault="0012533A" w:rsidP="008934BF">
      <w:pPr>
        <w:pStyle w:val="Odlomakpopisa"/>
        <w:rPr>
          <w:rFonts w:ascii="Aptos" w:hAnsi="Aptos"/>
          <w:i/>
          <w:iCs/>
          <w:sz w:val="24"/>
          <w:szCs w:val="24"/>
        </w:rPr>
      </w:pPr>
    </w:p>
    <w:p w14:paraId="345351AE" w14:textId="77777777" w:rsidR="0012533A" w:rsidRDefault="0012533A" w:rsidP="008934BF">
      <w:pPr>
        <w:pStyle w:val="Odlomakpopisa"/>
        <w:rPr>
          <w:rFonts w:ascii="Aptos" w:hAnsi="Aptos"/>
          <w:i/>
          <w:iCs/>
          <w:sz w:val="24"/>
          <w:szCs w:val="24"/>
        </w:rPr>
      </w:pPr>
    </w:p>
    <w:p w14:paraId="47700CB2" w14:textId="77777777" w:rsidR="0012533A" w:rsidRDefault="0012533A" w:rsidP="008934BF">
      <w:pPr>
        <w:pStyle w:val="Odlomakpopisa"/>
        <w:rPr>
          <w:rFonts w:ascii="Aptos" w:hAnsi="Aptos"/>
          <w:i/>
          <w:iCs/>
          <w:sz w:val="24"/>
          <w:szCs w:val="24"/>
        </w:rPr>
      </w:pPr>
    </w:p>
    <w:p w14:paraId="19D384EF" w14:textId="77777777" w:rsidR="0012533A" w:rsidRDefault="0012533A" w:rsidP="008934BF">
      <w:pPr>
        <w:pStyle w:val="Odlomakpopisa"/>
        <w:rPr>
          <w:rFonts w:ascii="Aptos" w:hAnsi="Aptos"/>
          <w:i/>
          <w:iCs/>
          <w:sz w:val="24"/>
          <w:szCs w:val="24"/>
        </w:rPr>
      </w:pPr>
    </w:p>
    <w:p w14:paraId="1E85C93A" w14:textId="77777777" w:rsidR="0012533A" w:rsidRDefault="0012533A" w:rsidP="008934BF">
      <w:pPr>
        <w:pStyle w:val="Odlomakpopisa"/>
        <w:rPr>
          <w:rFonts w:ascii="Aptos" w:hAnsi="Aptos"/>
          <w:i/>
          <w:iCs/>
          <w:sz w:val="24"/>
          <w:szCs w:val="24"/>
        </w:rPr>
      </w:pPr>
    </w:p>
    <w:p w14:paraId="56847F9C" w14:textId="77777777" w:rsidR="0012533A" w:rsidRDefault="0012533A" w:rsidP="008934BF">
      <w:pPr>
        <w:pStyle w:val="Odlomakpopisa"/>
        <w:rPr>
          <w:rFonts w:ascii="Aptos" w:hAnsi="Aptos"/>
          <w:i/>
          <w:iCs/>
          <w:sz w:val="24"/>
          <w:szCs w:val="24"/>
        </w:rPr>
      </w:pPr>
    </w:p>
    <w:p w14:paraId="5BB2999A" w14:textId="77777777" w:rsidR="0012533A" w:rsidRDefault="0012533A" w:rsidP="008934BF">
      <w:pPr>
        <w:pStyle w:val="Odlomakpopisa"/>
        <w:rPr>
          <w:rFonts w:ascii="Aptos" w:hAnsi="Aptos"/>
          <w:i/>
          <w:iCs/>
          <w:sz w:val="24"/>
          <w:szCs w:val="24"/>
        </w:rPr>
      </w:pPr>
    </w:p>
    <w:p w14:paraId="4EBA5D80" w14:textId="77777777" w:rsidR="0012533A" w:rsidRDefault="0012533A" w:rsidP="008934BF">
      <w:pPr>
        <w:pStyle w:val="Odlomakpopisa"/>
        <w:rPr>
          <w:rFonts w:ascii="Aptos" w:hAnsi="Aptos"/>
          <w:i/>
          <w:iCs/>
          <w:sz w:val="24"/>
          <w:szCs w:val="24"/>
        </w:rPr>
      </w:pPr>
    </w:p>
    <w:p w14:paraId="0116C636" w14:textId="77777777" w:rsidR="0012533A" w:rsidRDefault="0012533A" w:rsidP="008934BF">
      <w:pPr>
        <w:pStyle w:val="Odlomakpopisa"/>
        <w:rPr>
          <w:rFonts w:ascii="Aptos" w:hAnsi="Aptos"/>
          <w:i/>
          <w:iCs/>
          <w:sz w:val="24"/>
          <w:szCs w:val="24"/>
        </w:rPr>
      </w:pPr>
    </w:p>
    <w:p w14:paraId="47011BE7" w14:textId="77777777" w:rsidR="0012533A" w:rsidRDefault="0012533A" w:rsidP="008934BF">
      <w:pPr>
        <w:pStyle w:val="Odlomakpopisa"/>
        <w:rPr>
          <w:rFonts w:ascii="Aptos" w:hAnsi="Aptos"/>
          <w:i/>
          <w:iCs/>
          <w:sz w:val="24"/>
          <w:szCs w:val="24"/>
        </w:rPr>
      </w:pPr>
    </w:p>
    <w:p w14:paraId="3F43969A" w14:textId="77777777" w:rsidR="0012533A" w:rsidRDefault="0012533A" w:rsidP="008934BF">
      <w:pPr>
        <w:pStyle w:val="Odlomakpopisa"/>
        <w:rPr>
          <w:rFonts w:ascii="Aptos" w:hAnsi="Aptos"/>
          <w:i/>
          <w:iCs/>
          <w:sz w:val="24"/>
          <w:szCs w:val="24"/>
        </w:rPr>
      </w:pPr>
    </w:p>
    <w:p w14:paraId="48D2E894" w14:textId="77777777" w:rsidR="0012533A" w:rsidRDefault="0012533A" w:rsidP="008934BF">
      <w:pPr>
        <w:pStyle w:val="Odlomakpopisa"/>
        <w:rPr>
          <w:rFonts w:ascii="Aptos" w:hAnsi="Aptos"/>
          <w:i/>
          <w:iCs/>
          <w:sz w:val="24"/>
          <w:szCs w:val="24"/>
        </w:rPr>
      </w:pPr>
    </w:p>
    <w:p w14:paraId="6E5C4D8B" w14:textId="77777777" w:rsidR="0012533A" w:rsidRDefault="0012533A" w:rsidP="008934BF">
      <w:pPr>
        <w:pStyle w:val="Odlomakpopisa"/>
        <w:rPr>
          <w:rFonts w:ascii="Aptos" w:hAnsi="Aptos"/>
          <w:i/>
          <w:iCs/>
          <w:sz w:val="24"/>
          <w:szCs w:val="24"/>
        </w:rPr>
      </w:pPr>
    </w:p>
    <w:p w14:paraId="5944F872" w14:textId="77777777" w:rsidR="0012533A" w:rsidRPr="0012533A" w:rsidRDefault="0012533A" w:rsidP="0012533A">
      <w:pPr>
        <w:rPr>
          <w:rFonts w:ascii="Aptos" w:hAnsi="Aptos"/>
          <w:i/>
          <w:iCs/>
          <w:sz w:val="24"/>
          <w:szCs w:val="24"/>
        </w:rPr>
      </w:pPr>
    </w:p>
    <w:p w14:paraId="5EC3CB8F" w14:textId="3D024F99" w:rsidR="004D6677" w:rsidRPr="0012533A" w:rsidRDefault="0012533A"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color w:val="538135" w:themeColor="accent6" w:themeShade="BF"/>
          <w:sz w:val="32"/>
          <w:szCs w:val="32"/>
        </w:rPr>
      </w:pPr>
      <w:r w:rsidRPr="0012533A">
        <w:rPr>
          <w:rFonts w:ascii="Aptos" w:hAnsi="Aptos"/>
          <w:b/>
          <w:bCs/>
          <w:color w:val="538135" w:themeColor="accent6" w:themeShade="BF"/>
          <w:sz w:val="32"/>
          <w:szCs w:val="32"/>
        </w:rPr>
        <w:t xml:space="preserve">6. </w:t>
      </w:r>
      <w:r w:rsidR="004D6677" w:rsidRPr="0012533A">
        <w:rPr>
          <w:rFonts w:ascii="Aptos" w:hAnsi="Aptos"/>
          <w:b/>
          <w:bCs/>
          <w:color w:val="538135" w:themeColor="accent6" w:themeShade="BF"/>
          <w:sz w:val="32"/>
          <w:szCs w:val="32"/>
        </w:rPr>
        <w:t>SMJERNICE I PREPORUKE ZA DIONIKE RAZVOJA</w:t>
      </w:r>
    </w:p>
    <w:p w14:paraId="28BE0D3C" w14:textId="586105D0" w:rsidR="004D6677" w:rsidRPr="0035493A" w:rsidRDefault="004D6677" w:rsidP="004A1A0E">
      <w:pPr>
        <w:jc w:val="both"/>
        <w:rPr>
          <w:rFonts w:ascii="Aptos" w:hAnsi="Aptos"/>
          <w:b/>
          <w:bCs/>
          <w:sz w:val="24"/>
          <w:szCs w:val="24"/>
        </w:rPr>
      </w:pPr>
      <w:r w:rsidRPr="0035493A">
        <w:rPr>
          <w:rFonts w:ascii="Aptos" w:hAnsi="Aptos"/>
          <w:b/>
          <w:bCs/>
          <w:sz w:val="24"/>
          <w:szCs w:val="24"/>
        </w:rPr>
        <w:t>Smjernice i preporuke za jedinice lokalne samouprave</w:t>
      </w:r>
    </w:p>
    <w:p w14:paraId="21AD6E51" w14:textId="5D99FCAF" w:rsidR="004436F8" w:rsidRPr="004A1A0E" w:rsidRDefault="00AC16FA" w:rsidP="004A1A0E">
      <w:pPr>
        <w:jc w:val="both"/>
        <w:rPr>
          <w:rFonts w:ascii="Aptos" w:hAnsi="Aptos"/>
          <w:sz w:val="24"/>
          <w:szCs w:val="24"/>
        </w:rPr>
      </w:pPr>
      <w:r w:rsidRPr="004A1A0E">
        <w:rPr>
          <w:rFonts w:ascii="Aptos" w:hAnsi="Aptos"/>
          <w:sz w:val="24"/>
          <w:szCs w:val="24"/>
        </w:rPr>
        <w:t>Aktivnosti turističke zajednice bit će komplementarne s Provedbenim planom Grada Ivanić-Grada</w:t>
      </w:r>
      <w:r w:rsidR="00A75D8C">
        <w:rPr>
          <w:rFonts w:ascii="Aptos" w:hAnsi="Aptos"/>
          <w:sz w:val="24"/>
          <w:szCs w:val="24"/>
        </w:rPr>
        <w:t>, Planom upravljanja Zagrebačke županije te ostalim dokumentima</w:t>
      </w:r>
      <w:r w:rsidRPr="004A1A0E">
        <w:rPr>
          <w:rFonts w:ascii="Aptos" w:hAnsi="Aptos"/>
          <w:sz w:val="24"/>
          <w:szCs w:val="24"/>
        </w:rPr>
        <w:t xml:space="preserve"> čime će se ostvariti održivost i kontinuitet. Preporuka je jačanje međusektorske suradnje, komunikacije radi povećanja produktivnosti i učinkovitog upravljanja financijskim sredstvima. U tom kontekstu preporuča se i izvještavanje o provedbi Plana upravljanja svakih 6 mjeseci prema jedinici lokalne samouprave te ostalim ključnim dionicima u destinaciji te pravovremena izmjena i dopuna Plana upravljanja. Također se </w:t>
      </w:r>
      <w:r w:rsidR="009F21F4" w:rsidRPr="004A1A0E">
        <w:rPr>
          <w:rFonts w:ascii="Aptos" w:hAnsi="Aptos"/>
          <w:sz w:val="24"/>
          <w:szCs w:val="24"/>
        </w:rPr>
        <w:t>preporučuje</w:t>
      </w:r>
      <w:r w:rsidRPr="004A1A0E">
        <w:rPr>
          <w:rFonts w:ascii="Aptos" w:hAnsi="Aptos"/>
          <w:sz w:val="24"/>
          <w:szCs w:val="24"/>
        </w:rPr>
        <w:t xml:space="preserve"> međunarodna suradnja s razmjenom iskustava i prim</w:t>
      </w:r>
      <w:r w:rsidR="00A75D8C">
        <w:rPr>
          <w:rFonts w:ascii="Aptos" w:hAnsi="Aptos"/>
          <w:sz w:val="24"/>
          <w:szCs w:val="24"/>
        </w:rPr>
        <w:t>j</w:t>
      </w:r>
      <w:r w:rsidRPr="004A1A0E">
        <w:rPr>
          <w:rFonts w:ascii="Aptos" w:hAnsi="Aptos"/>
          <w:sz w:val="24"/>
          <w:szCs w:val="24"/>
        </w:rPr>
        <w:t xml:space="preserve">era dobre prakse </w:t>
      </w:r>
      <w:r w:rsidR="009F21F4" w:rsidRPr="004A1A0E">
        <w:rPr>
          <w:rFonts w:ascii="Aptos" w:hAnsi="Aptos"/>
          <w:sz w:val="24"/>
          <w:szCs w:val="24"/>
        </w:rPr>
        <w:t>destinacija</w:t>
      </w:r>
      <w:r w:rsidRPr="004A1A0E">
        <w:rPr>
          <w:rFonts w:ascii="Aptos" w:hAnsi="Aptos"/>
          <w:sz w:val="24"/>
          <w:szCs w:val="24"/>
        </w:rPr>
        <w:t xml:space="preserve"> u </w:t>
      </w:r>
      <w:r w:rsidR="009F21F4" w:rsidRPr="004A1A0E">
        <w:rPr>
          <w:rFonts w:ascii="Aptos" w:hAnsi="Aptos"/>
          <w:sz w:val="24"/>
          <w:szCs w:val="24"/>
        </w:rPr>
        <w:t>neposrednom</w:t>
      </w:r>
      <w:r w:rsidRPr="004A1A0E">
        <w:rPr>
          <w:rFonts w:ascii="Aptos" w:hAnsi="Aptos"/>
          <w:sz w:val="24"/>
          <w:szCs w:val="24"/>
        </w:rPr>
        <w:t xml:space="preserve"> okruženju u Sloveniji i Mađarskoj.  </w:t>
      </w:r>
    </w:p>
    <w:p w14:paraId="048A03D0" w14:textId="70AB81AC" w:rsidR="00AC16FA" w:rsidRPr="0035493A" w:rsidRDefault="00AC16FA" w:rsidP="004A1A0E">
      <w:pPr>
        <w:jc w:val="both"/>
        <w:rPr>
          <w:rFonts w:ascii="Aptos" w:hAnsi="Aptos"/>
          <w:b/>
          <w:bCs/>
          <w:sz w:val="24"/>
          <w:szCs w:val="24"/>
        </w:rPr>
      </w:pPr>
      <w:r w:rsidRPr="0035493A">
        <w:rPr>
          <w:rFonts w:ascii="Aptos" w:hAnsi="Aptos"/>
          <w:b/>
          <w:bCs/>
          <w:sz w:val="24"/>
          <w:szCs w:val="24"/>
        </w:rPr>
        <w:t>Smjernice i preporuke za turističke zajednice</w:t>
      </w:r>
    </w:p>
    <w:p w14:paraId="0BEB5B1B" w14:textId="6D1DE085" w:rsidR="00AC16FA" w:rsidRPr="004A1A0E" w:rsidRDefault="00AC16FA" w:rsidP="004A1A0E">
      <w:pPr>
        <w:jc w:val="both"/>
        <w:rPr>
          <w:rFonts w:ascii="Aptos" w:hAnsi="Aptos"/>
          <w:sz w:val="24"/>
          <w:szCs w:val="24"/>
        </w:rPr>
      </w:pPr>
      <w:r w:rsidRPr="004A1A0E">
        <w:rPr>
          <w:rFonts w:ascii="Aptos" w:hAnsi="Aptos"/>
          <w:sz w:val="24"/>
          <w:szCs w:val="24"/>
        </w:rPr>
        <w:t xml:space="preserve">Aktivnosti turističke zajednice bit će usmjerene na jačanje kompetencija za upravljanjem razvojem usluga i </w:t>
      </w:r>
      <w:r w:rsidR="009F21F4" w:rsidRPr="004A1A0E">
        <w:rPr>
          <w:rFonts w:ascii="Aptos" w:hAnsi="Aptos"/>
          <w:sz w:val="24"/>
          <w:szCs w:val="24"/>
        </w:rPr>
        <w:t>turističkog</w:t>
      </w:r>
      <w:r w:rsidRPr="004A1A0E">
        <w:rPr>
          <w:rFonts w:ascii="Aptos" w:hAnsi="Aptos"/>
          <w:sz w:val="24"/>
          <w:szCs w:val="24"/>
        </w:rPr>
        <w:t xml:space="preserve"> proizvoda te promocije. Daljnje smjernice uključuju intenzivnu suradnju s regionalnom turističkom zajednicom te razmjenom iskustava s kolegama iz sustava TZ-a te ostalim profesionalcima u turizmu, gospodarstvu, kulturi, prometu IT-u i poljoprivredi. </w:t>
      </w:r>
    </w:p>
    <w:p w14:paraId="6A7B6208" w14:textId="624D0FA5" w:rsidR="00CE6661" w:rsidRPr="0035493A" w:rsidRDefault="00CE6661" w:rsidP="004A1A0E">
      <w:pPr>
        <w:jc w:val="both"/>
        <w:rPr>
          <w:rFonts w:ascii="Aptos" w:hAnsi="Aptos"/>
          <w:b/>
          <w:bCs/>
          <w:sz w:val="24"/>
          <w:szCs w:val="24"/>
        </w:rPr>
      </w:pPr>
      <w:r w:rsidRPr="0035493A">
        <w:rPr>
          <w:rFonts w:ascii="Aptos" w:hAnsi="Aptos"/>
          <w:b/>
          <w:bCs/>
          <w:sz w:val="24"/>
          <w:szCs w:val="24"/>
        </w:rPr>
        <w:t>Smjernice i preporuke za druge dionike u turizmu i upravljanju turizmom u destinaciji</w:t>
      </w:r>
    </w:p>
    <w:p w14:paraId="4D6C080C" w14:textId="32986750" w:rsidR="00CE6661" w:rsidRPr="004A1A0E" w:rsidRDefault="00CE6661" w:rsidP="004A1A0E">
      <w:pPr>
        <w:jc w:val="both"/>
        <w:rPr>
          <w:rFonts w:ascii="Aptos" w:hAnsi="Aptos"/>
          <w:sz w:val="24"/>
          <w:szCs w:val="24"/>
        </w:rPr>
      </w:pPr>
      <w:r w:rsidRPr="004A1A0E">
        <w:rPr>
          <w:rFonts w:ascii="Aptos" w:hAnsi="Aptos"/>
          <w:sz w:val="24"/>
          <w:szCs w:val="24"/>
        </w:rPr>
        <w:t xml:space="preserve">Smjernice uključuju aktivnosti zajedničkog djelovanja različitih dionika u destinaciji prema ostvarivanju održivosti i poštivanju lokalne zajednice. Vlasnicima ugostiteljskih objekata i smještaja preporuča se </w:t>
      </w:r>
      <w:r w:rsidR="009F21F4">
        <w:rPr>
          <w:rFonts w:ascii="Aptos" w:hAnsi="Aptos"/>
          <w:sz w:val="24"/>
          <w:szCs w:val="24"/>
        </w:rPr>
        <w:t>n</w:t>
      </w:r>
      <w:r w:rsidRPr="004A1A0E">
        <w:rPr>
          <w:rFonts w:ascii="Aptos" w:hAnsi="Aptos"/>
          <w:sz w:val="24"/>
          <w:szCs w:val="24"/>
        </w:rPr>
        <w:t xml:space="preserve">abava opreme koja smanjuje negativne klimatske učinke te potiče na ostvarivanje ušteda u potrošnji vode, smanjenju otpada i potrošnje </w:t>
      </w:r>
      <w:r w:rsidR="009F21F4" w:rsidRPr="004A1A0E">
        <w:rPr>
          <w:rFonts w:ascii="Aptos" w:hAnsi="Aptos"/>
          <w:sz w:val="24"/>
          <w:szCs w:val="24"/>
        </w:rPr>
        <w:t>električne</w:t>
      </w:r>
      <w:r w:rsidRPr="004A1A0E">
        <w:rPr>
          <w:rFonts w:ascii="Aptos" w:hAnsi="Aptos"/>
          <w:sz w:val="24"/>
          <w:szCs w:val="24"/>
        </w:rPr>
        <w:t xml:space="preserve"> energije. Također se preporuča nabava namirnica kratkog lanca nabave, s OPG-ova ili proizvođača do 25 km udaljenosti od predmetnog lokala. Promocija i osmišljavanje proizvoda i usluga koje će podići vrijednost destinacije te promicati važnost očuvanja prirodne i kulturne baštine. Svim dionicima se preporuča analiza i mjerenje </w:t>
      </w:r>
      <w:proofErr w:type="spellStart"/>
      <w:r w:rsidRPr="004A1A0E">
        <w:rPr>
          <w:rFonts w:ascii="Aptos" w:hAnsi="Aptos"/>
          <w:sz w:val="24"/>
          <w:szCs w:val="24"/>
        </w:rPr>
        <w:t>posjetiteljskog</w:t>
      </w:r>
      <w:proofErr w:type="spellEnd"/>
      <w:r w:rsidRPr="004A1A0E">
        <w:rPr>
          <w:rFonts w:ascii="Aptos" w:hAnsi="Aptos"/>
          <w:sz w:val="24"/>
          <w:szCs w:val="24"/>
        </w:rPr>
        <w:t xml:space="preserve"> iskustva te redovita suradnja s turističkom zajednicom i turističkim agencijama i turoperatorima. </w:t>
      </w:r>
    </w:p>
    <w:p w14:paraId="204F05FE" w14:textId="77777777" w:rsidR="00CE6661" w:rsidRDefault="00CE6661" w:rsidP="004A1A0E">
      <w:pPr>
        <w:jc w:val="both"/>
        <w:rPr>
          <w:rFonts w:ascii="Aptos" w:hAnsi="Aptos"/>
          <w:sz w:val="24"/>
          <w:szCs w:val="24"/>
        </w:rPr>
      </w:pPr>
    </w:p>
    <w:p w14:paraId="4ED35E96" w14:textId="77777777" w:rsidR="00D21337" w:rsidRDefault="00D21337" w:rsidP="004A1A0E">
      <w:pPr>
        <w:jc w:val="both"/>
        <w:rPr>
          <w:rFonts w:ascii="Aptos" w:hAnsi="Aptos"/>
          <w:sz w:val="24"/>
          <w:szCs w:val="24"/>
        </w:rPr>
      </w:pPr>
    </w:p>
    <w:p w14:paraId="4931CFFF" w14:textId="77777777" w:rsidR="00D21337" w:rsidRDefault="00D21337" w:rsidP="004A1A0E">
      <w:pPr>
        <w:jc w:val="both"/>
        <w:rPr>
          <w:rFonts w:ascii="Aptos" w:hAnsi="Aptos"/>
          <w:sz w:val="24"/>
          <w:szCs w:val="24"/>
        </w:rPr>
      </w:pPr>
    </w:p>
    <w:p w14:paraId="1468FE28" w14:textId="77777777" w:rsidR="00F87DD6" w:rsidRDefault="00F87DD6" w:rsidP="004A1A0E">
      <w:pPr>
        <w:jc w:val="both"/>
        <w:rPr>
          <w:rFonts w:ascii="Aptos" w:hAnsi="Aptos"/>
          <w:sz w:val="24"/>
          <w:szCs w:val="24"/>
        </w:rPr>
      </w:pPr>
    </w:p>
    <w:p w14:paraId="41C0A757" w14:textId="77777777" w:rsidR="00F87DD6" w:rsidRDefault="00F87DD6" w:rsidP="004A1A0E">
      <w:pPr>
        <w:jc w:val="both"/>
        <w:rPr>
          <w:rFonts w:ascii="Aptos" w:hAnsi="Aptos"/>
          <w:sz w:val="24"/>
          <w:szCs w:val="24"/>
        </w:rPr>
      </w:pPr>
    </w:p>
    <w:p w14:paraId="401E9914" w14:textId="77777777" w:rsidR="00F87DD6" w:rsidRDefault="00F87DD6" w:rsidP="004A1A0E">
      <w:pPr>
        <w:jc w:val="both"/>
        <w:rPr>
          <w:rFonts w:ascii="Aptos" w:hAnsi="Aptos"/>
          <w:sz w:val="24"/>
          <w:szCs w:val="24"/>
        </w:rPr>
      </w:pPr>
    </w:p>
    <w:p w14:paraId="5E0CCA1C" w14:textId="77777777" w:rsidR="00F87DD6" w:rsidRDefault="00F87DD6" w:rsidP="004A1A0E">
      <w:pPr>
        <w:jc w:val="both"/>
        <w:rPr>
          <w:rFonts w:ascii="Aptos" w:hAnsi="Aptos"/>
          <w:sz w:val="24"/>
          <w:szCs w:val="24"/>
        </w:rPr>
      </w:pPr>
    </w:p>
    <w:p w14:paraId="4FC6F591" w14:textId="50B29010" w:rsidR="0012533A" w:rsidRPr="0012533A" w:rsidRDefault="0012533A"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color w:val="538135" w:themeColor="accent6" w:themeShade="BF"/>
          <w:sz w:val="32"/>
          <w:szCs w:val="32"/>
        </w:rPr>
      </w:pPr>
      <w:r>
        <w:rPr>
          <w:rFonts w:ascii="Aptos" w:hAnsi="Aptos"/>
          <w:b/>
          <w:bCs/>
          <w:color w:val="538135" w:themeColor="accent6" w:themeShade="BF"/>
          <w:sz w:val="32"/>
          <w:szCs w:val="32"/>
        </w:rPr>
        <w:lastRenderedPageBreak/>
        <w:t xml:space="preserve">7. </w:t>
      </w:r>
      <w:r w:rsidR="00CE6661" w:rsidRPr="0012533A">
        <w:rPr>
          <w:rFonts w:ascii="Aptos" w:hAnsi="Aptos"/>
          <w:b/>
          <w:bCs/>
          <w:color w:val="538135" w:themeColor="accent6" w:themeShade="BF"/>
          <w:sz w:val="32"/>
          <w:szCs w:val="32"/>
        </w:rPr>
        <w:t>POPIS PROJEKATA</w:t>
      </w:r>
    </w:p>
    <w:p w14:paraId="68BD2992" w14:textId="69A9C508" w:rsidR="00AA1333" w:rsidRPr="00D21337" w:rsidRDefault="00AA1333" w:rsidP="00D21337">
      <w:pPr>
        <w:pStyle w:val="Odlomakpopisa"/>
        <w:numPr>
          <w:ilvl w:val="0"/>
          <w:numId w:val="19"/>
        </w:numPr>
        <w:jc w:val="both"/>
        <w:rPr>
          <w:rFonts w:ascii="Aptos" w:hAnsi="Aptos"/>
          <w:b/>
          <w:bCs/>
          <w:sz w:val="24"/>
          <w:szCs w:val="24"/>
        </w:rPr>
      </w:pPr>
      <w:r w:rsidRPr="00D21337">
        <w:rPr>
          <w:rFonts w:ascii="Aptos" w:hAnsi="Aptos"/>
          <w:sz w:val="24"/>
          <w:szCs w:val="24"/>
        </w:rPr>
        <w:t xml:space="preserve">Naziv projekta: </w:t>
      </w:r>
      <w:r w:rsidRPr="00D21337">
        <w:rPr>
          <w:rFonts w:ascii="Aptos" w:hAnsi="Aptos"/>
          <w:b/>
          <w:bCs/>
          <w:sz w:val="24"/>
          <w:szCs w:val="24"/>
        </w:rPr>
        <w:t xml:space="preserve">Cjelovita obnova Kuće </w:t>
      </w:r>
      <w:proofErr w:type="spellStart"/>
      <w:r w:rsidRPr="00D21337">
        <w:rPr>
          <w:rFonts w:ascii="Aptos" w:hAnsi="Aptos"/>
          <w:b/>
          <w:bCs/>
          <w:sz w:val="24"/>
          <w:szCs w:val="24"/>
        </w:rPr>
        <w:t>Kundek</w:t>
      </w:r>
      <w:proofErr w:type="spellEnd"/>
      <w:r w:rsidRPr="00D21337">
        <w:rPr>
          <w:rFonts w:ascii="Aptos" w:hAnsi="Aptos"/>
          <w:b/>
          <w:bCs/>
          <w:sz w:val="24"/>
          <w:szCs w:val="24"/>
        </w:rPr>
        <w:t xml:space="preserve"> – uspostava Kulturnog centra </w:t>
      </w:r>
      <w:proofErr w:type="spellStart"/>
      <w:r w:rsidRPr="00D21337">
        <w:rPr>
          <w:rFonts w:ascii="Aptos" w:hAnsi="Aptos"/>
          <w:b/>
          <w:bCs/>
          <w:sz w:val="24"/>
          <w:szCs w:val="24"/>
        </w:rPr>
        <w:t>Kundek</w:t>
      </w:r>
      <w:proofErr w:type="spellEnd"/>
      <w:r w:rsidRPr="00D21337">
        <w:rPr>
          <w:rFonts w:ascii="Aptos" w:hAnsi="Aptos"/>
          <w:b/>
          <w:bCs/>
          <w:sz w:val="24"/>
          <w:szCs w:val="24"/>
        </w:rPr>
        <w:t xml:space="preserve"> u Ivanić-Gradu</w:t>
      </w:r>
    </w:p>
    <w:p w14:paraId="3BF0BA54" w14:textId="2F37AF46" w:rsidR="00AA1333" w:rsidRPr="004A1A0E" w:rsidRDefault="00AA1333"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Kratki opis i svrha projekta:</w:t>
      </w:r>
      <w:r w:rsidRPr="004A1A0E">
        <w:rPr>
          <w:rFonts w:ascii="Aptos" w:hAnsi="Aptos"/>
          <w:sz w:val="24"/>
          <w:szCs w:val="24"/>
        </w:rPr>
        <w:t xml:space="preserve"> </w:t>
      </w:r>
      <w:r w:rsidRPr="00A75D8C">
        <w:rPr>
          <w:rFonts w:ascii="Aptos" w:hAnsi="Aptos"/>
          <w:sz w:val="24"/>
          <w:szCs w:val="24"/>
        </w:rPr>
        <w:t>Cilj projekta</w:t>
      </w:r>
      <w:r w:rsidR="00A75D8C">
        <w:rPr>
          <w:rFonts w:ascii="Aptos" w:hAnsi="Aptos"/>
          <w:sz w:val="24"/>
          <w:szCs w:val="24"/>
        </w:rPr>
        <w:t xml:space="preserve"> je</w:t>
      </w:r>
      <w:r w:rsidRPr="004A1A0E">
        <w:rPr>
          <w:rFonts w:ascii="Aptos" w:hAnsi="Aptos"/>
          <w:sz w:val="24"/>
          <w:szCs w:val="24"/>
        </w:rPr>
        <w:t xml:space="preserve"> povećati dostupnost različitih kulturnih sadržaja te osnažiti suradnju građana, institucija i poduzetnika kroz kongresni prostor u Kući </w:t>
      </w:r>
      <w:proofErr w:type="spellStart"/>
      <w:r w:rsidRPr="004A1A0E">
        <w:rPr>
          <w:rFonts w:ascii="Aptos" w:hAnsi="Aptos"/>
          <w:sz w:val="24"/>
          <w:szCs w:val="24"/>
        </w:rPr>
        <w:t>Kundek</w:t>
      </w:r>
      <w:proofErr w:type="spellEnd"/>
      <w:r w:rsidRPr="004A1A0E">
        <w:rPr>
          <w:rFonts w:ascii="Aptos" w:hAnsi="Aptos"/>
          <w:sz w:val="24"/>
          <w:szCs w:val="24"/>
        </w:rPr>
        <w:t>.</w:t>
      </w:r>
    </w:p>
    <w:p w14:paraId="003F39E7" w14:textId="541C84DF" w:rsidR="00AA1333" w:rsidRPr="004A1A0E" w:rsidRDefault="00AA1333"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Projekt od posebnog značaja za razvoj destinacije:</w:t>
      </w:r>
      <w:r w:rsidRPr="004A1A0E">
        <w:rPr>
          <w:rFonts w:ascii="Aptos" w:hAnsi="Aptos"/>
          <w:sz w:val="24"/>
          <w:szCs w:val="24"/>
        </w:rPr>
        <w:t xml:space="preserve"> DA</w:t>
      </w:r>
      <w:r w:rsidR="0035493A">
        <w:rPr>
          <w:rFonts w:ascii="Aptos" w:hAnsi="Aptos"/>
          <w:sz w:val="24"/>
          <w:szCs w:val="24"/>
        </w:rPr>
        <w:t xml:space="preserve"> </w:t>
      </w:r>
      <w:r w:rsidR="0012533A">
        <w:rPr>
          <w:rFonts w:ascii="Aptos" w:hAnsi="Aptos"/>
          <w:sz w:val="24"/>
          <w:szCs w:val="24"/>
        </w:rPr>
        <w:t xml:space="preserve">/ </w:t>
      </w:r>
      <w:r w:rsidRPr="004A1A0E">
        <w:rPr>
          <w:rFonts w:ascii="Aptos" w:hAnsi="Aptos"/>
          <w:sz w:val="24"/>
          <w:szCs w:val="24"/>
        </w:rPr>
        <w:t xml:space="preserve">Projektom se stvara cjeloviti kongresni prostor koji će osnažiti poslovnu zajednicu i poslovne aktivnosti, povećati potrebe za smještajnim kapacitetima i ostalim uslugama u </w:t>
      </w:r>
      <w:r w:rsidR="0035493A" w:rsidRPr="004A1A0E">
        <w:rPr>
          <w:rFonts w:ascii="Aptos" w:hAnsi="Aptos"/>
          <w:sz w:val="24"/>
          <w:szCs w:val="24"/>
        </w:rPr>
        <w:t>destinaciji</w:t>
      </w:r>
      <w:r w:rsidRPr="004A1A0E">
        <w:rPr>
          <w:rFonts w:ascii="Aptos" w:hAnsi="Aptos"/>
          <w:sz w:val="24"/>
          <w:szCs w:val="24"/>
        </w:rPr>
        <w:t>.</w:t>
      </w:r>
    </w:p>
    <w:p w14:paraId="48C234F0" w14:textId="15C95D18" w:rsidR="00AA1333" w:rsidRPr="004A1A0E" w:rsidRDefault="00AA1333"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Podaci o nositelju provedbe:</w:t>
      </w:r>
      <w:r w:rsidRPr="004A1A0E">
        <w:rPr>
          <w:rFonts w:ascii="Aptos" w:hAnsi="Aptos"/>
          <w:sz w:val="24"/>
          <w:szCs w:val="24"/>
        </w:rPr>
        <w:t xml:space="preserve"> Grad Ivanić-Grad i Muzej Ivanić-Grada</w:t>
      </w:r>
    </w:p>
    <w:p w14:paraId="03360EE6" w14:textId="03BEF68F" w:rsidR="00AA1333" w:rsidRPr="004A1A0E" w:rsidRDefault="00AA1333"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Lokacija provedbe projekta:</w:t>
      </w:r>
      <w:r w:rsidRPr="004A1A0E">
        <w:rPr>
          <w:rFonts w:ascii="Aptos" w:hAnsi="Aptos"/>
          <w:sz w:val="24"/>
          <w:szCs w:val="24"/>
        </w:rPr>
        <w:t xml:space="preserve"> Ivanić-Grad, </w:t>
      </w:r>
      <w:proofErr w:type="spellStart"/>
      <w:r w:rsidRPr="004A1A0E">
        <w:rPr>
          <w:rFonts w:ascii="Aptos" w:hAnsi="Aptos"/>
          <w:sz w:val="24"/>
          <w:szCs w:val="24"/>
        </w:rPr>
        <w:t>Kundekova</w:t>
      </w:r>
      <w:proofErr w:type="spellEnd"/>
      <w:r w:rsidRPr="004A1A0E">
        <w:rPr>
          <w:rFonts w:ascii="Aptos" w:hAnsi="Aptos"/>
          <w:sz w:val="24"/>
          <w:szCs w:val="24"/>
        </w:rPr>
        <w:t xml:space="preserve"> ulica</w:t>
      </w:r>
    </w:p>
    <w:p w14:paraId="5D75BA92" w14:textId="77777777" w:rsidR="00AA1333" w:rsidRPr="004A1A0E" w:rsidRDefault="00AA1333"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Podaci o planiranim rokovima:</w:t>
      </w:r>
      <w:r w:rsidRPr="004A1A0E">
        <w:rPr>
          <w:rFonts w:ascii="Aptos" w:hAnsi="Aptos"/>
          <w:sz w:val="24"/>
          <w:szCs w:val="24"/>
        </w:rPr>
        <w:t xml:space="preserve"> 2026. – 2030. </w:t>
      </w:r>
    </w:p>
    <w:p w14:paraId="088355A6" w14:textId="2FCCF647" w:rsidR="00AA1333" w:rsidRPr="004A1A0E" w:rsidRDefault="00AA1333"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Procijenjena vrijednost projekta:</w:t>
      </w:r>
      <w:r w:rsidRPr="004A1A0E">
        <w:rPr>
          <w:rFonts w:ascii="Aptos" w:hAnsi="Aptos"/>
          <w:sz w:val="24"/>
          <w:szCs w:val="24"/>
        </w:rPr>
        <w:t xml:space="preserve"> </w:t>
      </w:r>
      <w:r w:rsidR="00A75D8C">
        <w:rPr>
          <w:rFonts w:ascii="Aptos" w:hAnsi="Aptos"/>
          <w:sz w:val="24"/>
          <w:szCs w:val="24"/>
        </w:rPr>
        <w:t xml:space="preserve">10.000.000,00 </w:t>
      </w:r>
      <w:proofErr w:type="spellStart"/>
      <w:r w:rsidR="00A75D8C">
        <w:rPr>
          <w:rFonts w:ascii="Aptos" w:hAnsi="Aptos"/>
          <w:sz w:val="24"/>
          <w:szCs w:val="24"/>
        </w:rPr>
        <w:t>eur</w:t>
      </w:r>
      <w:proofErr w:type="spellEnd"/>
    </w:p>
    <w:p w14:paraId="427C5795" w14:textId="718403EA" w:rsidR="00590A58" w:rsidRPr="004A1A0E" w:rsidRDefault="00590A58"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Vlastita sredstva:</w:t>
      </w:r>
      <w:r w:rsidR="00F77486" w:rsidRPr="004A1A0E">
        <w:rPr>
          <w:rFonts w:ascii="Aptos" w:hAnsi="Aptos"/>
          <w:sz w:val="24"/>
          <w:szCs w:val="24"/>
        </w:rPr>
        <w:t xml:space="preserve"> </w:t>
      </w:r>
      <w:r w:rsidR="00A75D8C">
        <w:rPr>
          <w:rFonts w:ascii="Aptos" w:hAnsi="Aptos"/>
          <w:sz w:val="24"/>
          <w:szCs w:val="24"/>
        </w:rPr>
        <w:t>15</w:t>
      </w:r>
      <w:r w:rsidR="00A75D8C" w:rsidRPr="00A75D8C">
        <w:rPr>
          <w:rFonts w:ascii="Aptos" w:hAnsi="Aptos"/>
          <w:sz w:val="24"/>
          <w:szCs w:val="24"/>
        </w:rPr>
        <w:t xml:space="preserve"> </w:t>
      </w:r>
      <w:r w:rsidR="00F77486" w:rsidRPr="00A75D8C">
        <w:rPr>
          <w:rFonts w:ascii="Aptos" w:hAnsi="Aptos"/>
          <w:sz w:val="24"/>
          <w:szCs w:val="24"/>
        </w:rPr>
        <w:t>%</w:t>
      </w:r>
      <w:r w:rsidR="00A75D8C">
        <w:rPr>
          <w:rFonts w:ascii="Aptos" w:hAnsi="Aptos"/>
          <w:sz w:val="24"/>
          <w:szCs w:val="24"/>
        </w:rPr>
        <w:t xml:space="preserve"> Grad Ivanić-Grad</w:t>
      </w:r>
    </w:p>
    <w:p w14:paraId="43FBA4F3" w14:textId="39ED36E7" w:rsidR="00590A58" w:rsidRPr="004A1A0E" w:rsidRDefault="00590A58"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Ostali izvodi financiranja:</w:t>
      </w:r>
      <w:r w:rsidR="00F77486" w:rsidRPr="004A1A0E">
        <w:rPr>
          <w:rFonts w:ascii="Aptos" w:hAnsi="Aptos"/>
          <w:sz w:val="24"/>
          <w:szCs w:val="24"/>
        </w:rPr>
        <w:t xml:space="preserve"> </w:t>
      </w:r>
      <w:r w:rsidR="00F77486" w:rsidRPr="00A75D8C">
        <w:rPr>
          <w:rFonts w:ascii="Aptos" w:hAnsi="Aptos"/>
          <w:sz w:val="24"/>
          <w:szCs w:val="24"/>
        </w:rPr>
        <w:t>8</w:t>
      </w:r>
      <w:r w:rsidR="00A75D8C">
        <w:rPr>
          <w:rFonts w:ascii="Aptos" w:hAnsi="Aptos"/>
          <w:sz w:val="24"/>
          <w:szCs w:val="24"/>
        </w:rPr>
        <w:t>5</w:t>
      </w:r>
      <w:r w:rsidR="00A75D8C" w:rsidRPr="00A75D8C">
        <w:rPr>
          <w:rFonts w:ascii="Aptos" w:hAnsi="Aptos"/>
          <w:sz w:val="24"/>
          <w:szCs w:val="24"/>
        </w:rPr>
        <w:t xml:space="preserve"> </w:t>
      </w:r>
      <w:r w:rsidR="00F77486" w:rsidRPr="00A75D8C">
        <w:rPr>
          <w:rFonts w:ascii="Aptos" w:hAnsi="Aptos"/>
          <w:sz w:val="24"/>
          <w:szCs w:val="24"/>
        </w:rPr>
        <w:t>%,</w:t>
      </w:r>
      <w:r w:rsidR="00F77486" w:rsidRPr="004A1A0E">
        <w:rPr>
          <w:rFonts w:ascii="Aptos" w:hAnsi="Aptos"/>
          <w:sz w:val="24"/>
          <w:szCs w:val="24"/>
        </w:rPr>
        <w:t xml:space="preserve"> Ministarstvo kulture, NPOO </w:t>
      </w:r>
    </w:p>
    <w:p w14:paraId="5FCAC8CF" w14:textId="31797648" w:rsidR="00AA1333" w:rsidRPr="004A1A0E" w:rsidRDefault="00AA1333"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Status projektne dokumentacije:</w:t>
      </w:r>
      <w:r w:rsidRPr="004A1A0E">
        <w:rPr>
          <w:rFonts w:ascii="Aptos" w:hAnsi="Aptos"/>
          <w:sz w:val="24"/>
          <w:szCs w:val="24"/>
        </w:rPr>
        <w:t xml:space="preserve"> Izrađen je idejni projekt, a u fazi izrade je glavno-izvedbeni projekt koji se završiti do svibnja 2026. godine.</w:t>
      </w:r>
    </w:p>
    <w:p w14:paraId="497B0B6F" w14:textId="77777777" w:rsidR="00AA1333" w:rsidRDefault="00AA1333" w:rsidP="004A1A0E">
      <w:pPr>
        <w:jc w:val="both"/>
        <w:rPr>
          <w:rFonts w:ascii="Aptos" w:hAnsi="Aptos"/>
          <w:sz w:val="24"/>
          <w:szCs w:val="24"/>
        </w:rPr>
      </w:pPr>
    </w:p>
    <w:p w14:paraId="1BAFE8C7" w14:textId="77777777" w:rsidR="00C455B2" w:rsidRDefault="00C455B2" w:rsidP="004A1A0E">
      <w:pPr>
        <w:jc w:val="both"/>
        <w:rPr>
          <w:rFonts w:ascii="Aptos" w:hAnsi="Aptos"/>
          <w:sz w:val="24"/>
          <w:szCs w:val="24"/>
        </w:rPr>
      </w:pPr>
    </w:p>
    <w:p w14:paraId="7E551E00" w14:textId="77777777" w:rsidR="00C455B2" w:rsidRDefault="00C455B2" w:rsidP="004A1A0E">
      <w:pPr>
        <w:jc w:val="both"/>
        <w:rPr>
          <w:rFonts w:ascii="Aptos" w:hAnsi="Aptos"/>
          <w:sz w:val="24"/>
          <w:szCs w:val="24"/>
        </w:rPr>
      </w:pPr>
    </w:p>
    <w:p w14:paraId="45DF5530" w14:textId="77777777" w:rsidR="00C455B2" w:rsidRDefault="00C455B2" w:rsidP="004A1A0E">
      <w:pPr>
        <w:jc w:val="both"/>
        <w:rPr>
          <w:rFonts w:ascii="Aptos" w:hAnsi="Aptos"/>
          <w:sz w:val="24"/>
          <w:szCs w:val="24"/>
        </w:rPr>
      </w:pPr>
    </w:p>
    <w:p w14:paraId="1469CDFA" w14:textId="77777777" w:rsidR="00C455B2" w:rsidRDefault="00C455B2" w:rsidP="004A1A0E">
      <w:pPr>
        <w:jc w:val="both"/>
        <w:rPr>
          <w:rFonts w:ascii="Aptos" w:hAnsi="Aptos"/>
          <w:sz w:val="24"/>
          <w:szCs w:val="24"/>
        </w:rPr>
      </w:pPr>
    </w:p>
    <w:p w14:paraId="0579C677" w14:textId="77777777" w:rsidR="00C455B2" w:rsidRDefault="00C455B2" w:rsidP="004A1A0E">
      <w:pPr>
        <w:jc w:val="both"/>
        <w:rPr>
          <w:rFonts w:ascii="Aptos" w:hAnsi="Aptos"/>
          <w:sz w:val="24"/>
          <w:szCs w:val="24"/>
        </w:rPr>
      </w:pPr>
    </w:p>
    <w:p w14:paraId="6C1CE535" w14:textId="77777777" w:rsidR="00C455B2" w:rsidRDefault="00C455B2" w:rsidP="004A1A0E">
      <w:pPr>
        <w:jc w:val="both"/>
        <w:rPr>
          <w:rFonts w:ascii="Aptos" w:hAnsi="Aptos"/>
          <w:sz w:val="24"/>
          <w:szCs w:val="24"/>
        </w:rPr>
      </w:pPr>
    </w:p>
    <w:p w14:paraId="1D63B528" w14:textId="77777777" w:rsidR="00C455B2" w:rsidRDefault="00C455B2" w:rsidP="004A1A0E">
      <w:pPr>
        <w:jc w:val="both"/>
        <w:rPr>
          <w:rFonts w:ascii="Aptos" w:hAnsi="Aptos"/>
          <w:sz w:val="24"/>
          <w:szCs w:val="24"/>
        </w:rPr>
      </w:pPr>
    </w:p>
    <w:p w14:paraId="745E6C2D" w14:textId="77777777" w:rsidR="00C455B2" w:rsidRDefault="00C455B2" w:rsidP="004A1A0E">
      <w:pPr>
        <w:jc w:val="both"/>
        <w:rPr>
          <w:rFonts w:ascii="Aptos" w:hAnsi="Aptos"/>
          <w:sz w:val="24"/>
          <w:szCs w:val="24"/>
        </w:rPr>
      </w:pPr>
    </w:p>
    <w:p w14:paraId="079D222F" w14:textId="77777777" w:rsidR="00C455B2" w:rsidRDefault="00C455B2" w:rsidP="004A1A0E">
      <w:pPr>
        <w:jc w:val="both"/>
        <w:rPr>
          <w:rFonts w:ascii="Aptos" w:hAnsi="Aptos"/>
          <w:sz w:val="24"/>
          <w:szCs w:val="24"/>
        </w:rPr>
      </w:pPr>
    </w:p>
    <w:p w14:paraId="3871DC9D" w14:textId="77777777" w:rsidR="00C455B2" w:rsidRDefault="00C455B2" w:rsidP="004A1A0E">
      <w:pPr>
        <w:jc w:val="both"/>
        <w:rPr>
          <w:rFonts w:ascii="Aptos" w:hAnsi="Aptos"/>
          <w:sz w:val="24"/>
          <w:szCs w:val="24"/>
        </w:rPr>
      </w:pPr>
    </w:p>
    <w:p w14:paraId="60C4F293" w14:textId="77777777" w:rsidR="00C455B2" w:rsidRDefault="00C455B2" w:rsidP="004A1A0E">
      <w:pPr>
        <w:jc w:val="both"/>
        <w:rPr>
          <w:rFonts w:ascii="Aptos" w:hAnsi="Aptos"/>
          <w:sz w:val="24"/>
          <w:szCs w:val="24"/>
        </w:rPr>
      </w:pPr>
    </w:p>
    <w:p w14:paraId="14A7845D" w14:textId="77777777" w:rsidR="00C455B2" w:rsidRPr="004A1A0E" w:rsidRDefault="00C455B2" w:rsidP="004A1A0E">
      <w:pPr>
        <w:jc w:val="both"/>
        <w:rPr>
          <w:rFonts w:ascii="Aptos" w:hAnsi="Aptos"/>
          <w:sz w:val="24"/>
          <w:szCs w:val="24"/>
        </w:rPr>
      </w:pPr>
    </w:p>
    <w:p w14:paraId="48E5861A" w14:textId="2B2AFC40" w:rsidR="00736438" w:rsidRPr="00D21337" w:rsidRDefault="00736438" w:rsidP="00D21337">
      <w:pPr>
        <w:pStyle w:val="Odlomakpopisa"/>
        <w:numPr>
          <w:ilvl w:val="0"/>
          <w:numId w:val="19"/>
        </w:numPr>
        <w:jc w:val="both"/>
        <w:rPr>
          <w:rFonts w:ascii="Aptos" w:hAnsi="Aptos"/>
          <w:sz w:val="24"/>
          <w:szCs w:val="24"/>
        </w:rPr>
      </w:pPr>
      <w:r w:rsidRPr="00D21337">
        <w:rPr>
          <w:rFonts w:ascii="Aptos" w:hAnsi="Aptos"/>
          <w:sz w:val="24"/>
          <w:szCs w:val="24"/>
        </w:rPr>
        <w:lastRenderedPageBreak/>
        <w:t xml:space="preserve">Naziv projekta: </w:t>
      </w:r>
      <w:r w:rsidR="00C13EFA" w:rsidRPr="00D21337">
        <w:rPr>
          <w:rFonts w:ascii="Aptos" w:hAnsi="Aptos"/>
          <w:b/>
          <w:bCs/>
          <w:sz w:val="24"/>
          <w:szCs w:val="24"/>
        </w:rPr>
        <w:t xml:space="preserve">Rekonstrukcija i opremanje zgrade </w:t>
      </w:r>
      <w:r w:rsidR="00457C2C">
        <w:rPr>
          <w:rFonts w:ascii="Aptos" w:hAnsi="Aptos"/>
          <w:b/>
          <w:bCs/>
          <w:sz w:val="24"/>
          <w:szCs w:val="24"/>
        </w:rPr>
        <w:t>M</w:t>
      </w:r>
      <w:r w:rsidR="00C13EFA" w:rsidRPr="00D21337">
        <w:rPr>
          <w:rFonts w:ascii="Aptos" w:hAnsi="Aptos"/>
          <w:b/>
          <w:bCs/>
          <w:sz w:val="24"/>
          <w:szCs w:val="24"/>
        </w:rPr>
        <w:t>uzeja</w:t>
      </w:r>
      <w:r w:rsidR="00457C2C">
        <w:rPr>
          <w:rFonts w:ascii="Aptos" w:hAnsi="Aptos"/>
          <w:b/>
          <w:bCs/>
          <w:sz w:val="24"/>
          <w:szCs w:val="24"/>
        </w:rPr>
        <w:t xml:space="preserve"> Ivanić-Grada</w:t>
      </w:r>
    </w:p>
    <w:p w14:paraId="38989061" w14:textId="2F3FD547" w:rsidR="00736438" w:rsidRPr="004A1A0E" w:rsidRDefault="00736438"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Kratki opis i svrha projekta:</w:t>
      </w:r>
      <w:r w:rsidR="00C13EFA" w:rsidRPr="004A1A0E">
        <w:rPr>
          <w:rFonts w:ascii="Aptos" w:hAnsi="Aptos"/>
          <w:sz w:val="24"/>
          <w:szCs w:val="24"/>
        </w:rPr>
        <w:t xml:space="preserve"> Projektom će se omogućiti rekonstrukcija i opremanje zgrade muzeja, s ciljem očuvanja i prezentacije baštine Ivanić-Grada te razvoja kulturnog turizma na području grada.</w:t>
      </w:r>
    </w:p>
    <w:p w14:paraId="639C1EAA" w14:textId="4D3CD77D" w:rsidR="00C13EFA" w:rsidRPr="004A1A0E" w:rsidRDefault="00736438"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Projekt od posebnog značaja za razvoj destinacije:</w:t>
      </w:r>
      <w:r w:rsidR="00C13EFA" w:rsidRPr="004A1A0E">
        <w:rPr>
          <w:rFonts w:ascii="Aptos" w:hAnsi="Aptos"/>
          <w:sz w:val="24"/>
          <w:szCs w:val="24"/>
        </w:rPr>
        <w:t xml:space="preserve"> DA</w:t>
      </w:r>
      <w:r w:rsidR="0012533A">
        <w:rPr>
          <w:rFonts w:ascii="Aptos" w:hAnsi="Aptos"/>
          <w:sz w:val="24"/>
          <w:szCs w:val="24"/>
        </w:rPr>
        <w:t xml:space="preserve"> / </w:t>
      </w:r>
      <w:r w:rsidR="0035493A">
        <w:rPr>
          <w:rFonts w:ascii="Aptos" w:hAnsi="Aptos"/>
          <w:sz w:val="24"/>
          <w:szCs w:val="24"/>
        </w:rPr>
        <w:t xml:space="preserve"> </w:t>
      </w:r>
      <w:r w:rsidR="00C13EFA" w:rsidRPr="004A1A0E">
        <w:rPr>
          <w:rFonts w:ascii="Aptos" w:hAnsi="Aptos"/>
          <w:sz w:val="24"/>
          <w:szCs w:val="24"/>
        </w:rPr>
        <w:t xml:space="preserve">Projektom se ostvaruju temelji razvoja kulturnog turizma kroz realizaciju prvog stalnog postava Muzeja Ivanić-Grada te početne točke za interpretaciju kulturne baštine Ivanić-Grada i neposredne okolice. </w:t>
      </w:r>
    </w:p>
    <w:p w14:paraId="56BFA6D9" w14:textId="331C01D6" w:rsidR="00736438" w:rsidRPr="004A1A0E" w:rsidRDefault="00736438"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Podaci o nositelju provedbe:</w:t>
      </w:r>
      <w:r w:rsidR="00C13EFA" w:rsidRPr="0035493A">
        <w:rPr>
          <w:rFonts w:ascii="Aptos" w:hAnsi="Aptos"/>
          <w:b/>
          <w:bCs/>
          <w:sz w:val="24"/>
          <w:szCs w:val="24"/>
        </w:rPr>
        <w:t xml:space="preserve"> </w:t>
      </w:r>
      <w:r w:rsidR="00C13EFA" w:rsidRPr="004A1A0E">
        <w:rPr>
          <w:rFonts w:ascii="Aptos" w:hAnsi="Aptos"/>
          <w:sz w:val="24"/>
          <w:szCs w:val="24"/>
        </w:rPr>
        <w:t>Muzej Ivanić-Grada</w:t>
      </w:r>
    </w:p>
    <w:p w14:paraId="31E52FBE" w14:textId="6C578853" w:rsidR="00AA1333" w:rsidRPr="004A1A0E" w:rsidRDefault="00AA1333"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35493A">
        <w:rPr>
          <w:rFonts w:ascii="Aptos" w:hAnsi="Aptos"/>
          <w:b/>
          <w:bCs/>
          <w:sz w:val="24"/>
          <w:szCs w:val="24"/>
        </w:rPr>
        <w:t>Lokacija projekta:</w:t>
      </w:r>
      <w:r w:rsidRPr="004A1A0E">
        <w:rPr>
          <w:rFonts w:ascii="Aptos" w:hAnsi="Aptos"/>
          <w:sz w:val="24"/>
          <w:szCs w:val="24"/>
        </w:rPr>
        <w:t xml:space="preserve"> Ivanić-Grad, Park hrvatskih branitelja</w:t>
      </w:r>
    </w:p>
    <w:p w14:paraId="718A34E9" w14:textId="3418E560" w:rsidR="00736438" w:rsidRPr="004A1A0E" w:rsidRDefault="00736438"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Podaci o planiranim rokovima:</w:t>
      </w:r>
      <w:r w:rsidR="00C13EFA" w:rsidRPr="004A1A0E">
        <w:rPr>
          <w:rFonts w:ascii="Aptos" w:hAnsi="Aptos"/>
          <w:sz w:val="24"/>
          <w:szCs w:val="24"/>
        </w:rPr>
        <w:t xml:space="preserve"> </w:t>
      </w:r>
      <w:r w:rsidR="00111C8F" w:rsidRPr="004A1A0E">
        <w:rPr>
          <w:rFonts w:ascii="Aptos" w:hAnsi="Aptos"/>
          <w:sz w:val="24"/>
          <w:szCs w:val="24"/>
        </w:rPr>
        <w:t xml:space="preserve">2024. – 2029. </w:t>
      </w:r>
    </w:p>
    <w:p w14:paraId="02BF6F7B" w14:textId="542D696D" w:rsidR="00590A58" w:rsidRPr="004A1A0E" w:rsidRDefault="00736438"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Procijenjena vrijednost projekta</w:t>
      </w:r>
      <w:r w:rsidR="00A75D8C">
        <w:rPr>
          <w:rFonts w:ascii="Aptos" w:hAnsi="Aptos"/>
          <w:b/>
          <w:bCs/>
          <w:sz w:val="24"/>
          <w:szCs w:val="24"/>
        </w:rPr>
        <w:t xml:space="preserve">: </w:t>
      </w:r>
      <w:r w:rsidR="00A75D8C" w:rsidRPr="00A75D8C">
        <w:rPr>
          <w:rFonts w:ascii="Aptos" w:hAnsi="Aptos"/>
          <w:b/>
          <w:bCs/>
          <w:sz w:val="24"/>
          <w:szCs w:val="24"/>
        </w:rPr>
        <w:t xml:space="preserve">4.000.000,00 </w:t>
      </w:r>
      <w:proofErr w:type="spellStart"/>
      <w:r w:rsidR="00A75D8C" w:rsidRPr="00A75D8C">
        <w:rPr>
          <w:rFonts w:ascii="Aptos" w:hAnsi="Aptos"/>
          <w:b/>
          <w:bCs/>
          <w:sz w:val="24"/>
          <w:szCs w:val="24"/>
        </w:rPr>
        <w:t>eur</w:t>
      </w:r>
      <w:proofErr w:type="spellEnd"/>
    </w:p>
    <w:p w14:paraId="730FF69F" w14:textId="6D326751" w:rsidR="00590A58" w:rsidRPr="00A75D8C" w:rsidRDefault="00590A58"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Vlastita sredstva:</w:t>
      </w:r>
      <w:r w:rsidR="00F77486" w:rsidRPr="004A1A0E">
        <w:rPr>
          <w:rFonts w:ascii="Aptos" w:hAnsi="Aptos"/>
          <w:sz w:val="24"/>
          <w:szCs w:val="24"/>
        </w:rPr>
        <w:t xml:space="preserve"> </w:t>
      </w:r>
      <w:r w:rsidR="0035493A" w:rsidRPr="00A75D8C">
        <w:rPr>
          <w:rFonts w:ascii="Aptos" w:hAnsi="Aptos"/>
          <w:sz w:val="24"/>
          <w:szCs w:val="24"/>
        </w:rPr>
        <w:t>15</w:t>
      </w:r>
      <w:r w:rsidR="00A75D8C" w:rsidRPr="00A75D8C">
        <w:rPr>
          <w:rFonts w:ascii="Aptos" w:hAnsi="Aptos"/>
          <w:sz w:val="24"/>
          <w:szCs w:val="24"/>
        </w:rPr>
        <w:t xml:space="preserve"> </w:t>
      </w:r>
      <w:r w:rsidR="0035493A" w:rsidRPr="00A75D8C">
        <w:rPr>
          <w:rFonts w:ascii="Aptos" w:hAnsi="Aptos"/>
          <w:sz w:val="24"/>
          <w:szCs w:val="24"/>
        </w:rPr>
        <w:t>%</w:t>
      </w:r>
      <w:r w:rsidR="00C455B2" w:rsidRPr="00A75D8C">
        <w:rPr>
          <w:rFonts w:ascii="Aptos" w:hAnsi="Aptos"/>
          <w:sz w:val="24"/>
          <w:szCs w:val="24"/>
        </w:rPr>
        <w:t xml:space="preserve"> Grad Ivanić-Grad</w:t>
      </w:r>
    </w:p>
    <w:p w14:paraId="1238D959" w14:textId="41B27DC5" w:rsidR="00590A58" w:rsidRPr="004A1A0E" w:rsidRDefault="00590A58" w:rsidP="0035493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A75D8C">
        <w:rPr>
          <w:rFonts w:ascii="Aptos" w:hAnsi="Aptos"/>
          <w:b/>
          <w:bCs/>
          <w:sz w:val="24"/>
          <w:szCs w:val="24"/>
        </w:rPr>
        <w:t>Ostali izvodi financiranja:</w:t>
      </w:r>
      <w:r w:rsidR="00F77486" w:rsidRPr="00A75D8C">
        <w:rPr>
          <w:rFonts w:ascii="Aptos" w:hAnsi="Aptos"/>
          <w:b/>
          <w:bCs/>
          <w:sz w:val="24"/>
          <w:szCs w:val="24"/>
        </w:rPr>
        <w:t xml:space="preserve"> </w:t>
      </w:r>
      <w:r w:rsidR="0035493A" w:rsidRPr="00A75D8C">
        <w:rPr>
          <w:rFonts w:ascii="Aptos" w:hAnsi="Aptos"/>
          <w:sz w:val="24"/>
          <w:szCs w:val="24"/>
        </w:rPr>
        <w:t>85</w:t>
      </w:r>
      <w:r w:rsidR="00A75D8C" w:rsidRPr="00A75D8C">
        <w:rPr>
          <w:rFonts w:ascii="Aptos" w:hAnsi="Aptos"/>
          <w:sz w:val="24"/>
          <w:szCs w:val="24"/>
        </w:rPr>
        <w:t xml:space="preserve"> </w:t>
      </w:r>
      <w:r w:rsidR="0035493A" w:rsidRPr="00A75D8C">
        <w:rPr>
          <w:rFonts w:ascii="Aptos" w:hAnsi="Aptos"/>
          <w:sz w:val="24"/>
          <w:szCs w:val="24"/>
        </w:rPr>
        <w:t xml:space="preserve">% </w:t>
      </w:r>
      <w:r w:rsidR="00F77486" w:rsidRPr="00A75D8C">
        <w:rPr>
          <w:rFonts w:ascii="Aptos" w:hAnsi="Aptos"/>
          <w:sz w:val="24"/>
          <w:szCs w:val="24"/>
        </w:rPr>
        <w:t>Zagrebačka</w:t>
      </w:r>
      <w:r w:rsidR="00F77486" w:rsidRPr="004A1A0E">
        <w:rPr>
          <w:rFonts w:ascii="Aptos" w:hAnsi="Aptos"/>
          <w:sz w:val="24"/>
          <w:szCs w:val="24"/>
        </w:rPr>
        <w:t xml:space="preserve"> županija, Ministarstvo kulture</w:t>
      </w:r>
    </w:p>
    <w:p w14:paraId="4138524E" w14:textId="1B6BD0E0" w:rsidR="00736438" w:rsidRPr="004A1A0E"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Status projektne dokumentacije:</w:t>
      </w:r>
      <w:r w:rsidRPr="004A1A0E">
        <w:rPr>
          <w:rFonts w:ascii="Aptos" w:hAnsi="Aptos"/>
          <w:sz w:val="24"/>
          <w:szCs w:val="24"/>
        </w:rPr>
        <w:t xml:space="preserve"> </w:t>
      </w:r>
      <w:r w:rsidR="00111C8F" w:rsidRPr="004A1A0E">
        <w:rPr>
          <w:rFonts w:ascii="Aptos" w:hAnsi="Aptos"/>
          <w:sz w:val="24"/>
          <w:szCs w:val="24"/>
        </w:rPr>
        <w:t xml:space="preserve">Postoji glavni projekt rekonstrukcije, obnove i opremanja, i idejni projekt muzejskog postava. Nedostaje glavno-izvedbeni projekt muzejskog postava. </w:t>
      </w:r>
    </w:p>
    <w:p w14:paraId="2EE390FC" w14:textId="77777777" w:rsidR="00736438" w:rsidRDefault="00736438" w:rsidP="004A1A0E">
      <w:pPr>
        <w:jc w:val="both"/>
        <w:rPr>
          <w:rFonts w:ascii="Aptos" w:hAnsi="Aptos"/>
          <w:sz w:val="24"/>
          <w:szCs w:val="24"/>
        </w:rPr>
      </w:pPr>
    </w:p>
    <w:p w14:paraId="496C25F1" w14:textId="77777777" w:rsidR="00C455B2" w:rsidRDefault="00C455B2" w:rsidP="004A1A0E">
      <w:pPr>
        <w:jc w:val="both"/>
        <w:rPr>
          <w:rFonts w:ascii="Aptos" w:hAnsi="Aptos"/>
          <w:sz w:val="24"/>
          <w:szCs w:val="24"/>
        </w:rPr>
      </w:pPr>
    </w:p>
    <w:p w14:paraId="57B5A26A" w14:textId="77777777" w:rsidR="00C455B2" w:rsidRDefault="00C455B2" w:rsidP="004A1A0E">
      <w:pPr>
        <w:jc w:val="both"/>
        <w:rPr>
          <w:rFonts w:ascii="Aptos" w:hAnsi="Aptos"/>
          <w:sz w:val="24"/>
          <w:szCs w:val="24"/>
        </w:rPr>
      </w:pPr>
    </w:p>
    <w:p w14:paraId="0E635217" w14:textId="77777777" w:rsidR="00C455B2" w:rsidRDefault="00C455B2" w:rsidP="004A1A0E">
      <w:pPr>
        <w:jc w:val="both"/>
        <w:rPr>
          <w:rFonts w:ascii="Aptos" w:hAnsi="Aptos"/>
          <w:sz w:val="24"/>
          <w:szCs w:val="24"/>
        </w:rPr>
      </w:pPr>
    </w:p>
    <w:p w14:paraId="259CF291" w14:textId="77777777" w:rsidR="00C455B2" w:rsidRDefault="00C455B2" w:rsidP="004A1A0E">
      <w:pPr>
        <w:jc w:val="both"/>
        <w:rPr>
          <w:rFonts w:ascii="Aptos" w:hAnsi="Aptos"/>
          <w:sz w:val="24"/>
          <w:szCs w:val="24"/>
        </w:rPr>
      </w:pPr>
    </w:p>
    <w:p w14:paraId="0AA6C0FF" w14:textId="77777777" w:rsidR="00C455B2" w:rsidRDefault="00C455B2" w:rsidP="004A1A0E">
      <w:pPr>
        <w:jc w:val="both"/>
        <w:rPr>
          <w:rFonts w:ascii="Aptos" w:hAnsi="Aptos"/>
          <w:sz w:val="24"/>
          <w:szCs w:val="24"/>
        </w:rPr>
      </w:pPr>
    </w:p>
    <w:p w14:paraId="4243FFDD" w14:textId="77777777" w:rsidR="00C455B2" w:rsidRDefault="00C455B2" w:rsidP="004A1A0E">
      <w:pPr>
        <w:jc w:val="both"/>
        <w:rPr>
          <w:rFonts w:ascii="Aptos" w:hAnsi="Aptos"/>
          <w:sz w:val="24"/>
          <w:szCs w:val="24"/>
        </w:rPr>
      </w:pPr>
    </w:p>
    <w:p w14:paraId="4B0C9758" w14:textId="77777777" w:rsidR="00C455B2" w:rsidRDefault="00C455B2" w:rsidP="004A1A0E">
      <w:pPr>
        <w:jc w:val="both"/>
        <w:rPr>
          <w:rFonts w:ascii="Aptos" w:hAnsi="Aptos"/>
          <w:sz w:val="24"/>
          <w:szCs w:val="24"/>
        </w:rPr>
      </w:pPr>
    </w:p>
    <w:p w14:paraId="35B30413" w14:textId="77777777" w:rsidR="00C455B2" w:rsidRDefault="00C455B2" w:rsidP="004A1A0E">
      <w:pPr>
        <w:jc w:val="both"/>
        <w:rPr>
          <w:rFonts w:ascii="Aptos" w:hAnsi="Aptos"/>
          <w:sz w:val="24"/>
          <w:szCs w:val="24"/>
        </w:rPr>
      </w:pPr>
    </w:p>
    <w:p w14:paraId="126C687A" w14:textId="77777777" w:rsidR="00C455B2" w:rsidRDefault="00C455B2" w:rsidP="004A1A0E">
      <w:pPr>
        <w:jc w:val="both"/>
        <w:rPr>
          <w:rFonts w:ascii="Aptos" w:hAnsi="Aptos"/>
          <w:sz w:val="24"/>
          <w:szCs w:val="24"/>
        </w:rPr>
      </w:pPr>
    </w:p>
    <w:p w14:paraId="271E3493" w14:textId="77777777" w:rsidR="00C455B2" w:rsidRDefault="00C455B2" w:rsidP="004A1A0E">
      <w:pPr>
        <w:jc w:val="both"/>
        <w:rPr>
          <w:rFonts w:ascii="Aptos" w:hAnsi="Aptos"/>
          <w:sz w:val="24"/>
          <w:szCs w:val="24"/>
        </w:rPr>
      </w:pPr>
    </w:p>
    <w:p w14:paraId="724B7851" w14:textId="77777777" w:rsidR="00C455B2" w:rsidRDefault="00C455B2" w:rsidP="004A1A0E">
      <w:pPr>
        <w:jc w:val="both"/>
        <w:rPr>
          <w:rFonts w:ascii="Aptos" w:hAnsi="Aptos"/>
          <w:sz w:val="24"/>
          <w:szCs w:val="24"/>
        </w:rPr>
      </w:pPr>
    </w:p>
    <w:p w14:paraId="26DF9473" w14:textId="77777777" w:rsidR="00C455B2" w:rsidRDefault="00C455B2" w:rsidP="004A1A0E">
      <w:pPr>
        <w:jc w:val="both"/>
        <w:rPr>
          <w:rFonts w:ascii="Aptos" w:hAnsi="Aptos"/>
          <w:sz w:val="24"/>
          <w:szCs w:val="24"/>
        </w:rPr>
      </w:pPr>
    </w:p>
    <w:p w14:paraId="5D8A3D79" w14:textId="77777777" w:rsidR="00C455B2" w:rsidRPr="004A1A0E" w:rsidRDefault="00C455B2" w:rsidP="004A1A0E">
      <w:pPr>
        <w:jc w:val="both"/>
        <w:rPr>
          <w:rFonts w:ascii="Aptos" w:hAnsi="Aptos"/>
          <w:sz w:val="24"/>
          <w:szCs w:val="24"/>
        </w:rPr>
      </w:pPr>
    </w:p>
    <w:p w14:paraId="5E3822C5" w14:textId="59EDF981" w:rsidR="00736438" w:rsidRPr="00D21337" w:rsidRDefault="00736438" w:rsidP="00D21337">
      <w:pPr>
        <w:pStyle w:val="Odlomakpopisa"/>
        <w:numPr>
          <w:ilvl w:val="0"/>
          <w:numId w:val="19"/>
        </w:numPr>
        <w:jc w:val="both"/>
        <w:rPr>
          <w:rFonts w:ascii="Aptos" w:hAnsi="Aptos"/>
          <w:b/>
          <w:bCs/>
          <w:sz w:val="24"/>
          <w:szCs w:val="24"/>
        </w:rPr>
      </w:pPr>
      <w:r w:rsidRPr="00D21337">
        <w:rPr>
          <w:rFonts w:ascii="Aptos" w:hAnsi="Aptos"/>
          <w:sz w:val="24"/>
          <w:szCs w:val="24"/>
        </w:rPr>
        <w:lastRenderedPageBreak/>
        <w:t>Naziv projekta:</w:t>
      </w:r>
      <w:r w:rsidR="00AA1333" w:rsidRPr="00D21337">
        <w:rPr>
          <w:rFonts w:ascii="Aptos" w:hAnsi="Aptos"/>
          <w:sz w:val="24"/>
          <w:szCs w:val="24"/>
        </w:rPr>
        <w:t xml:space="preserve"> </w:t>
      </w:r>
      <w:r w:rsidR="00AA1333" w:rsidRPr="00D21337">
        <w:rPr>
          <w:rFonts w:ascii="Aptos" w:hAnsi="Aptos"/>
          <w:b/>
          <w:bCs/>
          <w:sz w:val="24"/>
          <w:szCs w:val="24"/>
        </w:rPr>
        <w:t>Zemlja crnog zlata</w:t>
      </w:r>
    </w:p>
    <w:p w14:paraId="2A9AC013" w14:textId="73C8525E" w:rsidR="00736438" w:rsidRPr="004A1A0E"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Kratki opis i svrha projekta:</w:t>
      </w:r>
      <w:r w:rsidR="00AA1333" w:rsidRPr="004A1A0E">
        <w:rPr>
          <w:rFonts w:ascii="Aptos" w:hAnsi="Aptos"/>
          <w:sz w:val="24"/>
          <w:szCs w:val="24"/>
        </w:rPr>
        <w:t xml:space="preserve"> Projektom se realiziraju različiti oblici razvoja turističkog proizvoda i usluga s ciljem promocije bogate geološke i industrijske baštine Ivanić-Grada i okolice. </w:t>
      </w:r>
    </w:p>
    <w:p w14:paraId="0DC770F2" w14:textId="4BB67AF9" w:rsidR="00736438" w:rsidRPr="004A1A0E"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Projekt od posebnog značaja za razvoj destinacije:</w:t>
      </w:r>
      <w:r w:rsidR="00AA1333" w:rsidRPr="004A1A0E">
        <w:rPr>
          <w:rFonts w:ascii="Aptos" w:hAnsi="Aptos"/>
          <w:sz w:val="24"/>
          <w:szCs w:val="24"/>
        </w:rPr>
        <w:t xml:space="preserve"> NE</w:t>
      </w:r>
      <w:r w:rsidR="00E067D8">
        <w:rPr>
          <w:rFonts w:ascii="Aptos" w:hAnsi="Aptos"/>
          <w:sz w:val="24"/>
          <w:szCs w:val="24"/>
        </w:rPr>
        <w:t xml:space="preserve"> / Projekt ima manju vrijednost od 1.000,000 </w:t>
      </w:r>
      <w:proofErr w:type="spellStart"/>
      <w:r w:rsidR="00E067D8">
        <w:rPr>
          <w:rFonts w:ascii="Aptos" w:hAnsi="Aptos"/>
          <w:sz w:val="24"/>
          <w:szCs w:val="24"/>
        </w:rPr>
        <w:t>eur</w:t>
      </w:r>
      <w:proofErr w:type="spellEnd"/>
      <w:r w:rsidR="00E067D8">
        <w:rPr>
          <w:rFonts w:ascii="Aptos" w:hAnsi="Aptos"/>
          <w:sz w:val="24"/>
          <w:szCs w:val="24"/>
        </w:rPr>
        <w:t xml:space="preserve">, ali zato njegova provedba doprinosi daljnjem jačanju identiteta mjesta u kontekstu pozicioniranja naftaške i geološke baštine, prepoznatljivosti jedinstvenog  </w:t>
      </w:r>
      <w:proofErr w:type="spellStart"/>
      <w:r w:rsidR="00E067D8">
        <w:rPr>
          <w:rFonts w:ascii="Aptos" w:hAnsi="Aptos"/>
          <w:sz w:val="24"/>
          <w:szCs w:val="24"/>
        </w:rPr>
        <w:t>naftalana</w:t>
      </w:r>
      <w:proofErr w:type="spellEnd"/>
      <w:r w:rsidR="00E067D8">
        <w:rPr>
          <w:rFonts w:ascii="Aptos" w:hAnsi="Aptos"/>
          <w:sz w:val="24"/>
          <w:szCs w:val="24"/>
        </w:rPr>
        <w:t xml:space="preserve"> i cjelogodišnje vidljivosti bučinog ulja. Projekt ima edukativne, istraživačke i promotivne elemente</w:t>
      </w:r>
      <w:r w:rsidR="006E1DB7">
        <w:rPr>
          <w:rFonts w:ascii="Aptos" w:hAnsi="Aptos"/>
          <w:sz w:val="24"/>
          <w:szCs w:val="24"/>
        </w:rPr>
        <w:t xml:space="preserve"> te doprinosi razvoju cjelogodišnje ponude.</w:t>
      </w:r>
    </w:p>
    <w:p w14:paraId="3744B7CD" w14:textId="717D31F9" w:rsidR="00736438" w:rsidRPr="004A1A0E"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Podaci o nositelju provedbe:</w:t>
      </w:r>
      <w:r w:rsidR="00AA1333" w:rsidRPr="004A1A0E">
        <w:rPr>
          <w:rFonts w:ascii="Aptos" w:hAnsi="Aptos"/>
          <w:sz w:val="24"/>
          <w:szCs w:val="24"/>
        </w:rPr>
        <w:t xml:space="preserve"> Turistička zajednica Ivanić-Grada i Grad Ivanić-Grad</w:t>
      </w:r>
    </w:p>
    <w:p w14:paraId="0C4FA7F0" w14:textId="269361CB" w:rsidR="00AA1333" w:rsidRPr="004A1A0E" w:rsidRDefault="00AA1333"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Lokacija provedbe projekta:</w:t>
      </w:r>
      <w:r w:rsidRPr="004A1A0E">
        <w:rPr>
          <w:rFonts w:ascii="Aptos" w:hAnsi="Aptos"/>
          <w:sz w:val="24"/>
          <w:szCs w:val="24"/>
        </w:rPr>
        <w:t xml:space="preserve"> Ivanić-Grad</w:t>
      </w:r>
    </w:p>
    <w:p w14:paraId="624BFCAD" w14:textId="20888204" w:rsidR="00736438" w:rsidRPr="004A1A0E"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Podaci o planiranim rokovima:</w:t>
      </w:r>
      <w:r w:rsidR="00AA1333" w:rsidRPr="004A1A0E">
        <w:rPr>
          <w:rFonts w:ascii="Aptos" w:hAnsi="Aptos"/>
          <w:sz w:val="24"/>
          <w:szCs w:val="24"/>
        </w:rPr>
        <w:t xml:space="preserve"> 2026. – 2029.</w:t>
      </w:r>
    </w:p>
    <w:p w14:paraId="18296473" w14:textId="2FCBEE9F" w:rsidR="00736438" w:rsidRPr="004A1A0E"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Procijenjena vrijednost projekta:</w:t>
      </w:r>
      <w:r w:rsidR="00AA1333" w:rsidRPr="004A1A0E">
        <w:rPr>
          <w:rFonts w:ascii="Aptos" w:hAnsi="Aptos"/>
          <w:sz w:val="24"/>
          <w:szCs w:val="24"/>
        </w:rPr>
        <w:t xml:space="preserve"> 80.000,00 </w:t>
      </w:r>
      <w:proofErr w:type="spellStart"/>
      <w:r w:rsidR="00AA1333" w:rsidRPr="004A1A0E">
        <w:rPr>
          <w:rFonts w:ascii="Aptos" w:hAnsi="Aptos"/>
          <w:sz w:val="24"/>
          <w:szCs w:val="24"/>
        </w:rPr>
        <w:t>eur</w:t>
      </w:r>
      <w:proofErr w:type="spellEnd"/>
    </w:p>
    <w:p w14:paraId="138BF2B0" w14:textId="2B1BDE5F" w:rsidR="00F77486"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Vlastita sredstva:</w:t>
      </w:r>
      <w:r w:rsidRPr="004A1A0E">
        <w:rPr>
          <w:rFonts w:ascii="Aptos" w:hAnsi="Aptos"/>
          <w:sz w:val="24"/>
          <w:szCs w:val="24"/>
        </w:rPr>
        <w:t xml:space="preserve"> </w:t>
      </w:r>
      <w:r w:rsidR="006E1DB7">
        <w:rPr>
          <w:rFonts w:ascii="Aptos" w:hAnsi="Aptos"/>
          <w:sz w:val="24"/>
          <w:szCs w:val="24"/>
        </w:rPr>
        <w:t>80</w:t>
      </w:r>
      <w:r w:rsidR="00457C2C">
        <w:rPr>
          <w:rFonts w:ascii="Aptos" w:hAnsi="Aptos"/>
          <w:sz w:val="24"/>
          <w:szCs w:val="24"/>
        </w:rPr>
        <w:t xml:space="preserve"> </w:t>
      </w:r>
      <w:r w:rsidRPr="00457C2C">
        <w:rPr>
          <w:rFonts w:ascii="Aptos" w:hAnsi="Aptos"/>
          <w:sz w:val="24"/>
          <w:szCs w:val="24"/>
        </w:rPr>
        <w:t>%</w:t>
      </w:r>
    </w:p>
    <w:p w14:paraId="631B237F" w14:textId="672EA20D" w:rsidR="00F77486" w:rsidRPr="006E1DB7"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 xml:space="preserve">Ostali izvodi financiranja: </w:t>
      </w:r>
      <w:r w:rsidR="006E1DB7" w:rsidRPr="00457C2C">
        <w:rPr>
          <w:rFonts w:ascii="Aptos" w:hAnsi="Aptos"/>
          <w:sz w:val="24"/>
          <w:szCs w:val="24"/>
        </w:rPr>
        <w:t>20</w:t>
      </w:r>
      <w:r w:rsidR="00457C2C" w:rsidRPr="00457C2C">
        <w:rPr>
          <w:rFonts w:ascii="Aptos" w:hAnsi="Aptos"/>
          <w:sz w:val="24"/>
          <w:szCs w:val="24"/>
        </w:rPr>
        <w:t xml:space="preserve"> </w:t>
      </w:r>
      <w:r w:rsidR="006E1DB7" w:rsidRPr="00457C2C">
        <w:rPr>
          <w:rFonts w:ascii="Aptos" w:hAnsi="Aptos"/>
          <w:sz w:val="24"/>
          <w:szCs w:val="24"/>
        </w:rPr>
        <w:t>% Zagrebačka</w:t>
      </w:r>
      <w:r w:rsidR="006E1DB7" w:rsidRPr="006E1DB7">
        <w:rPr>
          <w:rFonts w:ascii="Aptos" w:hAnsi="Aptos"/>
          <w:sz w:val="24"/>
          <w:szCs w:val="24"/>
        </w:rPr>
        <w:t xml:space="preserve"> županija, HTZ – Fond za nerazvijene i kontinent</w:t>
      </w:r>
    </w:p>
    <w:p w14:paraId="0A4DC3E3" w14:textId="21CF13E8" w:rsidR="00736438" w:rsidRPr="00C455B2"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24"/>
          <w:szCs w:val="24"/>
        </w:rPr>
      </w:pPr>
      <w:r w:rsidRPr="00C455B2">
        <w:rPr>
          <w:rFonts w:ascii="Aptos" w:hAnsi="Aptos"/>
          <w:b/>
          <w:bCs/>
          <w:sz w:val="24"/>
          <w:szCs w:val="24"/>
        </w:rPr>
        <w:t>Status projektne dokumentacije:</w:t>
      </w:r>
      <w:r w:rsidR="006E1DB7">
        <w:rPr>
          <w:rFonts w:ascii="Aptos" w:hAnsi="Aptos"/>
          <w:b/>
          <w:bCs/>
          <w:sz w:val="24"/>
          <w:szCs w:val="24"/>
        </w:rPr>
        <w:t xml:space="preserve"> </w:t>
      </w:r>
      <w:r w:rsidR="006E1DB7" w:rsidRPr="006E1DB7">
        <w:rPr>
          <w:rFonts w:ascii="Aptos" w:hAnsi="Aptos"/>
          <w:sz w:val="24"/>
          <w:szCs w:val="24"/>
        </w:rPr>
        <w:t>ne postoji</w:t>
      </w:r>
    </w:p>
    <w:p w14:paraId="0C4B9919" w14:textId="77777777" w:rsidR="00736438" w:rsidRDefault="00736438" w:rsidP="004A1A0E">
      <w:pPr>
        <w:jc w:val="both"/>
        <w:rPr>
          <w:rFonts w:ascii="Aptos" w:hAnsi="Aptos"/>
          <w:sz w:val="24"/>
          <w:szCs w:val="24"/>
        </w:rPr>
      </w:pPr>
    </w:p>
    <w:p w14:paraId="140A8339" w14:textId="77777777" w:rsidR="00C455B2" w:rsidRDefault="00C455B2" w:rsidP="004A1A0E">
      <w:pPr>
        <w:jc w:val="both"/>
        <w:rPr>
          <w:rFonts w:ascii="Aptos" w:hAnsi="Aptos"/>
          <w:sz w:val="24"/>
          <w:szCs w:val="24"/>
        </w:rPr>
      </w:pPr>
    </w:p>
    <w:p w14:paraId="547023D3" w14:textId="77777777" w:rsidR="00C455B2" w:rsidRDefault="00C455B2" w:rsidP="004A1A0E">
      <w:pPr>
        <w:jc w:val="both"/>
        <w:rPr>
          <w:rFonts w:ascii="Aptos" w:hAnsi="Aptos"/>
          <w:sz w:val="24"/>
          <w:szCs w:val="24"/>
        </w:rPr>
      </w:pPr>
    </w:p>
    <w:p w14:paraId="473343DC" w14:textId="77777777" w:rsidR="00C455B2" w:rsidRDefault="00C455B2" w:rsidP="004A1A0E">
      <w:pPr>
        <w:jc w:val="both"/>
        <w:rPr>
          <w:rFonts w:ascii="Aptos" w:hAnsi="Aptos"/>
          <w:sz w:val="24"/>
          <w:szCs w:val="24"/>
        </w:rPr>
      </w:pPr>
    </w:p>
    <w:p w14:paraId="03A59CDD" w14:textId="77777777" w:rsidR="00C455B2" w:rsidRDefault="00C455B2" w:rsidP="004A1A0E">
      <w:pPr>
        <w:jc w:val="both"/>
        <w:rPr>
          <w:rFonts w:ascii="Aptos" w:hAnsi="Aptos"/>
          <w:sz w:val="24"/>
          <w:szCs w:val="24"/>
        </w:rPr>
      </w:pPr>
    </w:p>
    <w:p w14:paraId="4AA14F30" w14:textId="77777777" w:rsidR="00C455B2" w:rsidRDefault="00C455B2" w:rsidP="004A1A0E">
      <w:pPr>
        <w:jc w:val="both"/>
        <w:rPr>
          <w:rFonts w:ascii="Aptos" w:hAnsi="Aptos"/>
          <w:sz w:val="24"/>
          <w:szCs w:val="24"/>
        </w:rPr>
      </w:pPr>
    </w:p>
    <w:p w14:paraId="0BD8FD05" w14:textId="77777777" w:rsidR="00C455B2" w:rsidRDefault="00C455B2" w:rsidP="004A1A0E">
      <w:pPr>
        <w:jc w:val="both"/>
        <w:rPr>
          <w:rFonts w:ascii="Aptos" w:hAnsi="Aptos"/>
          <w:sz w:val="24"/>
          <w:szCs w:val="24"/>
        </w:rPr>
      </w:pPr>
    </w:p>
    <w:p w14:paraId="32CCA88E" w14:textId="77777777" w:rsidR="00C455B2" w:rsidRDefault="00C455B2" w:rsidP="004A1A0E">
      <w:pPr>
        <w:jc w:val="both"/>
        <w:rPr>
          <w:rFonts w:ascii="Aptos" w:hAnsi="Aptos"/>
          <w:sz w:val="24"/>
          <w:szCs w:val="24"/>
        </w:rPr>
      </w:pPr>
    </w:p>
    <w:p w14:paraId="589A1DDB" w14:textId="77777777" w:rsidR="00C455B2" w:rsidRDefault="00C455B2" w:rsidP="004A1A0E">
      <w:pPr>
        <w:jc w:val="both"/>
        <w:rPr>
          <w:rFonts w:ascii="Aptos" w:hAnsi="Aptos"/>
          <w:sz w:val="24"/>
          <w:szCs w:val="24"/>
        </w:rPr>
      </w:pPr>
    </w:p>
    <w:p w14:paraId="40F456E5" w14:textId="77777777" w:rsidR="00C455B2" w:rsidRDefault="00C455B2" w:rsidP="004A1A0E">
      <w:pPr>
        <w:jc w:val="both"/>
        <w:rPr>
          <w:rFonts w:ascii="Aptos" w:hAnsi="Aptos"/>
          <w:sz w:val="24"/>
          <w:szCs w:val="24"/>
        </w:rPr>
      </w:pPr>
    </w:p>
    <w:p w14:paraId="0858700C" w14:textId="77777777" w:rsidR="00C455B2" w:rsidRDefault="00C455B2" w:rsidP="004A1A0E">
      <w:pPr>
        <w:jc w:val="both"/>
        <w:rPr>
          <w:rFonts w:ascii="Aptos" w:hAnsi="Aptos"/>
          <w:sz w:val="24"/>
          <w:szCs w:val="24"/>
        </w:rPr>
      </w:pPr>
    </w:p>
    <w:p w14:paraId="007BDE9F" w14:textId="77777777" w:rsidR="00C455B2" w:rsidRDefault="00C455B2" w:rsidP="004A1A0E">
      <w:pPr>
        <w:jc w:val="both"/>
        <w:rPr>
          <w:rFonts w:ascii="Aptos" w:hAnsi="Aptos"/>
          <w:sz w:val="24"/>
          <w:szCs w:val="24"/>
        </w:rPr>
      </w:pPr>
    </w:p>
    <w:p w14:paraId="5AD40017" w14:textId="77777777" w:rsidR="00C455B2" w:rsidRDefault="00C455B2" w:rsidP="004A1A0E">
      <w:pPr>
        <w:jc w:val="both"/>
        <w:rPr>
          <w:rFonts w:ascii="Aptos" w:hAnsi="Aptos"/>
          <w:sz w:val="24"/>
          <w:szCs w:val="24"/>
        </w:rPr>
      </w:pPr>
    </w:p>
    <w:p w14:paraId="6DBFAB52" w14:textId="77777777" w:rsidR="00C455B2" w:rsidRPr="004A1A0E" w:rsidRDefault="00C455B2" w:rsidP="004A1A0E">
      <w:pPr>
        <w:jc w:val="both"/>
        <w:rPr>
          <w:rFonts w:ascii="Aptos" w:hAnsi="Aptos"/>
          <w:sz w:val="24"/>
          <w:szCs w:val="24"/>
        </w:rPr>
      </w:pPr>
    </w:p>
    <w:p w14:paraId="7BD97044" w14:textId="7CB289F3" w:rsidR="00736438" w:rsidRPr="00D21337" w:rsidRDefault="00736438" w:rsidP="00D21337">
      <w:pPr>
        <w:pStyle w:val="Odlomakpopisa"/>
        <w:numPr>
          <w:ilvl w:val="0"/>
          <w:numId w:val="19"/>
        </w:numPr>
        <w:jc w:val="both"/>
        <w:rPr>
          <w:rFonts w:ascii="Aptos" w:hAnsi="Aptos"/>
          <w:b/>
          <w:bCs/>
          <w:sz w:val="24"/>
          <w:szCs w:val="24"/>
        </w:rPr>
      </w:pPr>
      <w:r w:rsidRPr="00D21337">
        <w:rPr>
          <w:rFonts w:ascii="Aptos" w:hAnsi="Aptos"/>
          <w:sz w:val="24"/>
          <w:szCs w:val="24"/>
        </w:rPr>
        <w:lastRenderedPageBreak/>
        <w:t>Naziv projekta:</w:t>
      </w:r>
      <w:r w:rsidR="00AA1333" w:rsidRPr="00D21337">
        <w:rPr>
          <w:rFonts w:ascii="Aptos" w:hAnsi="Aptos"/>
          <w:sz w:val="24"/>
          <w:szCs w:val="24"/>
        </w:rPr>
        <w:t xml:space="preserve"> </w:t>
      </w:r>
      <w:r w:rsidR="00AA1333" w:rsidRPr="00D21337">
        <w:rPr>
          <w:rFonts w:ascii="Aptos" w:hAnsi="Aptos"/>
          <w:b/>
          <w:bCs/>
          <w:sz w:val="24"/>
          <w:szCs w:val="24"/>
        </w:rPr>
        <w:t xml:space="preserve">Interpretacijski centar bučinog ulja </w:t>
      </w:r>
    </w:p>
    <w:p w14:paraId="5FB4DC1C" w14:textId="0913807D" w:rsidR="00736438" w:rsidRPr="004A1A0E"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Kratki opis i svrha projekta:</w:t>
      </w:r>
      <w:r w:rsidR="00AA1333" w:rsidRPr="004A1A0E">
        <w:rPr>
          <w:rFonts w:ascii="Aptos" w:hAnsi="Aptos"/>
          <w:sz w:val="24"/>
          <w:szCs w:val="24"/>
        </w:rPr>
        <w:t xml:space="preserve"> Produljenje boravka u destinaciji, podizanje vidljivosti destinacije kao i podizanje konkurentnosti destinacije - uz već prepoznatljivu </w:t>
      </w:r>
      <w:proofErr w:type="spellStart"/>
      <w:r w:rsidR="00AA1333" w:rsidRPr="004A1A0E">
        <w:rPr>
          <w:rFonts w:ascii="Aptos" w:hAnsi="Aptos"/>
          <w:sz w:val="24"/>
          <w:szCs w:val="24"/>
        </w:rPr>
        <w:t>Bučijadu</w:t>
      </w:r>
      <w:proofErr w:type="spellEnd"/>
      <w:r w:rsidR="00AA1333" w:rsidRPr="004A1A0E">
        <w:rPr>
          <w:rFonts w:ascii="Aptos" w:hAnsi="Aptos"/>
          <w:sz w:val="24"/>
          <w:szCs w:val="24"/>
        </w:rPr>
        <w:t xml:space="preserve">, projektom će se dodatno podignuti vrijednost ove poljoprivredne namirnice koja će dobiti cjelogodišnji interpretacijski prostor.  </w:t>
      </w:r>
    </w:p>
    <w:p w14:paraId="386CFE4E" w14:textId="6A3444DF" w:rsidR="00736438" w:rsidRPr="004A1A0E"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Projekt od posebnog značaja za razvoj destinacije:</w:t>
      </w:r>
      <w:r w:rsidR="00AA1333" w:rsidRPr="004A1A0E">
        <w:rPr>
          <w:rFonts w:ascii="Aptos" w:hAnsi="Aptos"/>
          <w:sz w:val="24"/>
          <w:szCs w:val="24"/>
        </w:rPr>
        <w:t xml:space="preserve"> NE</w:t>
      </w:r>
      <w:r w:rsidR="006E1DB7">
        <w:rPr>
          <w:rFonts w:ascii="Aptos" w:hAnsi="Aptos"/>
          <w:sz w:val="24"/>
          <w:szCs w:val="24"/>
        </w:rPr>
        <w:t xml:space="preserve"> / projekt ima vrijednost manju od 1.000,000 </w:t>
      </w:r>
      <w:proofErr w:type="spellStart"/>
      <w:r w:rsidR="006E1DB7">
        <w:rPr>
          <w:rFonts w:ascii="Aptos" w:hAnsi="Aptos"/>
          <w:sz w:val="24"/>
          <w:szCs w:val="24"/>
        </w:rPr>
        <w:t>eur</w:t>
      </w:r>
      <w:proofErr w:type="spellEnd"/>
      <w:r w:rsidR="006E1DB7">
        <w:rPr>
          <w:rFonts w:ascii="Aptos" w:hAnsi="Aptos"/>
          <w:sz w:val="24"/>
          <w:szCs w:val="24"/>
        </w:rPr>
        <w:t xml:space="preserve">. Ukoliko se odobri financiranje iz programa INTERREG Hrvatska – Slovenija, uređenje tog prostora uvelike će doprinijeti aktivnostima popularizacije bučinog ulja kroz cijelu godinu i stvoriti novi element javne turističke infrastrukture. </w:t>
      </w:r>
    </w:p>
    <w:p w14:paraId="4864D1E6" w14:textId="3A83891B" w:rsidR="00736438" w:rsidRPr="004A1A0E"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Podaci o nositelju provedbe:</w:t>
      </w:r>
      <w:r w:rsidR="00AA1333" w:rsidRPr="00C455B2">
        <w:rPr>
          <w:rFonts w:ascii="Aptos" w:hAnsi="Aptos"/>
          <w:b/>
          <w:bCs/>
          <w:sz w:val="24"/>
          <w:szCs w:val="24"/>
        </w:rPr>
        <w:t xml:space="preserve"> </w:t>
      </w:r>
      <w:r w:rsidR="00AA1333" w:rsidRPr="004A1A0E">
        <w:rPr>
          <w:rFonts w:ascii="Aptos" w:hAnsi="Aptos"/>
          <w:sz w:val="24"/>
          <w:szCs w:val="24"/>
        </w:rPr>
        <w:t xml:space="preserve">Grad Ivanić-Grad </w:t>
      </w:r>
    </w:p>
    <w:p w14:paraId="03FF2EA6" w14:textId="442B3248" w:rsidR="00F77486"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Lokacija provedbe projekta:</w:t>
      </w:r>
      <w:r w:rsidRPr="004A1A0E">
        <w:rPr>
          <w:rFonts w:ascii="Aptos" w:hAnsi="Aptos"/>
          <w:sz w:val="24"/>
          <w:szCs w:val="24"/>
        </w:rPr>
        <w:t xml:space="preserve"> Ivanić-Grad, tržnica </w:t>
      </w:r>
      <w:proofErr w:type="spellStart"/>
      <w:r w:rsidRPr="004A1A0E">
        <w:rPr>
          <w:rFonts w:ascii="Aptos" w:hAnsi="Aptos"/>
          <w:sz w:val="24"/>
          <w:szCs w:val="24"/>
        </w:rPr>
        <w:t>Maznica</w:t>
      </w:r>
      <w:proofErr w:type="spellEnd"/>
    </w:p>
    <w:p w14:paraId="5ED53D0B" w14:textId="39EAE396" w:rsidR="00736438" w:rsidRPr="004A1A0E"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Podaci o planiranim rokovima:</w:t>
      </w:r>
      <w:r w:rsidR="00F77486" w:rsidRPr="004A1A0E">
        <w:rPr>
          <w:rFonts w:ascii="Aptos" w:hAnsi="Aptos"/>
          <w:sz w:val="24"/>
          <w:szCs w:val="24"/>
        </w:rPr>
        <w:t xml:space="preserve"> 2026. – 2028.</w:t>
      </w:r>
    </w:p>
    <w:p w14:paraId="3593BCB1" w14:textId="6559A879" w:rsidR="00736438" w:rsidRPr="004A1A0E"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Procijenjena vrijednost projekta:</w:t>
      </w:r>
      <w:r w:rsidR="00F77486" w:rsidRPr="004A1A0E">
        <w:rPr>
          <w:rFonts w:ascii="Aptos" w:hAnsi="Aptos"/>
          <w:sz w:val="24"/>
          <w:szCs w:val="24"/>
        </w:rPr>
        <w:t xml:space="preserve"> 90.000,00 </w:t>
      </w:r>
      <w:proofErr w:type="spellStart"/>
      <w:r w:rsidR="00F77486" w:rsidRPr="004A1A0E">
        <w:rPr>
          <w:rFonts w:ascii="Aptos" w:hAnsi="Aptos"/>
          <w:sz w:val="24"/>
          <w:szCs w:val="24"/>
        </w:rPr>
        <w:t>eur</w:t>
      </w:r>
      <w:proofErr w:type="spellEnd"/>
    </w:p>
    <w:p w14:paraId="7EA2B2C4" w14:textId="720EA53B" w:rsidR="00736438" w:rsidRPr="006E1DB7" w:rsidRDefault="00736438"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Status projektne dokumentacije:</w:t>
      </w:r>
      <w:r w:rsidR="00F77486" w:rsidRPr="00C455B2">
        <w:rPr>
          <w:rFonts w:ascii="Aptos" w:hAnsi="Aptos"/>
          <w:b/>
          <w:bCs/>
          <w:sz w:val="24"/>
          <w:szCs w:val="24"/>
        </w:rPr>
        <w:t xml:space="preserve"> </w:t>
      </w:r>
      <w:r w:rsidR="006E1DB7" w:rsidRPr="006E1DB7">
        <w:rPr>
          <w:rFonts w:ascii="Aptos" w:hAnsi="Aptos"/>
          <w:sz w:val="24"/>
          <w:szCs w:val="24"/>
        </w:rPr>
        <w:t>nije izrađena</w:t>
      </w:r>
      <w:r w:rsidR="006E1DB7">
        <w:rPr>
          <w:rFonts w:ascii="Aptos" w:hAnsi="Aptos"/>
          <w:sz w:val="24"/>
          <w:szCs w:val="24"/>
        </w:rPr>
        <w:t>, potrebno je izraditi idejni i glavni projekt, za provedbu nije potrebno ishoditi građevinsku dozvolu</w:t>
      </w:r>
    </w:p>
    <w:p w14:paraId="45733804" w14:textId="030BA7C4" w:rsidR="00F77486"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Vlastita sredstva:</w:t>
      </w:r>
      <w:r w:rsidRPr="004A1A0E">
        <w:rPr>
          <w:rFonts w:ascii="Aptos" w:hAnsi="Aptos"/>
          <w:sz w:val="24"/>
          <w:szCs w:val="24"/>
        </w:rPr>
        <w:t xml:space="preserve"> </w:t>
      </w:r>
      <w:r w:rsidRPr="00457C2C">
        <w:rPr>
          <w:rFonts w:ascii="Aptos" w:hAnsi="Aptos"/>
          <w:sz w:val="24"/>
          <w:szCs w:val="24"/>
        </w:rPr>
        <w:t>25</w:t>
      </w:r>
      <w:r w:rsidR="00457C2C" w:rsidRPr="00457C2C">
        <w:rPr>
          <w:rFonts w:ascii="Aptos" w:hAnsi="Aptos"/>
          <w:sz w:val="24"/>
          <w:szCs w:val="24"/>
        </w:rPr>
        <w:t xml:space="preserve"> </w:t>
      </w:r>
      <w:r w:rsidRPr="00457C2C">
        <w:rPr>
          <w:rFonts w:ascii="Aptos" w:hAnsi="Aptos"/>
          <w:sz w:val="24"/>
          <w:szCs w:val="24"/>
        </w:rPr>
        <w:t>%</w:t>
      </w:r>
    </w:p>
    <w:p w14:paraId="55B563AD" w14:textId="36E5BD2C" w:rsidR="00736438"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Ostali izvodi financiranja:</w:t>
      </w:r>
      <w:r w:rsidRPr="004A1A0E">
        <w:rPr>
          <w:rFonts w:ascii="Aptos" w:hAnsi="Aptos"/>
          <w:sz w:val="24"/>
          <w:szCs w:val="24"/>
        </w:rPr>
        <w:t xml:space="preserve"> </w:t>
      </w:r>
      <w:proofErr w:type="spellStart"/>
      <w:r w:rsidRPr="004A1A0E">
        <w:rPr>
          <w:rFonts w:ascii="Aptos" w:hAnsi="Aptos"/>
          <w:sz w:val="24"/>
          <w:szCs w:val="24"/>
        </w:rPr>
        <w:t>Interreg</w:t>
      </w:r>
      <w:proofErr w:type="spellEnd"/>
      <w:r w:rsidRPr="004A1A0E">
        <w:rPr>
          <w:rFonts w:ascii="Aptos" w:hAnsi="Aptos"/>
          <w:sz w:val="24"/>
          <w:szCs w:val="24"/>
        </w:rPr>
        <w:t xml:space="preserve"> Hrvatska-Slovenija, prijavljeno na poziv, očekuju se rezultati poziva u prvom kvartalu 2026. godine</w:t>
      </w:r>
    </w:p>
    <w:p w14:paraId="1965F4F2" w14:textId="77777777" w:rsidR="00F77486" w:rsidRPr="004A1A0E" w:rsidRDefault="00F77486" w:rsidP="004A1A0E">
      <w:pPr>
        <w:jc w:val="both"/>
        <w:rPr>
          <w:rFonts w:ascii="Aptos" w:hAnsi="Aptos"/>
          <w:sz w:val="24"/>
          <w:szCs w:val="24"/>
        </w:rPr>
      </w:pPr>
    </w:p>
    <w:p w14:paraId="74F1048D" w14:textId="77777777" w:rsidR="00F77486" w:rsidRDefault="00F77486" w:rsidP="004A1A0E">
      <w:pPr>
        <w:jc w:val="both"/>
        <w:rPr>
          <w:rFonts w:ascii="Aptos" w:hAnsi="Aptos"/>
          <w:sz w:val="24"/>
          <w:szCs w:val="24"/>
        </w:rPr>
      </w:pPr>
    </w:p>
    <w:p w14:paraId="3E32C5D7" w14:textId="77777777" w:rsidR="00C455B2" w:rsidRDefault="00C455B2" w:rsidP="004A1A0E">
      <w:pPr>
        <w:jc w:val="both"/>
        <w:rPr>
          <w:rFonts w:ascii="Aptos" w:hAnsi="Aptos"/>
          <w:sz w:val="24"/>
          <w:szCs w:val="24"/>
        </w:rPr>
      </w:pPr>
    </w:p>
    <w:p w14:paraId="750E0A7C" w14:textId="77777777" w:rsidR="00C455B2" w:rsidRDefault="00C455B2" w:rsidP="004A1A0E">
      <w:pPr>
        <w:jc w:val="both"/>
        <w:rPr>
          <w:rFonts w:ascii="Aptos" w:hAnsi="Aptos"/>
          <w:sz w:val="24"/>
          <w:szCs w:val="24"/>
        </w:rPr>
      </w:pPr>
    </w:p>
    <w:p w14:paraId="5D3E503A" w14:textId="77777777" w:rsidR="00C455B2" w:rsidRDefault="00C455B2" w:rsidP="004A1A0E">
      <w:pPr>
        <w:jc w:val="both"/>
        <w:rPr>
          <w:rFonts w:ascii="Aptos" w:hAnsi="Aptos"/>
          <w:sz w:val="24"/>
          <w:szCs w:val="24"/>
        </w:rPr>
      </w:pPr>
    </w:p>
    <w:p w14:paraId="0AF49466" w14:textId="77777777" w:rsidR="00C455B2" w:rsidRDefault="00C455B2" w:rsidP="004A1A0E">
      <w:pPr>
        <w:jc w:val="both"/>
        <w:rPr>
          <w:rFonts w:ascii="Aptos" w:hAnsi="Aptos"/>
          <w:sz w:val="24"/>
          <w:szCs w:val="24"/>
        </w:rPr>
      </w:pPr>
    </w:p>
    <w:p w14:paraId="3336909F" w14:textId="77777777" w:rsidR="00C455B2" w:rsidRDefault="00C455B2" w:rsidP="004A1A0E">
      <w:pPr>
        <w:jc w:val="both"/>
        <w:rPr>
          <w:rFonts w:ascii="Aptos" w:hAnsi="Aptos"/>
          <w:sz w:val="24"/>
          <w:szCs w:val="24"/>
        </w:rPr>
      </w:pPr>
    </w:p>
    <w:p w14:paraId="56FE321C" w14:textId="77777777" w:rsidR="00C455B2" w:rsidRDefault="00C455B2" w:rsidP="004A1A0E">
      <w:pPr>
        <w:jc w:val="both"/>
        <w:rPr>
          <w:rFonts w:ascii="Aptos" w:hAnsi="Aptos"/>
          <w:sz w:val="24"/>
          <w:szCs w:val="24"/>
        </w:rPr>
      </w:pPr>
    </w:p>
    <w:p w14:paraId="3DE20A22" w14:textId="77777777" w:rsidR="00C455B2" w:rsidRDefault="00C455B2" w:rsidP="004A1A0E">
      <w:pPr>
        <w:jc w:val="both"/>
        <w:rPr>
          <w:rFonts w:ascii="Aptos" w:hAnsi="Aptos"/>
          <w:sz w:val="24"/>
          <w:szCs w:val="24"/>
        </w:rPr>
      </w:pPr>
    </w:p>
    <w:p w14:paraId="0907A5FA" w14:textId="77777777" w:rsidR="00C455B2" w:rsidRDefault="00C455B2" w:rsidP="004A1A0E">
      <w:pPr>
        <w:jc w:val="both"/>
        <w:rPr>
          <w:rFonts w:ascii="Aptos" w:hAnsi="Aptos"/>
          <w:sz w:val="24"/>
          <w:szCs w:val="24"/>
        </w:rPr>
      </w:pPr>
    </w:p>
    <w:p w14:paraId="43FA9451" w14:textId="77777777" w:rsidR="00C455B2" w:rsidRDefault="00C455B2" w:rsidP="004A1A0E">
      <w:pPr>
        <w:jc w:val="both"/>
        <w:rPr>
          <w:rFonts w:ascii="Aptos" w:hAnsi="Aptos"/>
          <w:sz w:val="24"/>
          <w:szCs w:val="24"/>
        </w:rPr>
      </w:pPr>
    </w:p>
    <w:p w14:paraId="54BFC7FA" w14:textId="5C67A865" w:rsidR="00C455B2" w:rsidRPr="004A1A0E" w:rsidRDefault="00C455B2" w:rsidP="004A1A0E">
      <w:pPr>
        <w:jc w:val="both"/>
        <w:rPr>
          <w:rFonts w:ascii="Aptos" w:hAnsi="Aptos"/>
          <w:sz w:val="24"/>
          <w:szCs w:val="24"/>
        </w:rPr>
      </w:pPr>
      <w:r>
        <w:rPr>
          <w:rFonts w:ascii="Aptos" w:hAnsi="Aptos"/>
          <w:sz w:val="24"/>
          <w:szCs w:val="24"/>
        </w:rPr>
        <w:br/>
      </w:r>
    </w:p>
    <w:p w14:paraId="2BD84C6F" w14:textId="2DA53AE9" w:rsidR="00F77486" w:rsidRPr="00D21337" w:rsidRDefault="00F77486" w:rsidP="00D21337">
      <w:pPr>
        <w:pStyle w:val="Odlomakpopisa"/>
        <w:numPr>
          <w:ilvl w:val="0"/>
          <w:numId w:val="19"/>
        </w:numPr>
        <w:jc w:val="both"/>
        <w:rPr>
          <w:rFonts w:ascii="Aptos" w:hAnsi="Aptos"/>
          <w:sz w:val="24"/>
          <w:szCs w:val="24"/>
        </w:rPr>
      </w:pPr>
      <w:r w:rsidRPr="00D21337">
        <w:rPr>
          <w:rFonts w:ascii="Aptos" w:hAnsi="Aptos"/>
          <w:sz w:val="24"/>
          <w:szCs w:val="24"/>
        </w:rPr>
        <w:lastRenderedPageBreak/>
        <w:t xml:space="preserve">Naziv projekta: </w:t>
      </w:r>
      <w:r w:rsidRPr="00D21337">
        <w:rPr>
          <w:rFonts w:ascii="Aptos" w:hAnsi="Aptos"/>
          <w:b/>
          <w:bCs/>
          <w:sz w:val="24"/>
          <w:szCs w:val="24"/>
        </w:rPr>
        <w:t>Terapijski vrt</w:t>
      </w:r>
    </w:p>
    <w:p w14:paraId="7CB5CE94" w14:textId="09B55654" w:rsidR="00CE6661"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Kratki opis i svrha projekta:</w:t>
      </w:r>
      <w:r w:rsidRPr="004A1A0E">
        <w:rPr>
          <w:rFonts w:ascii="Aptos" w:hAnsi="Aptos"/>
          <w:sz w:val="24"/>
          <w:szCs w:val="24"/>
        </w:rPr>
        <w:t xml:space="preserve"> S</w:t>
      </w:r>
      <w:r w:rsidR="00CE6661" w:rsidRPr="004A1A0E">
        <w:rPr>
          <w:rFonts w:ascii="Aptos" w:hAnsi="Aptos"/>
          <w:sz w:val="24"/>
          <w:szCs w:val="24"/>
        </w:rPr>
        <w:t xml:space="preserve">vrha projekta je podizanje kvalitete života posjetitelja, posebice djece, osoba s invaliditetom i starijih osoba, kroz sudjelovanje u terapijskim aktivnostima koje imaju blagotvoran učinak na fizičko i mentalno zdravlje - projekt potiče očuvanje bioraznolikosti i pruža prostor za edukaciju o važnosti pčela i medonosnih biljaka, dok istovremeno doprinosi razvoju održivog turizma i jačanju lokalne zajednice. </w:t>
      </w:r>
    </w:p>
    <w:p w14:paraId="2DE2ED54" w14:textId="3F30B5ED" w:rsidR="00F77486"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4A1A0E">
        <w:rPr>
          <w:rFonts w:ascii="Aptos" w:hAnsi="Aptos"/>
          <w:sz w:val="24"/>
          <w:szCs w:val="24"/>
        </w:rPr>
        <w:t>Projekt od posebnog značaja za razvoj destinacije: NE</w:t>
      </w:r>
      <w:r w:rsidR="006E1DB7">
        <w:rPr>
          <w:rFonts w:ascii="Aptos" w:hAnsi="Aptos"/>
          <w:sz w:val="24"/>
          <w:szCs w:val="24"/>
        </w:rPr>
        <w:t xml:space="preserve"> / </w:t>
      </w:r>
      <w:r w:rsidR="00E55623">
        <w:rPr>
          <w:rFonts w:ascii="Aptos" w:hAnsi="Aptos"/>
          <w:sz w:val="24"/>
          <w:szCs w:val="24"/>
        </w:rPr>
        <w:t xml:space="preserve">projekt ima vrijednost manju od 1.000.000,00 </w:t>
      </w:r>
      <w:proofErr w:type="spellStart"/>
      <w:r w:rsidR="00E55623">
        <w:rPr>
          <w:rFonts w:ascii="Aptos" w:hAnsi="Aptos"/>
          <w:sz w:val="24"/>
          <w:szCs w:val="24"/>
        </w:rPr>
        <w:t>eur</w:t>
      </w:r>
      <w:proofErr w:type="spellEnd"/>
      <w:r w:rsidR="00E55623">
        <w:rPr>
          <w:rFonts w:ascii="Aptos" w:hAnsi="Aptos"/>
          <w:sz w:val="24"/>
          <w:szCs w:val="24"/>
        </w:rPr>
        <w:t>. Projekt direktno doprinosi jačanju vrijednosti lječilišnog mjesta i stvara dodatnu kvalitativnu lječilišnu ponudu i pozitivno djeluje na okoliš.</w:t>
      </w:r>
    </w:p>
    <w:p w14:paraId="75B76FE0" w14:textId="3E0FEC34" w:rsidR="00F77486"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Podaci o nositelju provedbe:</w:t>
      </w:r>
      <w:r w:rsidRPr="004A1A0E">
        <w:rPr>
          <w:rFonts w:ascii="Aptos" w:hAnsi="Aptos"/>
          <w:sz w:val="24"/>
          <w:szCs w:val="24"/>
        </w:rPr>
        <w:t xml:space="preserve"> Grad Ivanić-Grad </w:t>
      </w:r>
    </w:p>
    <w:p w14:paraId="194BE5B4" w14:textId="19D85DA5" w:rsidR="00F77486"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Lokacija provedbe projekta:</w:t>
      </w:r>
      <w:r w:rsidRPr="004A1A0E">
        <w:rPr>
          <w:rFonts w:ascii="Aptos" w:hAnsi="Aptos"/>
          <w:sz w:val="24"/>
          <w:szCs w:val="24"/>
        </w:rPr>
        <w:t xml:space="preserve"> Ivanić-Grad, Sportski park </w:t>
      </w:r>
      <w:proofErr w:type="spellStart"/>
      <w:r w:rsidRPr="004A1A0E">
        <w:rPr>
          <w:rFonts w:ascii="Aptos" w:hAnsi="Aptos"/>
          <w:sz w:val="24"/>
          <w:szCs w:val="24"/>
        </w:rPr>
        <w:t>Zelenjak</w:t>
      </w:r>
      <w:proofErr w:type="spellEnd"/>
    </w:p>
    <w:p w14:paraId="0FB7F1A7" w14:textId="77777777" w:rsidR="00F77486"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Podaci o planiranim rokovima:</w:t>
      </w:r>
      <w:r w:rsidRPr="004A1A0E">
        <w:rPr>
          <w:rFonts w:ascii="Aptos" w:hAnsi="Aptos"/>
          <w:sz w:val="24"/>
          <w:szCs w:val="24"/>
        </w:rPr>
        <w:t xml:space="preserve"> 2026. – 2028.</w:t>
      </w:r>
    </w:p>
    <w:p w14:paraId="1EBE3D2E" w14:textId="77777777" w:rsidR="00F77486"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Procijenjena vrijednost projekta:</w:t>
      </w:r>
      <w:r w:rsidRPr="004A1A0E">
        <w:rPr>
          <w:rFonts w:ascii="Aptos" w:hAnsi="Aptos"/>
          <w:sz w:val="24"/>
          <w:szCs w:val="24"/>
        </w:rPr>
        <w:t xml:space="preserve"> 90.000,00 </w:t>
      </w:r>
      <w:proofErr w:type="spellStart"/>
      <w:r w:rsidRPr="004A1A0E">
        <w:rPr>
          <w:rFonts w:ascii="Aptos" w:hAnsi="Aptos"/>
          <w:sz w:val="24"/>
          <w:szCs w:val="24"/>
        </w:rPr>
        <w:t>eur</w:t>
      </w:r>
      <w:proofErr w:type="spellEnd"/>
    </w:p>
    <w:p w14:paraId="033DD951" w14:textId="708CEDE4" w:rsidR="00F77486" w:rsidRPr="006E1DB7"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 xml:space="preserve">Status projektne dokumentacije: </w:t>
      </w:r>
      <w:r w:rsidR="006E1DB7" w:rsidRPr="006E1DB7">
        <w:rPr>
          <w:rFonts w:ascii="Aptos" w:hAnsi="Aptos"/>
          <w:sz w:val="24"/>
          <w:szCs w:val="24"/>
        </w:rPr>
        <w:t>nije izrađena</w:t>
      </w:r>
      <w:r w:rsidR="006E1DB7">
        <w:rPr>
          <w:rFonts w:ascii="Aptos" w:hAnsi="Aptos"/>
          <w:sz w:val="24"/>
          <w:szCs w:val="24"/>
        </w:rPr>
        <w:t>, potrebno je izraditi idejni i glavni projekt, za provedbu nije potrebno ishoditi građevinsku dozvolu</w:t>
      </w:r>
    </w:p>
    <w:p w14:paraId="76C6B677" w14:textId="712FB1EA" w:rsidR="00F77486"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Vlastita sredstva:</w:t>
      </w:r>
      <w:r w:rsidRPr="004A1A0E">
        <w:rPr>
          <w:rFonts w:ascii="Aptos" w:hAnsi="Aptos"/>
          <w:sz w:val="24"/>
          <w:szCs w:val="24"/>
        </w:rPr>
        <w:t xml:space="preserve"> </w:t>
      </w:r>
      <w:r w:rsidRPr="00457C2C">
        <w:rPr>
          <w:rFonts w:ascii="Aptos" w:hAnsi="Aptos"/>
          <w:sz w:val="24"/>
          <w:szCs w:val="24"/>
        </w:rPr>
        <w:t>25</w:t>
      </w:r>
      <w:r w:rsidR="00457C2C" w:rsidRPr="00457C2C">
        <w:rPr>
          <w:rFonts w:ascii="Aptos" w:hAnsi="Aptos"/>
          <w:sz w:val="24"/>
          <w:szCs w:val="24"/>
        </w:rPr>
        <w:t xml:space="preserve"> </w:t>
      </w:r>
      <w:r w:rsidRPr="00457C2C">
        <w:rPr>
          <w:rFonts w:ascii="Aptos" w:hAnsi="Aptos"/>
          <w:sz w:val="24"/>
          <w:szCs w:val="24"/>
        </w:rPr>
        <w:t>%</w:t>
      </w:r>
    </w:p>
    <w:p w14:paraId="4052DC5C" w14:textId="26971AD3" w:rsidR="00F77486" w:rsidRPr="004A1A0E" w:rsidRDefault="00F77486" w:rsidP="00C45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sidRPr="00C455B2">
        <w:rPr>
          <w:rFonts w:ascii="Aptos" w:hAnsi="Aptos"/>
          <w:b/>
          <w:bCs/>
          <w:sz w:val="24"/>
          <w:szCs w:val="24"/>
        </w:rPr>
        <w:t>Ostali izvodi financiranja:</w:t>
      </w:r>
      <w:r w:rsidRPr="004A1A0E">
        <w:rPr>
          <w:rFonts w:ascii="Aptos" w:hAnsi="Aptos"/>
          <w:sz w:val="24"/>
          <w:szCs w:val="24"/>
        </w:rPr>
        <w:t xml:space="preserve"> </w:t>
      </w:r>
      <w:proofErr w:type="spellStart"/>
      <w:r w:rsidRPr="004A1A0E">
        <w:rPr>
          <w:rFonts w:ascii="Aptos" w:hAnsi="Aptos"/>
          <w:sz w:val="24"/>
          <w:szCs w:val="24"/>
        </w:rPr>
        <w:t>Interreg</w:t>
      </w:r>
      <w:proofErr w:type="spellEnd"/>
      <w:r w:rsidRPr="004A1A0E">
        <w:rPr>
          <w:rFonts w:ascii="Aptos" w:hAnsi="Aptos"/>
          <w:sz w:val="24"/>
          <w:szCs w:val="24"/>
        </w:rPr>
        <w:t xml:space="preserve"> Hrvatska-Slovenija, prijavljeno na poziv, očekuju se rezultati poziva u prvom kvartalu 2026. godine</w:t>
      </w:r>
    </w:p>
    <w:p w14:paraId="3548B241" w14:textId="77777777" w:rsidR="00736438" w:rsidRPr="004A1A0E" w:rsidRDefault="00736438" w:rsidP="004A1A0E">
      <w:pPr>
        <w:jc w:val="both"/>
        <w:rPr>
          <w:rFonts w:ascii="Aptos" w:hAnsi="Aptos"/>
          <w:sz w:val="24"/>
          <w:szCs w:val="24"/>
        </w:rPr>
      </w:pPr>
    </w:p>
    <w:p w14:paraId="5C412114" w14:textId="77777777" w:rsidR="00AC16FA" w:rsidRPr="004A1A0E" w:rsidRDefault="00AC16FA" w:rsidP="004A1A0E">
      <w:pPr>
        <w:jc w:val="both"/>
        <w:rPr>
          <w:rFonts w:ascii="Aptos" w:hAnsi="Aptos"/>
          <w:sz w:val="24"/>
          <w:szCs w:val="24"/>
        </w:rPr>
      </w:pPr>
    </w:p>
    <w:p w14:paraId="542421CD" w14:textId="77777777" w:rsidR="004436F8" w:rsidRDefault="004436F8" w:rsidP="004A1A0E">
      <w:pPr>
        <w:jc w:val="both"/>
        <w:rPr>
          <w:rFonts w:ascii="Aptos" w:hAnsi="Aptos"/>
          <w:sz w:val="24"/>
          <w:szCs w:val="24"/>
        </w:rPr>
      </w:pPr>
    </w:p>
    <w:p w14:paraId="72B45794" w14:textId="77777777" w:rsidR="00D21337" w:rsidRDefault="00D21337" w:rsidP="004A1A0E">
      <w:pPr>
        <w:jc w:val="both"/>
        <w:rPr>
          <w:rFonts w:ascii="Aptos" w:hAnsi="Aptos"/>
          <w:sz w:val="24"/>
          <w:szCs w:val="24"/>
        </w:rPr>
      </w:pPr>
    </w:p>
    <w:p w14:paraId="490DEB5C" w14:textId="77777777" w:rsidR="00D21337" w:rsidRDefault="00D21337" w:rsidP="004A1A0E">
      <w:pPr>
        <w:jc w:val="both"/>
        <w:rPr>
          <w:rFonts w:ascii="Aptos" w:hAnsi="Aptos"/>
          <w:sz w:val="24"/>
          <w:szCs w:val="24"/>
        </w:rPr>
      </w:pPr>
    </w:p>
    <w:p w14:paraId="600C2E61" w14:textId="77777777" w:rsidR="00D21337" w:rsidRDefault="00D21337" w:rsidP="004A1A0E">
      <w:pPr>
        <w:jc w:val="both"/>
        <w:rPr>
          <w:rFonts w:ascii="Aptos" w:hAnsi="Aptos"/>
          <w:sz w:val="24"/>
          <w:szCs w:val="24"/>
        </w:rPr>
      </w:pPr>
    </w:p>
    <w:p w14:paraId="41F81ADF" w14:textId="77777777" w:rsidR="00D21337" w:rsidRDefault="00D21337" w:rsidP="004A1A0E">
      <w:pPr>
        <w:jc w:val="both"/>
        <w:rPr>
          <w:rFonts w:ascii="Aptos" w:hAnsi="Aptos"/>
          <w:sz w:val="24"/>
          <w:szCs w:val="24"/>
        </w:rPr>
      </w:pPr>
    </w:p>
    <w:p w14:paraId="3751AC83" w14:textId="77777777" w:rsidR="00D21337" w:rsidRDefault="00D21337" w:rsidP="004A1A0E">
      <w:pPr>
        <w:jc w:val="both"/>
        <w:rPr>
          <w:rFonts w:ascii="Aptos" w:hAnsi="Aptos"/>
          <w:sz w:val="24"/>
          <w:szCs w:val="24"/>
        </w:rPr>
      </w:pPr>
    </w:p>
    <w:p w14:paraId="57A6E45D" w14:textId="77777777" w:rsidR="00D21337" w:rsidRDefault="00D21337" w:rsidP="004A1A0E">
      <w:pPr>
        <w:jc w:val="both"/>
        <w:rPr>
          <w:rFonts w:ascii="Aptos" w:hAnsi="Aptos"/>
          <w:sz w:val="24"/>
          <w:szCs w:val="24"/>
        </w:rPr>
      </w:pPr>
    </w:p>
    <w:p w14:paraId="149F5771" w14:textId="77777777" w:rsidR="00D21337" w:rsidRDefault="00D21337" w:rsidP="004A1A0E">
      <w:pPr>
        <w:jc w:val="both"/>
        <w:rPr>
          <w:rFonts w:ascii="Aptos" w:hAnsi="Aptos"/>
          <w:sz w:val="24"/>
          <w:szCs w:val="24"/>
        </w:rPr>
      </w:pPr>
    </w:p>
    <w:p w14:paraId="1BBF6DC1" w14:textId="77777777" w:rsidR="00D21337" w:rsidRDefault="00D21337" w:rsidP="004A1A0E">
      <w:pPr>
        <w:jc w:val="both"/>
        <w:rPr>
          <w:rFonts w:ascii="Aptos" w:hAnsi="Aptos"/>
          <w:sz w:val="24"/>
          <w:szCs w:val="24"/>
        </w:rPr>
      </w:pPr>
    </w:p>
    <w:p w14:paraId="1B33B5E5" w14:textId="77777777" w:rsidR="00D21337" w:rsidRDefault="00D21337" w:rsidP="004A1A0E">
      <w:pPr>
        <w:jc w:val="both"/>
        <w:rPr>
          <w:rFonts w:ascii="Aptos" w:hAnsi="Aptos"/>
          <w:sz w:val="24"/>
          <w:szCs w:val="24"/>
        </w:rPr>
      </w:pPr>
    </w:p>
    <w:p w14:paraId="19615680" w14:textId="77777777" w:rsidR="00D21337" w:rsidRPr="004A1A0E" w:rsidRDefault="00D21337" w:rsidP="004A1A0E">
      <w:pPr>
        <w:jc w:val="both"/>
        <w:rPr>
          <w:rFonts w:ascii="Aptos" w:hAnsi="Aptos"/>
          <w:sz w:val="24"/>
          <w:szCs w:val="24"/>
        </w:rPr>
      </w:pPr>
    </w:p>
    <w:p w14:paraId="245CB3E6" w14:textId="0011391E" w:rsidR="00D21337" w:rsidRPr="0012533A" w:rsidRDefault="00D21337" w:rsidP="0012533A">
      <w:pPr>
        <w:pStyle w:val="StandardWeb"/>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color w:val="538135" w:themeColor="accent6" w:themeShade="BF"/>
          <w:sz w:val="32"/>
          <w:szCs w:val="32"/>
        </w:rPr>
      </w:pPr>
      <w:r w:rsidRPr="0012533A">
        <w:rPr>
          <w:rFonts w:ascii="Aptos" w:hAnsi="Aptos"/>
          <w:b/>
          <w:bCs/>
          <w:color w:val="538135" w:themeColor="accent6" w:themeShade="BF"/>
          <w:sz w:val="32"/>
          <w:szCs w:val="32"/>
        </w:rPr>
        <w:lastRenderedPageBreak/>
        <w:t>MJERENJE NAPRETKA I IZVJEŠĆE O PROVEDBI</w:t>
      </w:r>
    </w:p>
    <w:p w14:paraId="24E29A7F" w14:textId="0BC1AD54" w:rsidR="000C30A7" w:rsidRPr="000C30A7" w:rsidRDefault="000C30A7" w:rsidP="000C30A7">
      <w:pPr>
        <w:pStyle w:val="StandardWeb"/>
        <w:jc w:val="both"/>
        <w:rPr>
          <w:rFonts w:ascii="Aptos" w:hAnsi="Aptos"/>
        </w:rPr>
      </w:pPr>
      <w:r w:rsidRPr="000C30A7">
        <w:rPr>
          <w:rFonts w:ascii="Aptos" w:hAnsi="Aptos"/>
        </w:rPr>
        <w:t>Mjerenje napretka Plana upravljanja destinacijom (PUD) predstavlja ključni element održivog razvoja turističke destinacije Ivanić-Grad. Ono omogućuje sustavno praćenje provedbe definiranih aktivnosti, ostvarivanja ciljeva te učinkovitosti korištenja resursa. Redovito, šestomjesečno izvještavanje služi kao alat za evaluaciju postignuća, identifikaciju izazova te prilagodbu strategija u skladu s promjenama na tržištu i potrebama lokalne zajednice.</w:t>
      </w:r>
    </w:p>
    <w:p w14:paraId="56FB2450" w14:textId="667F2288" w:rsidR="000C30A7" w:rsidRPr="000C30A7" w:rsidRDefault="000C30A7" w:rsidP="00D752EF">
      <w:pPr>
        <w:pStyle w:val="StandardWeb"/>
        <w:jc w:val="both"/>
        <w:rPr>
          <w:rFonts w:ascii="Aptos" w:hAnsi="Aptos"/>
        </w:rPr>
      </w:pPr>
      <w:r w:rsidRPr="000C30A7">
        <w:rPr>
          <w:rFonts w:ascii="Aptos" w:hAnsi="Aptos"/>
        </w:rPr>
        <w:t>Glavni cilj mjerenja napretka je osigurati transparentnost u provedbi PUD-a te omogućiti svim dionicima — od lokalne samouprave, turističkih djelatnika i udruga do građana — uvid u stvarne rezultate provedbe planiranih mjera. Kroz strukturirano praćenje pokazatelja uspješnosti</w:t>
      </w:r>
      <w:r>
        <w:rPr>
          <w:rFonts w:ascii="Aptos" w:hAnsi="Aptos"/>
        </w:rPr>
        <w:t>,</w:t>
      </w:r>
      <w:r w:rsidRPr="000C30A7">
        <w:rPr>
          <w:rFonts w:ascii="Aptos" w:hAnsi="Aptos"/>
        </w:rPr>
        <w:t xml:space="preserve"> destinacijski menadžment može donositi informirane odluke i pravovremeno reagirati na potencijalne rizike.</w:t>
      </w:r>
    </w:p>
    <w:p w14:paraId="355D3ED7" w14:textId="02329739" w:rsidR="000C30A7" w:rsidRPr="000C30A7" w:rsidRDefault="000C30A7" w:rsidP="000C30A7">
      <w:pPr>
        <w:pStyle w:val="StandardWeb"/>
        <w:jc w:val="both"/>
        <w:rPr>
          <w:rFonts w:ascii="Aptos" w:hAnsi="Aptos"/>
        </w:rPr>
      </w:pPr>
      <w:r w:rsidRPr="000C30A7">
        <w:rPr>
          <w:rFonts w:ascii="Aptos" w:hAnsi="Aptos"/>
        </w:rPr>
        <w:t>Šestomjesečno izvještavanje obično se temelji na kombinaciji kvantitativnih i kvalitativnih pokazatelja. Kvantitativni pokazatelji uključuju broj turističkih dolazaka i noćenja, popunjenost smještajnih kapaciteta, prosječnu duljinu boravka te prihode od turizma. Također, prate se i ekonomski učinci na lokalno gospodarstvo, primjerice povećanje potrošnje lokalnih proizvoda i usluga. S druge strane, kvalitativni pokazatelji obuhvaćaju razinu zadovoljstva posjetitelja, percepciju destinacije, zadovoljstvo lokalnog stanovništva turizmom te razinu suradnje među dionicima.</w:t>
      </w:r>
    </w:p>
    <w:p w14:paraId="26B39763" w14:textId="69E00540" w:rsidR="000C30A7" w:rsidRPr="000C30A7" w:rsidRDefault="000C30A7" w:rsidP="000C30A7">
      <w:pPr>
        <w:pStyle w:val="StandardWeb"/>
        <w:jc w:val="both"/>
        <w:rPr>
          <w:rFonts w:ascii="Aptos" w:hAnsi="Aptos"/>
        </w:rPr>
      </w:pPr>
      <w:r w:rsidRPr="000C30A7">
        <w:rPr>
          <w:rFonts w:ascii="Aptos" w:hAnsi="Aptos"/>
        </w:rPr>
        <w:t>Posebnu važnost u procesu izvještavanja ima uključivanje relevantnih institucija i partnera. Turistička zajednica Ivanić-Grada koordinira prikupljanje podataka, dok u procesu sudjeluju predstavnici Grada, lokalni ugostitelji, kulturne i sportske udruge, kao i obrazovne institucije. Suradnički pristup omogućuje stvaranje cjelovite slike o učincima provedbe plana te potiče zajedničku odgovornost za razvoj destinacije.</w:t>
      </w:r>
    </w:p>
    <w:p w14:paraId="2E2D4680" w14:textId="52365426" w:rsidR="000C30A7" w:rsidRPr="000C30A7" w:rsidRDefault="000C30A7" w:rsidP="000C30A7">
      <w:pPr>
        <w:pStyle w:val="StandardWeb"/>
        <w:jc w:val="both"/>
        <w:rPr>
          <w:rFonts w:ascii="Aptos" w:hAnsi="Aptos"/>
        </w:rPr>
      </w:pPr>
      <w:r w:rsidRPr="000C30A7">
        <w:rPr>
          <w:rFonts w:ascii="Aptos" w:hAnsi="Aptos"/>
        </w:rPr>
        <w:t>Svako šestomjesečno izvješće strukturirano je tako da obuhvaća analizu napretka prema strateškim ciljevima. U prvoj fazi procjenjuje se razina provedbe aktivnosti definiranih u akcijskom planu. U drugoj fazi uspoređuju se postignuti rezultati s planiranim vrijednostima pokazatelja. Treća faza izvještaja usmjerena je na interpretaciju rezultata — identificiranje ključnih postignuća, izazova te preporuka za daljnje razdoblje. Na kraju, izvješće sadrži prijedloge korektivnih mjera koje mogu unaprijediti učinkovitost budućih aktivnosti.</w:t>
      </w:r>
    </w:p>
    <w:p w14:paraId="19F65692" w14:textId="77777777" w:rsidR="000C30A7" w:rsidRPr="000C30A7" w:rsidRDefault="000C30A7" w:rsidP="000C30A7">
      <w:pPr>
        <w:pStyle w:val="StandardWeb"/>
        <w:jc w:val="both"/>
        <w:rPr>
          <w:rFonts w:ascii="Aptos" w:hAnsi="Aptos"/>
        </w:rPr>
      </w:pPr>
      <w:r w:rsidRPr="000C30A7">
        <w:rPr>
          <w:rFonts w:ascii="Aptos" w:hAnsi="Aptos"/>
        </w:rPr>
        <w:t xml:space="preserve">S obzirom na to da turizam Ivanić-Grada ima snažnu povezanost s wellness i zdravstvenim sadržajima, tradicijom bučinih ulja te događanjima poput </w:t>
      </w:r>
      <w:proofErr w:type="spellStart"/>
      <w:r w:rsidRPr="000C30A7">
        <w:rPr>
          <w:rFonts w:ascii="Aptos" w:hAnsi="Aptos"/>
        </w:rPr>
        <w:t>Bučijade</w:t>
      </w:r>
      <w:proofErr w:type="spellEnd"/>
      <w:r w:rsidRPr="000C30A7">
        <w:rPr>
          <w:rFonts w:ascii="Aptos" w:hAnsi="Aptos"/>
        </w:rPr>
        <w:t>, posebno se prate pokazatelji vezani uz razvoj specifičnih oblika turizma. Na primjer, broj posjetitelja tematskih manifestacija, prodaja lokalnih proizvoda te posjećenost zdravstveno-turističkih objekata važni su indikatori uspješnosti pozicioniranja destinacije na tržištu.</w:t>
      </w:r>
    </w:p>
    <w:p w14:paraId="1A63F01D" w14:textId="77777777" w:rsidR="000C30A7" w:rsidRPr="000C30A7" w:rsidRDefault="000C30A7" w:rsidP="000C30A7">
      <w:pPr>
        <w:pStyle w:val="StandardWeb"/>
        <w:jc w:val="both"/>
        <w:rPr>
          <w:rFonts w:ascii="Aptos" w:hAnsi="Aptos"/>
        </w:rPr>
      </w:pPr>
    </w:p>
    <w:p w14:paraId="5E55D2D7" w14:textId="06FF508C" w:rsidR="00D21337" w:rsidRDefault="000C30A7" w:rsidP="000C30A7">
      <w:pPr>
        <w:pStyle w:val="StandardWeb"/>
        <w:jc w:val="both"/>
        <w:rPr>
          <w:rFonts w:ascii="Aptos" w:hAnsi="Aptos"/>
        </w:rPr>
      </w:pPr>
      <w:r w:rsidRPr="000C30A7">
        <w:rPr>
          <w:rFonts w:ascii="Aptos" w:hAnsi="Aptos"/>
        </w:rPr>
        <w:lastRenderedPageBreak/>
        <w:t>Šestomjesečno izvještavanje ne predstavlja samo administrativnu obvezu, već alat za kontinuirano unapređenje. Ono omogućuje učenje iz iskustva, prilagođavanje mjera stvarnim potrebama i održavanje dinamičnog balansa između razvoja turizma i očuvanja lokalnog identiteta. Kroz sustavno praćenje napretka, Ivanić-Grad može dugoročno osigurati održiv, konkurentan i prepoznatljiv turistički razvoj, temeljen na kvaliteti, inovacijama i zajedničkom djelovanju svih sudionika destinacijskog sustava.</w:t>
      </w:r>
    </w:p>
    <w:p w14:paraId="549DD839" w14:textId="188E83E5" w:rsidR="00693047" w:rsidRDefault="00E55623" w:rsidP="004A1A0E">
      <w:pPr>
        <w:jc w:val="both"/>
        <w:rPr>
          <w:rFonts w:ascii="Aptos" w:hAnsi="Aptos"/>
          <w:b/>
          <w:bCs/>
          <w:sz w:val="24"/>
          <w:szCs w:val="24"/>
        </w:rPr>
      </w:pPr>
      <w:r w:rsidRPr="00E55623">
        <w:rPr>
          <w:rFonts w:ascii="Aptos" w:hAnsi="Aptos"/>
          <w:b/>
          <w:bCs/>
          <w:sz w:val="24"/>
          <w:szCs w:val="24"/>
        </w:rPr>
        <w:t>Plan mjerenj</w:t>
      </w:r>
      <w:r w:rsidR="0051701E">
        <w:rPr>
          <w:rFonts w:ascii="Aptos" w:hAnsi="Aptos"/>
          <w:b/>
          <w:bCs/>
          <w:sz w:val="24"/>
          <w:szCs w:val="24"/>
        </w:rPr>
        <w:t>a</w:t>
      </w:r>
      <w:r w:rsidRPr="00E55623">
        <w:rPr>
          <w:rFonts w:ascii="Aptos" w:hAnsi="Aptos"/>
          <w:b/>
          <w:bCs/>
          <w:sz w:val="24"/>
          <w:szCs w:val="24"/>
        </w:rPr>
        <w:t xml:space="preserve"> napretka</w:t>
      </w:r>
    </w:p>
    <w:p w14:paraId="40050818" w14:textId="78A4E8F0" w:rsidR="00D638C7" w:rsidRPr="00D638C7" w:rsidRDefault="00D638C7" w:rsidP="004A1A0E">
      <w:pPr>
        <w:jc w:val="both"/>
        <w:rPr>
          <w:rFonts w:ascii="Aptos" w:hAnsi="Aptos"/>
          <w:sz w:val="24"/>
          <w:szCs w:val="24"/>
        </w:rPr>
      </w:pPr>
      <w:r w:rsidRPr="00D638C7">
        <w:rPr>
          <w:rFonts w:ascii="Aptos" w:hAnsi="Aptos"/>
          <w:sz w:val="24"/>
          <w:szCs w:val="24"/>
        </w:rPr>
        <w:t>Tablica 7.</w:t>
      </w:r>
    </w:p>
    <w:p w14:paraId="4FA13E0A" w14:textId="5B1998DB" w:rsidR="00E55623" w:rsidRDefault="00E55623" w:rsidP="00E556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Pr>
          <w:rFonts w:ascii="Aptos" w:hAnsi="Aptos"/>
          <w:sz w:val="24"/>
          <w:szCs w:val="24"/>
        </w:rPr>
        <w:t>1.</w:t>
      </w:r>
      <w:r w:rsidR="00AB33DC">
        <w:rPr>
          <w:rFonts w:ascii="Aptos" w:hAnsi="Aptos"/>
          <w:sz w:val="24"/>
          <w:szCs w:val="24"/>
        </w:rPr>
        <w:t xml:space="preserve"> </w:t>
      </w:r>
      <w:r>
        <w:rPr>
          <w:rFonts w:ascii="Aptos" w:hAnsi="Aptos"/>
          <w:sz w:val="24"/>
          <w:szCs w:val="24"/>
        </w:rPr>
        <w:t>izmjene i dopune</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srpanj 2026.</w:t>
      </w:r>
    </w:p>
    <w:p w14:paraId="2CF795C1" w14:textId="7804E6CF" w:rsidR="00E55623" w:rsidRDefault="00E55623" w:rsidP="00E556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Pr>
          <w:rFonts w:ascii="Aptos" w:hAnsi="Aptos"/>
          <w:sz w:val="24"/>
          <w:szCs w:val="24"/>
        </w:rPr>
        <w:t xml:space="preserve">2. izmjene i dopune </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prosinac 2026.</w:t>
      </w:r>
    </w:p>
    <w:p w14:paraId="21A5D805" w14:textId="3883D42B" w:rsidR="00E55623" w:rsidRDefault="00E55623" w:rsidP="00E556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Pr>
          <w:rFonts w:ascii="Aptos" w:hAnsi="Aptos"/>
          <w:sz w:val="24"/>
          <w:szCs w:val="24"/>
        </w:rPr>
        <w:t>3. izmjene i dopune</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srpanj</w:t>
      </w:r>
      <w:r>
        <w:rPr>
          <w:rFonts w:ascii="Aptos" w:hAnsi="Aptos"/>
          <w:sz w:val="24"/>
          <w:szCs w:val="24"/>
        </w:rPr>
        <w:tab/>
        <w:t>2027.</w:t>
      </w:r>
    </w:p>
    <w:p w14:paraId="57C87BC1" w14:textId="39E0AB87" w:rsidR="00E55623" w:rsidRDefault="00E55623" w:rsidP="00E556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Pr>
          <w:rFonts w:ascii="Aptos" w:hAnsi="Aptos"/>
          <w:sz w:val="24"/>
          <w:szCs w:val="24"/>
        </w:rPr>
        <w:t>4.</w:t>
      </w:r>
      <w:r w:rsidR="00AB33DC">
        <w:rPr>
          <w:rFonts w:ascii="Aptos" w:hAnsi="Aptos"/>
          <w:sz w:val="24"/>
          <w:szCs w:val="24"/>
        </w:rPr>
        <w:t xml:space="preserve"> </w:t>
      </w:r>
      <w:r>
        <w:rPr>
          <w:rFonts w:ascii="Aptos" w:hAnsi="Aptos"/>
          <w:sz w:val="24"/>
          <w:szCs w:val="24"/>
        </w:rPr>
        <w:t>izmjene i dopune</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prosinac 2027.</w:t>
      </w:r>
    </w:p>
    <w:p w14:paraId="5DE0FBBB" w14:textId="36333C13" w:rsidR="00E55623" w:rsidRDefault="00E55623" w:rsidP="00E556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Pr>
          <w:rFonts w:ascii="Aptos" w:hAnsi="Aptos"/>
          <w:sz w:val="24"/>
          <w:szCs w:val="24"/>
        </w:rPr>
        <w:t>5. izmjene i dopune</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srpanj 2028.</w:t>
      </w:r>
    </w:p>
    <w:p w14:paraId="358B5C81" w14:textId="378490F5" w:rsidR="00E55623" w:rsidRDefault="00E55623" w:rsidP="00E556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Pr>
          <w:rFonts w:ascii="Aptos" w:hAnsi="Aptos"/>
          <w:sz w:val="24"/>
          <w:szCs w:val="24"/>
        </w:rPr>
        <w:t>6.</w:t>
      </w:r>
      <w:r w:rsidR="00AB33DC">
        <w:rPr>
          <w:rFonts w:ascii="Aptos" w:hAnsi="Aptos"/>
          <w:sz w:val="24"/>
          <w:szCs w:val="24"/>
        </w:rPr>
        <w:t xml:space="preserve"> </w:t>
      </w:r>
      <w:r>
        <w:rPr>
          <w:rFonts w:ascii="Aptos" w:hAnsi="Aptos"/>
          <w:sz w:val="24"/>
          <w:szCs w:val="24"/>
        </w:rPr>
        <w:t>izmjene i dopune</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prosinac 2028.</w:t>
      </w:r>
    </w:p>
    <w:p w14:paraId="6BCD3500" w14:textId="7F2C4F6F" w:rsidR="00E55623" w:rsidRPr="004A1A0E" w:rsidRDefault="00E55623" w:rsidP="00E556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24"/>
          <w:szCs w:val="24"/>
        </w:rPr>
      </w:pPr>
      <w:r>
        <w:rPr>
          <w:rFonts w:ascii="Aptos" w:hAnsi="Aptos"/>
          <w:sz w:val="24"/>
          <w:szCs w:val="24"/>
        </w:rPr>
        <w:t>7. izmjene i dopune</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srpanj 2029.</w:t>
      </w:r>
    </w:p>
    <w:sectPr w:rsidR="00E55623" w:rsidRPr="004A1A0E" w:rsidSect="00D752E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95EA" w14:textId="77777777" w:rsidR="00721006" w:rsidRDefault="00721006" w:rsidP="003D0109">
      <w:pPr>
        <w:spacing w:after="0" w:line="240" w:lineRule="auto"/>
      </w:pPr>
      <w:r>
        <w:separator/>
      </w:r>
    </w:p>
  </w:endnote>
  <w:endnote w:type="continuationSeparator" w:id="0">
    <w:p w14:paraId="6F4F5DAA" w14:textId="77777777" w:rsidR="00721006" w:rsidRDefault="00721006" w:rsidP="003D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687836"/>
      <w:docPartObj>
        <w:docPartGallery w:val="Page Numbers (Bottom of Page)"/>
        <w:docPartUnique/>
      </w:docPartObj>
    </w:sdtPr>
    <w:sdtEndPr/>
    <w:sdtContent>
      <w:p w14:paraId="078000DF" w14:textId="6250DDD2" w:rsidR="003D0109" w:rsidRDefault="0028106E">
        <w:pPr>
          <w:pStyle w:val="Podnoje"/>
          <w:jc w:val="right"/>
        </w:pPr>
        <w:r>
          <w:rPr>
            <w:noProof/>
          </w:rPr>
          <w:drawing>
            <wp:anchor distT="0" distB="0" distL="114300" distR="114300" simplePos="0" relativeHeight="251658240" behindDoc="1" locked="0" layoutInCell="1" allowOverlap="1" wp14:anchorId="411CCA4E" wp14:editId="11F3F8E6">
              <wp:simplePos x="0" y="0"/>
              <wp:positionH relativeFrom="column">
                <wp:posOffset>5653405</wp:posOffset>
              </wp:positionH>
              <wp:positionV relativeFrom="paragraph">
                <wp:posOffset>-100330</wp:posOffset>
              </wp:positionV>
              <wp:extent cx="609600" cy="609600"/>
              <wp:effectExtent l="0" t="0" r="0" b="0"/>
              <wp:wrapTight wrapText="bothSides">
                <wp:wrapPolygon edited="0">
                  <wp:start x="21600" y="21600"/>
                  <wp:lineTo x="21600" y="675"/>
                  <wp:lineTo x="675" y="675"/>
                  <wp:lineTo x="675" y="21600"/>
                  <wp:lineTo x="21600" y="21600"/>
                </wp:wrapPolygon>
              </wp:wrapTight>
              <wp:docPr id="159357656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609600" cy="609600"/>
                      </a:xfrm>
                      <a:prstGeom prst="rect">
                        <a:avLst/>
                      </a:prstGeom>
                      <a:noFill/>
                      <a:ln>
                        <a:noFill/>
                      </a:ln>
                    </pic:spPr>
                  </pic:pic>
                </a:graphicData>
              </a:graphic>
            </wp:anchor>
          </w:drawing>
        </w:r>
        <w:r w:rsidR="003D0109">
          <w:fldChar w:fldCharType="begin"/>
        </w:r>
        <w:r w:rsidR="003D0109">
          <w:instrText>PAGE   \* MERGEFORMAT</w:instrText>
        </w:r>
        <w:r w:rsidR="003D0109">
          <w:fldChar w:fldCharType="separate"/>
        </w:r>
        <w:r w:rsidR="003D0109">
          <w:t>2</w:t>
        </w:r>
        <w:r w:rsidR="003D0109">
          <w:fldChar w:fldCharType="end"/>
        </w:r>
      </w:p>
    </w:sdtContent>
  </w:sdt>
  <w:p w14:paraId="1CCD0726" w14:textId="3DF104C5" w:rsidR="003D0109" w:rsidRDefault="003D01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9F7B" w14:textId="77777777" w:rsidR="00721006" w:rsidRDefault="00721006" w:rsidP="003D0109">
      <w:pPr>
        <w:spacing w:after="0" w:line="240" w:lineRule="auto"/>
      </w:pPr>
      <w:r>
        <w:separator/>
      </w:r>
    </w:p>
  </w:footnote>
  <w:footnote w:type="continuationSeparator" w:id="0">
    <w:p w14:paraId="597DCC98" w14:textId="77777777" w:rsidR="00721006" w:rsidRDefault="00721006" w:rsidP="003D0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F34"/>
    <w:multiLevelType w:val="multilevel"/>
    <w:tmpl w:val="DD98A69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2837E18"/>
    <w:multiLevelType w:val="hybridMultilevel"/>
    <w:tmpl w:val="8A86A0EC"/>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82318B"/>
    <w:multiLevelType w:val="multilevel"/>
    <w:tmpl w:val="CD34DDD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880389C"/>
    <w:multiLevelType w:val="multilevel"/>
    <w:tmpl w:val="F6E8BE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BE924EA"/>
    <w:multiLevelType w:val="multilevel"/>
    <w:tmpl w:val="DB980C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E8B1C2C"/>
    <w:multiLevelType w:val="multilevel"/>
    <w:tmpl w:val="D1FE7C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0F265B11"/>
    <w:multiLevelType w:val="hybridMultilevel"/>
    <w:tmpl w:val="68666BE8"/>
    <w:lvl w:ilvl="0" w:tplc="9F0ACDF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8B4DFC"/>
    <w:multiLevelType w:val="multilevel"/>
    <w:tmpl w:val="25D824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18786082"/>
    <w:multiLevelType w:val="hybridMultilevel"/>
    <w:tmpl w:val="CFEE894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102CAA"/>
    <w:multiLevelType w:val="hybridMultilevel"/>
    <w:tmpl w:val="D9648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F24832"/>
    <w:multiLevelType w:val="multilevel"/>
    <w:tmpl w:val="B5C00D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7331AFA"/>
    <w:multiLevelType w:val="multilevel"/>
    <w:tmpl w:val="571070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9C810C3"/>
    <w:multiLevelType w:val="multilevel"/>
    <w:tmpl w:val="87C0366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A7763F2"/>
    <w:multiLevelType w:val="multilevel"/>
    <w:tmpl w:val="207A2C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444853D8"/>
    <w:multiLevelType w:val="multilevel"/>
    <w:tmpl w:val="951CBD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571C0F6E"/>
    <w:multiLevelType w:val="multilevel"/>
    <w:tmpl w:val="2E12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06172"/>
    <w:multiLevelType w:val="multilevel"/>
    <w:tmpl w:val="1C16E6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61AE2899"/>
    <w:multiLevelType w:val="multilevel"/>
    <w:tmpl w:val="55FE42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699D78F3"/>
    <w:multiLevelType w:val="multilevel"/>
    <w:tmpl w:val="8F3A274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69E133A5"/>
    <w:multiLevelType w:val="multilevel"/>
    <w:tmpl w:val="035C3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F932BB"/>
    <w:multiLevelType w:val="multilevel"/>
    <w:tmpl w:val="E0AA5A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637883391">
    <w:abstractNumId w:val="12"/>
  </w:num>
  <w:num w:numId="2" w16cid:durableId="646592613">
    <w:abstractNumId w:val="13"/>
  </w:num>
  <w:num w:numId="3" w16cid:durableId="1960334619">
    <w:abstractNumId w:val="11"/>
  </w:num>
  <w:num w:numId="4" w16cid:durableId="1753819867">
    <w:abstractNumId w:val="3"/>
  </w:num>
  <w:num w:numId="5" w16cid:durableId="1758671538">
    <w:abstractNumId w:val="20"/>
  </w:num>
  <w:num w:numId="6" w16cid:durableId="1517421293">
    <w:abstractNumId w:val="5"/>
  </w:num>
  <w:num w:numId="7" w16cid:durableId="1545874780">
    <w:abstractNumId w:val="0"/>
  </w:num>
  <w:num w:numId="8" w16cid:durableId="98261030">
    <w:abstractNumId w:val="17"/>
  </w:num>
  <w:num w:numId="9" w16cid:durableId="1516648505">
    <w:abstractNumId w:val="18"/>
  </w:num>
  <w:num w:numId="10" w16cid:durableId="1096823844">
    <w:abstractNumId w:val="16"/>
  </w:num>
  <w:num w:numId="11" w16cid:durableId="1172984742">
    <w:abstractNumId w:val="2"/>
  </w:num>
  <w:num w:numId="12" w16cid:durableId="382825847">
    <w:abstractNumId w:val="14"/>
  </w:num>
  <w:num w:numId="13" w16cid:durableId="391732862">
    <w:abstractNumId w:val="4"/>
  </w:num>
  <w:num w:numId="14" w16cid:durableId="1909533975">
    <w:abstractNumId w:val="7"/>
  </w:num>
  <w:num w:numId="15" w16cid:durableId="1958565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8271333">
    <w:abstractNumId w:val="6"/>
  </w:num>
  <w:num w:numId="17" w16cid:durableId="1891768005">
    <w:abstractNumId w:val="15"/>
  </w:num>
  <w:num w:numId="18" w16cid:durableId="1345667877">
    <w:abstractNumId w:val="19"/>
  </w:num>
  <w:num w:numId="19" w16cid:durableId="1301423654">
    <w:abstractNumId w:val="1"/>
  </w:num>
  <w:num w:numId="20" w16cid:durableId="1071272587">
    <w:abstractNumId w:val="9"/>
  </w:num>
  <w:num w:numId="21" w16cid:durableId="359206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95"/>
    <w:rsid w:val="00004379"/>
    <w:rsid w:val="00051A3D"/>
    <w:rsid w:val="00054EAD"/>
    <w:rsid w:val="0009674E"/>
    <w:rsid w:val="000A6DCA"/>
    <w:rsid w:val="000B3FFA"/>
    <w:rsid w:val="000C23E8"/>
    <w:rsid w:val="000C29BB"/>
    <w:rsid w:val="000C30A7"/>
    <w:rsid w:val="000C4133"/>
    <w:rsid w:val="000C7CE8"/>
    <w:rsid w:val="000F29C2"/>
    <w:rsid w:val="001047C1"/>
    <w:rsid w:val="00111C8F"/>
    <w:rsid w:val="0012533A"/>
    <w:rsid w:val="00134A45"/>
    <w:rsid w:val="001469A7"/>
    <w:rsid w:val="0016480F"/>
    <w:rsid w:val="001949DE"/>
    <w:rsid w:val="001B2D5A"/>
    <w:rsid w:val="001F56EC"/>
    <w:rsid w:val="00202B28"/>
    <w:rsid w:val="00230F67"/>
    <w:rsid w:val="002379CF"/>
    <w:rsid w:val="002477F9"/>
    <w:rsid w:val="002704BA"/>
    <w:rsid w:val="0027057F"/>
    <w:rsid w:val="0027151E"/>
    <w:rsid w:val="00274AEA"/>
    <w:rsid w:val="0028106E"/>
    <w:rsid w:val="002842DA"/>
    <w:rsid w:val="002902FC"/>
    <w:rsid w:val="0029329E"/>
    <w:rsid w:val="002A6834"/>
    <w:rsid w:val="002C5358"/>
    <w:rsid w:val="00334EA9"/>
    <w:rsid w:val="00344EC0"/>
    <w:rsid w:val="0035167A"/>
    <w:rsid w:val="00353399"/>
    <w:rsid w:val="0035493A"/>
    <w:rsid w:val="00391719"/>
    <w:rsid w:val="00392AFD"/>
    <w:rsid w:val="003C589D"/>
    <w:rsid w:val="003D0109"/>
    <w:rsid w:val="003D112F"/>
    <w:rsid w:val="003D6463"/>
    <w:rsid w:val="003E6E37"/>
    <w:rsid w:val="003E7871"/>
    <w:rsid w:val="003F5999"/>
    <w:rsid w:val="003F7E0A"/>
    <w:rsid w:val="00410D46"/>
    <w:rsid w:val="00411CEE"/>
    <w:rsid w:val="00422F67"/>
    <w:rsid w:val="004436F8"/>
    <w:rsid w:val="00457C2C"/>
    <w:rsid w:val="00473826"/>
    <w:rsid w:val="0049593B"/>
    <w:rsid w:val="004A1A0E"/>
    <w:rsid w:val="004C3B85"/>
    <w:rsid w:val="004D6677"/>
    <w:rsid w:val="004E1131"/>
    <w:rsid w:val="004F71CF"/>
    <w:rsid w:val="005004EF"/>
    <w:rsid w:val="00501215"/>
    <w:rsid w:val="00513560"/>
    <w:rsid w:val="0051701E"/>
    <w:rsid w:val="00527FBE"/>
    <w:rsid w:val="00555A0A"/>
    <w:rsid w:val="00576783"/>
    <w:rsid w:val="00585227"/>
    <w:rsid w:val="00590A58"/>
    <w:rsid w:val="005972EE"/>
    <w:rsid w:val="005B08E3"/>
    <w:rsid w:val="005D1854"/>
    <w:rsid w:val="005D7942"/>
    <w:rsid w:val="00684EA9"/>
    <w:rsid w:val="0069297C"/>
    <w:rsid w:val="00693047"/>
    <w:rsid w:val="00697348"/>
    <w:rsid w:val="006A52F0"/>
    <w:rsid w:val="006A7595"/>
    <w:rsid w:val="006B0554"/>
    <w:rsid w:val="006B1EBF"/>
    <w:rsid w:val="006B6DE1"/>
    <w:rsid w:val="006D6B58"/>
    <w:rsid w:val="006E1DB7"/>
    <w:rsid w:val="006E440D"/>
    <w:rsid w:val="006E5496"/>
    <w:rsid w:val="00702BC8"/>
    <w:rsid w:val="00703C18"/>
    <w:rsid w:val="00721006"/>
    <w:rsid w:val="0073083B"/>
    <w:rsid w:val="00730C9F"/>
    <w:rsid w:val="00735007"/>
    <w:rsid w:val="00735D24"/>
    <w:rsid w:val="00736438"/>
    <w:rsid w:val="007525D9"/>
    <w:rsid w:val="00757DD0"/>
    <w:rsid w:val="00760827"/>
    <w:rsid w:val="00765259"/>
    <w:rsid w:val="0076558D"/>
    <w:rsid w:val="00781A7C"/>
    <w:rsid w:val="007D14E0"/>
    <w:rsid w:val="007D426A"/>
    <w:rsid w:val="008043CC"/>
    <w:rsid w:val="00820AE9"/>
    <w:rsid w:val="00821BBA"/>
    <w:rsid w:val="008308AD"/>
    <w:rsid w:val="0083180E"/>
    <w:rsid w:val="00843000"/>
    <w:rsid w:val="00844EF8"/>
    <w:rsid w:val="00861D95"/>
    <w:rsid w:val="008934BF"/>
    <w:rsid w:val="00894A40"/>
    <w:rsid w:val="008B463B"/>
    <w:rsid w:val="008D6F1F"/>
    <w:rsid w:val="008E49BC"/>
    <w:rsid w:val="008F49B0"/>
    <w:rsid w:val="00907D15"/>
    <w:rsid w:val="00910C9E"/>
    <w:rsid w:val="00937D3F"/>
    <w:rsid w:val="00953176"/>
    <w:rsid w:val="0096351E"/>
    <w:rsid w:val="00992245"/>
    <w:rsid w:val="009C3864"/>
    <w:rsid w:val="009F21F4"/>
    <w:rsid w:val="009F2DD2"/>
    <w:rsid w:val="00A053E7"/>
    <w:rsid w:val="00A06A5B"/>
    <w:rsid w:val="00A72C14"/>
    <w:rsid w:val="00A75D8C"/>
    <w:rsid w:val="00A91E0B"/>
    <w:rsid w:val="00A96032"/>
    <w:rsid w:val="00AA1333"/>
    <w:rsid w:val="00AA487B"/>
    <w:rsid w:val="00AB33DC"/>
    <w:rsid w:val="00AB5147"/>
    <w:rsid w:val="00AB6952"/>
    <w:rsid w:val="00AC16FA"/>
    <w:rsid w:val="00B00EE5"/>
    <w:rsid w:val="00B11227"/>
    <w:rsid w:val="00B13B9A"/>
    <w:rsid w:val="00B15CD1"/>
    <w:rsid w:val="00B23B58"/>
    <w:rsid w:val="00B23F5C"/>
    <w:rsid w:val="00B5328F"/>
    <w:rsid w:val="00B56A37"/>
    <w:rsid w:val="00B57B3C"/>
    <w:rsid w:val="00B67100"/>
    <w:rsid w:val="00B80133"/>
    <w:rsid w:val="00BA5AAE"/>
    <w:rsid w:val="00BC1663"/>
    <w:rsid w:val="00BD6547"/>
    <w:rsid w:val="00C00160"/>
    <w:rsid w:val="00C038D3"/>
    <w:rsid w:val="00C05778"/>
    <w:rsid w:val="00C13EFA"/>
    <w:rsid w:val="00C2200A"/>
    <w:rsid w:val="00C25398"/>
    <w:rsid w:val="00C2592A"/>
    <w:rsid w:val="00C33134"/>
    <w:rsid w:val="00C455B2"/>
    <w:rsid w:val="00C8539C"/>
    <w:rsid w:val="00CC1A97"/>
    <w:rsid w:val="00CE6661"/>
    <w:rsid w:val="00CF522D"/>
    <w:rsid w:val="00D00A57"/>
    <w:rsid w:val="00D21337"/>
    <w:rsid w:val="00D47214"/>
    <w:rsid w:val="00D61B75"/>
    <w:rsid w:val="00D633A9"/>
    <w:rsid w:val="00D638C7"/>
    <w:rsid w:val="00D752EF"/>
    <w:rsid w:val="00DE37E5"/>
    <w:rsid w:val="00DE5887"/>
    <w:rsid w:val="00E067D8"/>
    <w:rsid w:val="00E13812"/>
    <w:rsid w:val="00E25084"/>
    <w:rsid w:val="00E40E12"/>
    <w:rsid w:val="00E51609"/>
    <w:rsid w:val="00E52EEF"/>
    <w:rsid w:val="00E55623"/>
    <w:rsid w:val="00E718B4"/>
    <w:rsid w:val="00E723E2"/>
    <w:rsid w:val="00E758FE"/>
    <w:rsid w:val="00E830C2"/>
    <w:rsid w:val="00EA0851"/>
    <w:rsid w:val="00EA572B"/>
    <w:rsid w:val="00EF093E"/>
    <w:rsid w:val="00F0600F"/>
    <w:rsid w:val="00F13F3D"/>
    <w:rsid w:val="00F27B3D"/>
    <w:rsid w:val="00F77486"/>
    <w:rsid w:val="00F8272E"/>
    <w:rsid w:val="00F87DD6"/>
    <w:rsid w:val="00FB363D"/>
    <w:rsid w:val="00FD10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B8B4"/>
  <w15:chartTrackingRefBased/>
  <w15:docId w15:val="{289860AC-28A3-47FC-B162-E1251371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61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61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61D9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61D9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61D9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61D9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61D9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61D9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61D9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61D9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61D9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61D9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61D9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61D9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61D9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61D9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61D9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61D95"/>
    <w:rPr>
      <w:rFonts w:eastAsiaTheme="majorEastAsia" w:cstheme="majorBidi"/>
      <w:color w:val="272727" w:themeColor="text1" w:themeTint="D8"/>
    </w:rPr>
  </w:style>
  <w:style w:type="paragraph" w:styleId="Naslov">
    <w:name w:val="Title"/>
    <w:basedOn w:val="Normal"/>
    <w:next w:val="Normal"/>
    <w:link w:val="NaslovChar"/>
    <w:uiPriority w:val="10"/>
    <w:qFormat/>
    <w:rsid w:val="00861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61D9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61D9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61D9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1D95"/>
    <w:pPr>
      <w:spacing w:before="160"/>
      <w:jc w:val="center"/>
    </w:pPr>
    <w:rPr>
      <w:i/>
      <w:iCs/>
      <w:color w:val="404040" w:themeColor="text1" w:themeTint="BF"/>
    </w:rPr>
  </w:style>
  <w:style w:type="character" w:customStyle="1" w:styleId="CitatChar">
    <w:name w:val="Citat Char"/>
    <w:basedOn w:val="Zadanifontodlomka"/>
    <w:link w:val="Citat"/>
    <w:uiPriority w:val="29"/>
    <w:rsid w:val="00861D95"/>
    <w:rPr>
      <w:i/>
      <w:iCs/>
      <w:color w:val="404040" w:themeColor="text1" w:themeTint="BF"/>
    </w:rPr>
  </w:style>
  <w:style w:type="paragraph" w:styleId="Odlomakpopisa">
    <w:name w:val="List Paragraph"/>
    <w:basedOn w:val="Normal"/>
    <w:uiPriority w:val="34"/>
    <w:qFormat/>
    <w:rsid w:val="00861D95"/>
    <w:pPr>
      <w:ind w:left="720"/>
      <w:contextualSpacing/>
    </w:pPr>
  </w:style>
  <w:style w:type="character" w:styleId="Jakoisticanje">
    <w:name w:val="Intense Emphasis"/>
    <w:basedOn w:val="Zadanifontodlomka"/>
    <w:uiPriority w:val="21"/>
    <w:qFormat/>
    <w:rsid w:val="00861D95"/>
    <w:rPr>
      <w:i/>
      <w:iCs/>
      <w:color w:val="2F5496" w:themeColor="accent1" w:themeShade="BF"/>
    </w:rPr>
  </w:style>
  <w:style w:type="paragraph" w:styleId="Naglaencitat">
    <w:name w:val="Intense Quote"/>
    <w:basedOn w:val="Normal"/>
    <w:next w:val="Normal"/>
    <w:link w:val="NaglaencitatChar"/>
    <w:uiPriority w:val="30"/>
    <w:qFormat/>
    <w:rsid w:val="00861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61D95"/>
    <w:rPr>
      <w:i/>
      <w:iCs/>
      <w:color w:val="2F5496" w:themeColor="accent1" w:themeShade="BF"/>
    </w:rPr>
  </w:style>
  <w:style w:type="character" w:styleId="Istaknutareferenca">
    <w:name w:val="Intense Reference"/>
    <w:basedOn w:val="Zadanifontodlomka"/>
    <w:uiPriority w:val="32"/>
    <w:qFormat/>
    <w:rsid w:val="00861D95"/>
    <w:rPr>
      <w:b/>
      <w:bCs/>
      <w:smallCaps/>
      <w:color w:val="2F5496" w:themeColor="accent1" w:themeShade="BF"/>
      <w:spacing w:val="5"/>
    </w:rPr>
  </w:style>
  <w:style w:type="character" w:styleId="Hiperveza">
    <w:name w:val="Hyperlink"/>
    <w:basedOn w:val="Zadanifontodlomka"/>
    <w:uiPriority w:val="99"/>
    <w:unhideWhenUsed/>
    <w:rsid w:val="004436F8"/>
    <w:rPr>
      <w:color w:val="0563C1" w:themeColor="hyperlink"/>
      <w:u w:val="single"/>
    </w:rPr>
  </w:style>
  <w:style w:type="character" w:styleId="Nerijeenospominjanje">
    <w:name w:val="Unresolved Mention"/>
    <w:basedOn w:val="Zadanifontodlomka"/>
    <w:uiPriority w:val="99"/>
    <w:semiHidden/>
    <w:unhideWhenUsed/>
    <w:rsid w:val="004436F8"/>
    <w:rPr>
      <w:color w:val="605E5C"/>
      <w:shd w:val="clear" w:color="auto" w:fill="E1DFDD"/>
    </w:rPr>
  </w:style>
  <w:style w:type="paragraph" w:styleId="StandardWeb">
    <w:name w:val="Normal (Web)"/>
    <w:basedOn w:val="Normal"/>
    <w:uiPriority w:val="99"/>
    <w:semiHidden/>
    <w:unhideWhenUsed/>
    <w:rsid w:val="00CF522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CF522D"/>
    <w:rPr>
      <w:b/>
      <w:bCs/>
    </w:rPr>
  </w:style>
  <w:style w:type="character" w:customStyle="1" w:styleId="ms-1">
    <w:name w:val="ms-1"/>
    <w:basedOn w:val="Zadanifontodlomka"/>
    <w:rsid w:val="00CF522D"/>
  </w:style>
  <w:style w:type="character" w:customStyle="1" w:styleId="max-w-15ch">
    <w:name w:val="max-w-[15ch]"/>
    <w:basedOn w:val="Zadanifontodlomka"/>
    <w:rsid w:val="00CF522D"/>
  </w:style>
  <w:style w:type="character" w:customStyle="1" w:styleId="-me-1">
    <w:name w:val="-me-1"/>
    <w:basedOn w:val="Zadanifontodlomka"/>
    <w:rsid w:val="00CF522D"/>
  </w:style>
  <w:style w:type="paragraph" w:styleId="Zaglavlje">
    <w:name w:val="header"/>
    <w:basedOn w:val="Normal"/>
    <w:link w:val="ZaglavljeChar"/>
    <w:uiPriority w:val="99"/>
    <w:unhideWhenUsed/>
    <w:rsid w:val="003D01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D0109"/>
  </w:style>
  <w:style w:type="paragraph" w:styleId="Podnoje">
    <w:name w:val="footer"/>
    <w:basedOn w:val="Normal"/>
    <w:link w:val="PodnojeChar"/>
    <w:uiPriority w:val="99"/>
    <w:unhideWhenUsed/>
    <w:rsid w:val="003D01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D0109"/>
  </w:style>
  <w:style w:type="table" w:styleId="Reetkatablice">
    <w:name w:val="Table Grid"/>
    <w:basedOn w:val="Obinatablica"/>
    <w:uiPriority w:val="39"/>
    <w:rsid w:val="0095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sitivanic-grad.croatia.hr/"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zig.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13351</Words>
  <Characters>76103</Characters>
  <Application>Microsoft Office Word</Application>
  <DocSecurity>4</DocSecurity>
  <Lines>634</Lines>
  <Paragraphs>178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TZIG</dc:creator>
  <cp:keywords/>
  <dc:description/>
  <cp:lastModifiedBy>Marina Siprak</cp:lastModifiedBy>
  <cp:revision>2</cp:revision>
  <dcterms:created xsi:type="dcterms:W3CDTF">2025-11-13T14:09:00Z</dcterms:created>
  <dcterms:modified xsi:type="dcterms:W3CDTF">2025-11-13T14:09:00Z</dcterms:modified>
</cp:coreProperties>
</file>