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C0F" w14:textId="6EBAB692" w:rsidR="00A254A3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</w:t>
      </w:r>
      <w:r w:rsidR="00B9026B">
        <w:rPr>
          <w:rFonts w:ascii="Arial" w:hAnsi="Arial" w:cs="Arial"/>
          <w:b/>
          <w:sz w:val="24"/>
          <w:szCs w:val="24"/>
        </w:rPr>
        <w:t xml:space="preserve">REFERENT </w:t>
      </w:r>
      <w:r w:rsidR="002F2074" w:rsidRPr="008C732F">
        <w:rPr>
          <w:rFonts w:ascii="Arial" w:hAnsi="Arial" w:cs="Arial"/>
          <w:b/>
          <w:sz w:val="24"/>
          <w:szCs w:val="24"/>
        </w:rPr>
        <w:t>ZA PRORAČUN I RAČUNOVODSTVO</w:t>
      </w:r>
    </w:p>
    <w:p w14:paraId="504AAFA9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01E5F7" w14:textId="5C41C148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43DCDCF4" w14:textId="31B3D372" w:rsidR="003E7DC2" w:rsidRP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Priprema zakonom propisane financijske, statističke i druge izvještaje te u vezi s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>istima provodi korespondenciju sa nadležnim institucijama. Prikuplja i analizira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>podatke za potrebe izrade financijskih i drugih izvješća za potrebe Gradskog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 xml:space="preserve">vijeća i Gradonačelnika. </w:t>
      </w:r>
    </w:p>
    <w:p w14:paraId="0B1566D1" w14:textId="64AB5C32" w:rsidR="003E7DC2" w:rsidRP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Obavlja poslove proračunskoga računovodstva.</w:t>
      </w:r>
    </w:p>
    <w:p w14:paraId="13855035" w14:textId="061D6628" w:rsidR="003E7DC2" w:rsidRP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Vodi evidencije te vrši obračun i isplatu naknada za rad u Gradskom vijeću te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>radnim tijelima Gradskog vijeća i savjetodavnim tijelima Gradonačelnika kao i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 xml:space="preserve">sve druge oblike obračuna te isplate drugog dohotka za potrebe Grada. </w:t>
      </w:r>
    </w:p>
    <w:p w14:paraId="754E527A" w14:textId="75596961" w:rsidR="003E7DC2" w:rsidRP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U obavljanju poslova iz svojeg djelokruga rada surađuje sa drugim u</w:t>
      </w:r>
      <w:r w:rsidR="00B9026B"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>pravnim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 xml:space="preserve">odjelima Grada, nadležnim institucijama te pravnim i fizičkim osobama. </w:t>
      </w:r>
    </w:p>
    <w:p w14:paraId="1C4F7F94" w14:textId="5972E578" w:rsidR="003E7DC2" w:rsidRP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Sudjeluje u procesima uspostave sustava unutarnje financijske kontrole u dijelu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>prikupljanja podataka o utvrđenim rizicima te provodi evidentiranje i ažuriranje</w:t>
      </w:r>
      <w:r>
        <w:rPr>
          <w:rFonts w:ascii="Arial" w:hAnsi="Arial" w:cs="Arial"/>
          <w:color w:val="000000"/>
        </w:rPr>
        <w:t xml:space="preserve"> </w:t>
      </w:r>
      <w:r w:rsidRPr="003E7DC2">
        <w:rPr>
          <w:rFonts w:ascii="Arial" w:hAnsi="Arial" w:cs="Arial"/>
          <w:color w:val="000000"/>
        </w:rPr>
        <w:t xml:space="preserve">istih u registru rizika Grada. </w:t>
      </w:r>
    </w:p>
    <w:p w14:paraId="3948DA6C" w14:textId="30DE2044" w:rsidR="003E7DC2" w:rsidRDefault="003E7DC2" w:rsidP="003E7DC2">
      <w:pPr>
        <w:pStyle w:val="razmak"/>
        <w:spacing w:after="0"/>
        <w:rPr>
          <w:rFonts w:ascii="Arial" w:hAnsi="Arial" w:cs="Arial"/>
          <w:color w:val="000000"/>
        </w:rPr>
      </w:pPr>
      <w:r w:rsidRPr="003E7DC2">
        <w:rPr>
          <w:rFonts w:ascii="Arial" w:hAnsi="Arial" w:cs="Arial"/>
          <w:color w:val="000000"/>
        </w:rPr>
        <w:t>Obavlja i druge poslove po nalogu voditelja Odsjeka i pročelnika.</w:t>
      </w:r>
    </w:p>
    <w:p w14:paraId="11F83DB6" w14:textId="77777777" w:rsidR="00F05117" w:rsidRPr="008C732F" w:rsidRDefault="00F05117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6DF5B40E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3E7DC2">
        <w:rPr>
          <w:rFonts w:ascii="Arial" w:hAnsi="Arial" w:cs="Arial"/>
          <w:sz w:val="24"/>
          <w:szCs w:val="24"/>
        </w:rPr>
        <w:t>3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3E7DC2">
        <w:rPr>
          <w:rFonts w:ascii="Arial" w:hAnsi="Arial" w:cs="Arial"/>
          <w:sz w:val="24"/>
          <w:szCs w:val="24"/>
        </w:rPr>
        <w:t>620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C449D6" w:rsidRPr="008C732F">
        <w:rPr>
          <w:rFonts w:ascii="Arial" w:hAnsi="Arial" w:cs="Arial"/>
          <w:sz w:val="24"/>
          <w:szCs w:val="24"/>
        </w:rPr>
        <w:t>0</w:t>
      </w:r>
      <w:r w:rsidR="003E7DC2">
        <w:rPr>
          <w:rFonts w:ascii="Arial" w:hAnsi="Arial" w:cs="Arial"/>
          <w:sz w:val="24"/>
          <w:szCs w:val="24"/>
        </w:rPr>
        <w:t>2</w:t>
      </w:r>
      <w:r w:rsidR="00C449D6" w:rsidRPr="008C732F">
        <w:rPr>
          <w:rFonts w:ascii="Arial" w:hAnsi="Arial" w:cs="Arial"/>
          <w:sz w:val="24"/>
          <w:szCs w:val="24"/>
        </w:rPr>
        <w:t>/</w:t>
      </w:r>
      <w:r w:rsidR="003E7DC2">
        <w:rPr>
          <w:rFonts w:ascii="Arial" w:hAnsi="Arial" w:cs="Arial"/>
          <w:sz w:val="24"/>
          <w:szCs w:val="24"/>
        </w:rPr>
        <w:t>24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73A3DAFF" w:rsidR="007F5E59" w:rsidRPr="008C732F" w:rsidRDefault="00072D6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članku 12. Zakona o plaćama u lokalnoj i područnoj (regionalnoj)</w:t>
      </w:r>
      <w:r w:rsidR="008C732F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sa</w:t>
      </w:r>
      <w:r w:rsidR="008C732F">
        <w:rPr>
          <w:rFonts w:ascii="Arial" w:hAnsi="Arial" w:cs="Arial"/>
          <w:sz w:val="24"/>
          <w:szCs w:val="24"/>
        </w:rPr>
        <w:t>m</w:t>
      </w:r>
      <w:r w:rsidRPr="008C732F">
        <w:rPr>
          <w:rFonts w:ascii="Arial" w:hAnsi="Arial" w:cs="Arial"/>
          <w:sz w:val="24"/>
          <w:szCs w:val="24"/>
        </w:rPr>
        <w:t>oupravi</w:t>
      </w:r>
      <w:r w:rsidR="0090530A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vrijeme trajanja vježbeničkog</w:t>
      </w:r>
      <w:r w:rsidR="003E0A13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 vježbenik ima pravo na 85% plaće poslova radnog</w:t>
      </w:r>
      <w:r w:rsidR="003E0A13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najniže složenosti njegove stručne spreme.</w:t>
      </w: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254A3"/>
    <w:rsid w:val="00A310D2"/>
    <w:rsid w:val="00A45767"/>
    <w:rsid w:val="00B07110"/>
    <w:rsid w:val="00B333C5"/>
    <w:rsid w:val="00B4787C"/>
    <w:rsid w:val="00B9026B"/>
    <w:rsid w:val="00BB31C2"/>
    <w:rsid w:val="00C3183B"/>
    <w:rsid w:val="00C449D6"/>
    <w:rsid w:val="00CA1551"/>
    <w:rsid w:val="00CC7001"/>
    <w:rsid w:val="00D10BB4"/>
    <w:rsid w:val="00D264A6"/>
    <w:rsid w:val="00D77B69"/>
    <w:rsid w:val="00D803B2"/>
    <w:rsid w:val="00D840EC"/>
    <w:rsid w:val="00DE325E"/>
    <w:rsid w:val="00DE6631"/>
    <w:rsid w:val="00F05117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2024-04-10T10:44:00Z</dcterms:created>
  <dcterms:modified xsi:type="dcterms:W3CDTF">2024-04-10T10:44:00Z</dcterms:modified>
</cp:coreProperties>
</file>