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C42F" w14:textId="77777777" w:rsidR="00C35C94" w:rsidRDefault="00C35C94" w:rsidP="009D015A">
      <w:pPr>
        <w:pStyle w:val="Naslov3"/>
        <w:jc w:val="center"/>
        <w:rPr>
          <w:rFonts w:ascii="Arial" w:eastAsia="Times New Roman" w:hAnsi="Arial" w:cs="Arial"/>
          <w:bCs w:val="0"/>
          <w:color w:val="auto"/>
          <w:sz w:val="24"/>
          <w:szCs w:val="24"/>
          <w:lang w:eastAsia="hr-HR"/>
        </w:rPr>
      </w:pPr>
    </w:p>
    <w:p w14:paraId="59E30894" w14:textId="77777777" w:rsidR="003B1AA1" w:rsidRDefault="003B1AA1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5CCF6DF" w14:textId="77777777" w:rsidR="001A51FC" w:rsidRDefault="001A51FC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      </w:t>
      </w:r>
      <w:r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 wp14:anchorId="50211036" wp14:editId="4F73097C">
            <wp:extent cx="659959" cy="715618"/>
            <wp:effectExtent l="0" t="0" r="6985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41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7B26F" w14:textId="77777777" w:rsidR="001A51FC" w:rsidRPr="00C9591B" w:rsidRDefault="001A51FC" w:rsidP="001A51FC">
      <w:pPr>
        <w:pStyle w:val="Bezproreda"/>
        <w:rPr>
          <w:rFonts w:ascii="Arial" w:hAnsi="Arial" w:cs="Arial"/>
          <w:sz w:val="24"/>
          <w:szCs w:val="24"/>
        </w:rPr>
      </w:pPr>
      <w:r w:rsidRPr="00C9591B">
        <w:rPr>
          <w:rFonts w:ascii="Arial" w:hAnsi="Arial" w:cs="Arial"/>
          <w:sz w:val="24"/>
          <w:szCs w:val="24"/>
        </w:rPr>
        <w:t>REPUBLIKA HRVATSKA</w:t>
      </w:r>
    </w:p>
    <w:p w14:paraId="34F53C0B" w14:textId="77777777" w:rsidR="001A51FC" w:rsidRPr="00C9591B" w:rsidRDefault="001A51FC" w:rsidP="001A51FC">
      <w:pPr>
        <w:pStyle w:val="Bezproreda"/>
        <w:rPr>
          <w:rFonts w:ascii="Arial" w:hAnsi="Arial" w:cs="Arial"/>
          <w:sz w:val="24"/>
          <w:szCs w:val="24"/>
        </w:rPr>
      </w:pPr>
      <w:r w:rsidRPr="00C9591B">
        <w:rPr>
          <w:rFonts w:ascii="Arial" w:hAnsi="Arial" w:cs="Arial"/>
          <w:sz w:val="24"/>
          <w:szCs w:val="24"/>
        </w:rPr>
        <w:t>ZAGREBAČKA ŽUPANIJA</w:t>
      </w:r>
    </w:p>
    <w:p w14:paraId="3F0D452B" w14:textId="77777777" w:rsidR="001A51FC" w:rsidRPr="00C9591B" w:rsidRDefault="001A51FC" w:rsidP="001A51FC">
      <w:pPr>
        <w:pStyle w:val="Bezproreda"/>
        <w:rPr>
          <w:rFonts w:ascii="Arial" w:hAnsi="Arial" w:cs="Arial"/>
          <w:sz w:val="24"/>
          <w:szCs w:val="24"/>
        </w:rPr>
      </w:pPr>
      <w:r w:rsidRPr="00C9591B">
        <w:rPr>
          <w:rFonts w:ascii="Arial" w:hAnsi="Arial" w:cs="Arial"/>
          <w:sz w:val="24"/>
          <w:szCs w:val="24"/>
        </w:rPr>
        <w:t>GRAD IVANIĆ-GRAD</w:t>
      </w:r>
    </w:p>
    <w:p w14:paraId="7B234DEC" w14:textId="77777777" w:rsidR="001A51FC" w:rsidRPr="00C9591B" w:rsidRDefault="001A51FC" w:rsidP="001A51FC">
      <w:pPr>
        <w:pStyle w:val="Bezproreda"/>
        <w:rPr>
          <w:rFonts w:ascii="Arial" w:hAnsi="Arial" w:cs="Arial"/>
          <w:sz w:val="24"/>
          <w:szCs w:val="24"/>
        </w:rPr>
      </w:pPr>
      <w:r w:rsidRPr="00C9591B">
        <w:rPr>
          <w:rFonts w:ascii="Arial" w:hAnsi="Arial" w:cs="Arial"/>
          <w:sz w:val="24"/>
          <w:szCs w:val="24"/>
        </w:rPr>
        <w:t xml:space="preserve">UPRAVNI ODJEL ZA </w:t>
      </w:r>
      <w:r>
        <w:rPr>
          <w:rFonts w:ascii="Arial" w:hAnsi="Arial" w:cs="Arial"/>
          <w:sz w:val="24"/>
          <w:szCs w:val="24"/>
        </w:rPr>
        <w:t xml:space="preserve">KOMUNALNO </w:t>
      </w:r>
      <w:r w:rsidRPr="00C9591B">
        <w:rPr>
          <w:rFonts w:ascii="Arial" w:hAnsi="Arial" w:cs="Arial"/>
          <w:sz w:val="24"/>
          <w:szCs w:val="24"/>
        </w:rPr>
        <w:t xml:space="preserve">GOSPODARSTVO, </w:t>
      </w:r>
    </w:p>
    <w:p w14:paraId="147145A2" w14:textId="77777777" w:rsidR="001A51FC" w:rsidRDefault="001A51FC" w:rsidP="001A51FC">
      <w:pPr>
        <w:pStyle w:val="Bezproreda"/>
        <w:rPr>
          <w:rFonts w:ascii="Arial" w:hAnsi="Arial" w:cs="Arial"/>
          <w:sz w:val="24"/>
          <w:szCs w:val="24"/>
        </w:rPr>
      </w:pPr>
      <w:r w:rsidRPr="00C9591B">
        <w:rPr>
          <w:rFonts w:ascii="Arial" w:hAnsi="Arial" w:cs="Arial"/>
          <w:sz w:val="24"/>
          <w:szCs w:val="24"/>
        </w:rPr>
        <w:t>PROSTORNO PLANIRANJE</w:t>
      </w:r>
      <w:r>
        <w:rPr>
          <w:rFonts w:ascii="Arial" w:hAnsi="Arial" w:cs="Arial"/>
          <w:sz w:val="24"/>
          <w:szCs w:val="24"/>
        </w:rPr>
        <w:t>, GOSPODARSTVO I POLJOPRIVREDU</w:t>
      </w:r>
    </w:p>
    <w:p w14:paraId="588904BC" w14:textId="77777777" w:rsidR="001A51FC" w:rsidRDefault="001A51FC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877292" w14:textId="5AECFBEE" w:rsidR="00F15B74" w:rsidRPr="00D07C88" w:rsidRDefault="00F15B74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07C88">
        <w:rPr>
          <w:rFonts w:ascii="Arial" w:eastAsia="Times New Roman" w:hAnsi="Arial" w:cs="Arial"/>
          <w:sz w:val="24"/>
          <w:szCs w:val="24"/>
          <w:lang w:eastAsia="hr-HR"/>
        </w:rPr>
        <w:t>KLASA:</w:t>
      </w:r>
      <w:r w:rsidR="00A26742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4D45BF" w:rsidRPr="004D45BF">
        <w:rPr>
          <w:rFonts w:ascii="Arial" w:eastAsia="Times New Roman" w:hAnsi="Arial" w:cs="Arial"/>
          <w:sz w:val="24"/>
          <w:szCs w:val="24"/>
          <w:lang w:eastAsia="hr-HR"/>
        </w:rPr>
        <w:t>320-01/2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="004D45BF" w:rsidRPr="004D45BF">
        <w:rPr>
          <w:rFonts w:ascii="Arial" w:eastAsia="Times New Roman" w:hAnsi="Arial" w:cs="Arial"/>
          <w:sz w:val="24"/>
          <w:szCs w:val="24"/>
          <w:lang w:eastAsia="hr-HR"/>
        </w:rPr>
        <w:t>-01/</w:t>
      </w:r>
      <w:r w:rsidR="00D433A1">
        <w:rPr>
          <w:rFonts w:ascii="Arial" w:eastAsia="Times New Roman" w:hAnsi="Arial" w:cs="Arial"/>
          <w:sz w:val="24"/>
          <w:szCs w:val="24"/>
          <w:lang w:eastAsia="hr-HR"/>
        </w:rPr>
        <w:t>2</w:t>
      </w:r>
    </w:p>
    <w:p w14:paraId="36430F73" w14:textId="76B9C3B4" w:rsidR="00F15B74" w:rsidRPr="00D07C88" w:rsidRDefault="00F15B74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07C88"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 w:rsidR="00F46298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07C88" w:rsidRPr="00D07C88">
        <w:rPr>
          <w:rFonts w:ascii="Arial" w:eastAsia="Times New Roman" w:hAnsi="Arial" w:cs="Arial"/>
          <w:sz w:val="24"/>
          <w:szCs w:val="24"/>
          <w:lang w:eastAsia="hr-HR"/>
        </w:rPr>
        <w:t>238-</w:t>
      </w:r>
      <w:r w:rsidR="003B1AA1" w:rsidRPr="00D07C88">
        <w:rPr>
          <w:rFonts w:ascii="Arial" w:eastAsia="Times New Roman" w:hAnsi="Arial" w:cs="Arial"/>
          <w:sz w:val="24"/>
          <w:szCs w:val="24"/>
          <w:lang w:eastAsia="hr-HR"/>
        </w:rPr>
        <w:t>10-</w:t>
      </w:r>
      <w:r w:rsidR="00CF1B3E">
        <w:rPr>
          <w:rFonts w:ascii="Arial" w:eastAsia="Times New Roman" w:hAnsi="Arial" w:cs="Arial"/>
          <w:sz w:val="24"/>
          <w:szCs w:val="24"/>
          <w:lang w:eastAsia="hr-HR"/>
        </w:rPr>
        <w:t>04-04/2-2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="00CF1B3E">
        <w:rPr>
          <w:rFonts w:ascii="Arial" w:eastAsia="Times New Roman" w:hAnsi="Arial" w:cs="Arial"/>
          <w:sz w:val="24"/>
          <w:szCs w:val="24"/>
          <w:lang w:eastAsia="hr-HR"/>
        </w:rPr>
        <w:t>-</w:t>
      </w:r>
      <w:r w:rsidR="004D45BF">
        <w:rPr>
          <w:rFonts w:ascii="Arial" w:eastAsia="Times New Roman" w:hAnsi="Arial" w:cs="Arial"/>
          <w:sz w:val="24"/>
          <w:szCs w:val="24"/>
          <w:lang w:eastAsia="hr-HR"/>
        </w:rPr>
        <w:t>3</w:t>
      </w:r>
    </w:p>
    <w:p w14:paraId="45B48266" w14:textId="12323625" w:rsidR="00F15B74" w:rsidRPr="00F15B74" w:rsidRDefault="00F15B74" w:rsidP="00A267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Ivanić-Grad, 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9</w:t>
      </w:r>
      <w:r w:rsidR="00A26742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="00911118" w:rsidRPr="00F81DE4">
        <w:rPr>
          <w:rFonts w:ascii="Arial" w:eastAsia="Times New Roman" w:hAnsi="Arial" w:cs="Arial"/>
          <w:sz w:val="24"/>
          <w:szCs w:val="24"/>
          <w:lang w:eastAsia="hr-HR"/>
        </w:rPr>
        <w:t>rujna</w:t>
      </w:r>
      <w:r w:rsidR="00A26742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CF1B3E" w:rsidRPr="00F81DE4">
        <w:rPr>
          <w:rFonts w:ascii="Arial" w:eastAsia="Times New Roman" w:hAnsi="Arial" w:cs="Arial"/>
          <w:sz w:val="24"/>
          <w:szCs w:val="24"/>
          <w:lang w:eastAsia="hr-HR"/>
        </w:rPr>
        <w:t>202</w:t>
      </w:r>
      <w:r w:rsidR="00055757" w:rsidRPr="00F81DE4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="008838FF" w:rsidRPr="00F81DE4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0A410D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 godine</w:t>
      </w:r>
    </w:p>
    <w:p w14:paraId="1C7E2202" w14:textId="0CB462FD" w:rsidR="00F15B74" w:rsidRPr="00084FF2" w:rsidRDefault="00F15B74" w:rsidP="00084FF2">
      <w:pPr>
        <w:pStyle w:val="Naslov3"/>
        <w:jc w:val="center"/>
        <w:rPr>
          <w:rFonts w:ascii="Arial" w:eastAsia="Times New Roman" w:hAnsi="Arial" w:cs="Arial"/>
          <w:color w:val="auto"/>
          <w:sz w:val="24"/>
          <w:szCs w:val="24"/>
          <w:lang w:eastAsia="hr-HR"/>
        </w:rPr>
      </w:pPr>
    </w:p>
    <w:p w14:paraId="2DEB55DC" w14:textId="71A6A63D" w:rsidR="00F15B74" w:rsidRPr="00F15B74" w:rsidRDefault="00F15B74" w:rsidP="005D3448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Temeljem </w:t>
      </w:r>
      <w:r w:rsidR="00637038" w:rsidRPr="00637038">
        <w:rPr>
          <w:rFonts w:ascii="Arial" w:hAnsi="Arial" w:cs="Arial"/>
          <w:sz w:val="24"/>
          <w:szCs w:val="24"/>
        </w:rPr>
        <w:t>Zakona o udrugama (“Narodne novine”, broj 74/14, 70/17, 98/19, 151/22)</w:t>
      </w:r>
      <w:r w:rsidR="00637038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637038" w:rsidRPr="00637038">
        <w:rPr>
          <w:rFonts w:ascii="Arial" w:eastAsia="Times New Roman" w:hAnsi="Arial" w:cs="Arial"/>
          <w:sz w:val="24"/>
          <w:szCs w:val="24"/>
          <w:lang w:eastAsia="hr-HR"/>
        </w:rPr>
        <w:t>Pravilnika o financiranju javnih potreba iz Proračuna Grada Ivanić-Grada (KLASA: 024-05/26-11/3, URBROJ: 238-10-03-02/5-26-2 od 13. siječnja 2026. godine)</w:t>
      </w:r>
      <w:r w:rsidR="00DB198E" w:rsidRPr="00D07C88">
        <w:rPr>
          <w:rFonts w:ascii="Arial" w:eastAsia="Times New Roman" w:hAnsi="Arial" w:cs="Arial"/>
          <w:sz w:val="24"/>
          <w:szCs w:val="24"/>
          <w:lang w:eastAsia="hr-HR"/>
        </w:rPr>
        <w:t>,</w:t>
      </w:r>
      <w:r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Odluke o načinu raspodjele raspoloživih sredstava iz Pror</w:t>
      </w:r>
      <w:r w:rsidR="00BA0708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ačuna Grada Ivanić-Grada za </w:t>
      </w:r>
      <w:r w:rsidR="00CF1B3E">
        <w:rPr>
          <w:rFonts w:ascii="Arial" w:eastAsia="Times New Roman" w:hAnsi="Arial" w:cs="Arial"/>
          <w:sz w:val="24"/>
          <w:szCs w:val="24"/>
          <w:lang w:eastAsia="hr-HR"/>
        </w:rPr>
        <w:t>202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. godinu namijenjenih financiranju </w:t>
      </w:r>
      <w:r w:rsidR="007C650A" w:rsidRPr="00D07C88">
        <w:rPr>
          <w:rFonts w:ascii="Arial" w:eastAsia="Times New Roman" w:hAnsi="Arial" w:cs="Arial"/>
          <w:sz w:val="24"/>
          <w:szCs w:val="24"/>
          <w:lang w:eastAsia="hr-HR"/>
        </w:rPr>
        <w:t>programa udruga</w:t>
      </w:r>
      <w:r w:rsidR="00374857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iz područja</w:t>
      </w:r>
      <w:r w:rsidR="007C76EB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poljoprivrede </w:t>
      </w:r>
      <w:r w:rsidRPr="00F81DE4">
        <w:rPr>
          <w:rFonts w:ascii="Arial" w:eastAsia="Times New Roman" w:hAnsi="Arial" w:cs="Arial"/>
          <w:sz w:val="24"/>
          <w:szCs w:val="24"/>
          <w:lang w:eastAsia="hr-HR"/>
        </w:rPr>
        <w:t>(</w:t>
      </w:r>
      <w:r w:rsidR="005D3448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KLASA: </w:t>
      </w:r>
      <w:r w:rsidR="004D45BF" w:rsidRPr="00F81DE4">
        <w:rPr>
          <w:rFonts w:ascii="Arial" w:eastAsia="Times New Roman" w:hAnsi="Arial" w:cs="Arial"/>
          <w:sz w:val="24"/>
          <w:szCs w:val="24"/>
          <w:lang w:eastAsia="hr-HR"/>
        </w:rPr>
        <w:t>024-05/2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="004D45BF" w:rsidRPr="00F81DE4">
        <w:rPr>
          <w:rFonts w:ascii="Arial" w:eastAsia="Times New Roman" w:hAnsi="Arial" w:cs="Arial"/>
          <w:sz w:val="24"/>
          <w:szCs w:val="24"/>
          <w:lang w:eastAsia="hr-HR"/>
        </w:rPr>
        <w:t>-11/8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2</w:t>
      </w:r>
      <w:r w:rsidR="005D3448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; URBROJ: </w:t>
      </w:r>
      <w:r w:rsidR="004D45BF" w:rsidRPr="00F81DE4">
        <w:rPr>
          <w:rFonts w:ascii="Arial" w:eastAsia="Times New Roman" w:hAnsi="Arial" w:cs="Arial"/>
          <w:sz w:val="24"/>
          <w:szCs w:val="24"/>
          <w:lang w:eastAsia="hr-HR"/>
        </w:rPr>
        <w:t>238-10-04-04/2-2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="00D07C88" w:rsidRPr="00F81DE4">
        <w:rPr>
          <w:rFonts w:ascii="Arial" w:eastAsia="Times New Roman" w:hAnsi="Arial" w:cs="Arial"/>
          <w:sz w:val="24"/>
          <w:szCs w:val="24"/>
          <w:lang w:eastAsia="hr-HR"/>
        </w:rPr>
        <w:t>-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3</w:t>
      </w:r>
      <w:r w:rsidRPr="00F81DE4">
        <w:rPr>
          <w:rFonts w:ascii="Arial" w:eastAsia="Times New Roman" w:hAnsi="Arial" w:cs="Arial"/>
          <w:sz w:val="24"/>
          <w:szCs w:val="24"/>
          <w:lang w:eastAsia="hr-HR"/>
        </w:rPr>
        <w:t>, od</w:t>
      </w:r>
      <w:r w:rsidR="004D45BF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03</w:t>
      </w:r>
      <w:r w:rsidR="00A26742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rujna</w:t>
      </w:r>
      <w:r w:rsidR="00A26742" w:rsidRPr="00F81DE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055757" w:rsidRPr="00F81DE4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DB198E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) i Odluke o raspisivanju </w:t>
      </w:r>
      <w:r w:rsidR="000B09A2" w:rsidRPr="00F81DE4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hr-HR"/>
        </w:rPr>
        <w:t>Javnog natječaja za dodjelu financijske potpore programima i projektima udruga u području poljoprivrede iz Proračuna Grada Ivanić-Grada za 2026. godinu</w:t>
      </w:r>
      <w:r w:rsidR="00DB198E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 (</w:t>
      </w:r>
      <w:r w:rsidR="005D3448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KLASA: </w:t>
      </w:r>
      <w:r w:rsidR="004D45BF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024-05/2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6</w:t>
      </w:r>
      <w:r w:rsidR="004D45BF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-11/8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2</w:t>
      </w:r>
      <w:r w:rsidR="005D3448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; URBROJ: </w:t>
      </w:r>
      <w:r w:rsidR="004D45BF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238-10-04-04/2-2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6</w:t>
      </w:r>
      <w:r w:rsidR="004D45BF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-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4</w:t>
      </w:r>
      <w:r w:rsidR="00D07C88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, od 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03</w:t>
      </w:r>
      <w:r w:rsidR="00BA0708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. 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rujna</w:t>
      </w:r>
      <w:r w:rsidR="00BA0708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 </w:t>
      </w:r>
      <w:r w:rsidR="00055757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2026.</w:t>
      </w:r>
      <w:r w:rsidR="00DB198E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), </w:t>
      </w:r>
      <w:r w:rsidR="00C61120" w:rsidRPr="00F81DE4">
        <w:rPr>
          <w:rFonts w:ascii="Arial" w:eastAsia="Times New Roman" w:hAnsi="Arial" w:cs="Arial"/>
          <w:sz w:val="24"/>
          <w:szCs w:val="24"/>
          <w:lang w:eastAsia="hr-HR"/>
        </w:rPr>
        <w:t>Upravni odjel za komunalno gospodarstvo, prostorno planiranje, gospodarstvo i</w:t>
      </w:r>
      <w:r w:rsidR="00C61120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 poljoprivredu </w:t>
      </w:r>
      <w:r w:rsidRPr="00D07C88">
        <w:rPr>
          <w:rFonts w:ascii="Arial" w:eastAsia="Times New Roman" w:hAnsi="Arial" w:cs="Arial"/>
          <w:sz w:val="24"/>
          <w:szCs w:val="24"/>
          <w:lang w:eastAsia="hr-HR"/>
        </w:rPr>
        <w:t>Grada Ivanić-Grada raspisuje</w:t>
      </w:r>
    </w:p>
    <w:p w14:paraId="38499610" w14:textId="77777777" w:rsidR="00F15B74" w:rsidRPr="00F15B74" w:rsidRDefault="00F15B74" w:rsidP="00F15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Javni </w:t>
      </w:r>
      <w:r w:rsidR="008838F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natječaj</w:t>
      </w:r>
    </w:p>
    <w:p w14:paraId="7A0EC60A" w14:textId="5E0A85CB" w:rsidR="00F15B74" w:rsidRDefault="00F15B74" w:rsidP="00F15B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za </w:t>
      </w:r>
      <w:r w:rsidR="00084FF2" w:rsidRP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dodjelu financijske potpore programima</w:t>
      </w:r>
      <w:r w:rsid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i </w:t>
      </w:r>
      <w:r w:rsidR="00084FF2" w:rsidRP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projektima </w:t>
      </w: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udru</w:t>
      </w:r>
      <w:r w:rsidR="007C650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ga</w:t>
      </w:r>
      <w:r w:rsidR="00A6509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u</w:t>
      </w:r>
      <w:r w:rsidR="00A6509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područj</w:t>
      </w:r>
      <w:r w:rsid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u</w:t>
      </w: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7C76E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poljoprivrede</w:t>
      </w:r>
      <w:r w:rsidR="009D015A" w:rsidRPr="009D015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iz </w:t>
      </w:r>
      <w:r w:rsidR="00084FF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</w:t>
      </w: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roračuna </w:t>
      </w:r>
      <w:r w:rsidR="00B9465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Grada Ivanić-Grada za </w:t>
      </w:r>
      <w:r w:rsidR="00CF1B3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202</w:t>
      </w:r>
      <w:r w:rsidR="0005575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</w:t>
      </w:r>
      <w:r w:rsidR="008838F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7C76E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godinu</w:t>
      </w:r>
    </w:p>
    <w:p w14:paraId="073CCAAB" w14:textId="21663872" w:rsidR="00084FF2" w:rsidRPr="00084FF2" w:rsidRDefault="00084FF2" w:rsidP="00084FF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D072DB" w14:textId="3EB485D3" w:rsidR="001B0BCE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1.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 xml:space="preserve"> Grad Ivanić-Grad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poziva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 xml:space="preserve"> udruge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A65095">
        <w:rPr>
          <w:rFonts w:ascii="Arial" w:eastAsia="Times New Roman" w:hAnsi="Arial" w:cs="Arial"/>
          <w:sz w:val="24"/>
          <w:szCs w:val="24"/>
          <w:lang w:eastAsia="hr-HR"/>
        </w:rPr>
        <w:t>koje obavljaju djelatnosti u području</w:t>
      </w:r>
      <w:r w:rsidR="00374857" w:rsidRPr="00374857">
        <w:rPr>
          <w:rFonts w:ascii="Arial" w:eastAsia="Times New Roman" w:hAnsi="Arial" w:cs="Arial"/>
          <w:sz w:val="24"/>
          <w:szCs w:val="24"/>
          <w:lang w:eastAsia="hr-HR"/>
        </w:rPr>
        <w:t xml:space="preserve"> poljoprivrede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da se prijave za financijsku podršku iz </w:t>
      </w:r>
      <w:r w:rsidR="00084FF2"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>ror</w:t>
      </w:r>
      <w:r w:rsidR="00867B6C">
        <w:rPr>
          <w:rFonts w:ascii="Arial" w:eastAsia="Times New Roman" w:hAnsi="Arial" w:cs="Arial"/>
          <w:sz w:val="24"/>
          <w:szCs w:val="24"/>
          <w:lang w:eastAsia="hr-HR"/>
        </w:rPr>
        <w:t xml:space="preserve">ačuna Grada Ivanić-Grada za 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D408F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>godinu.</w:t>
      </w:r>
      <w:r w:rsidR="007455D3">
        <w:rPr>
          <w:rFonts w:ascii="Arial" w:eastAsia="Times New Roman" w:hAnsi="Arial" w:cs="Arial"/>
          <w:sz w:val="24"/>
          <w:szCs w:val="24"/>
          <w:lang w:eastAsia="hr-HR"/>
        </w:rPr>
        <w:t xml:space="preserve"> Svrha Javnog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7455D3">
        <w:rPr>
          <w:rFonts w:ascii="Arial" w:eastAsia="Times New Roman" w:hAnsi="Arial" w:cs="Arial"/>
          <w:sz w:val="24"/>
          <w:szCs w:val="24"/>
          <w:lang w:eastAsia="hr-HR"/>
        </w:rPr>
        <w:t>a je dodjela financijskih potpora za udruge koje svojim programima i projektima osiguravaju promicanje poljoprivrede Grada Ivanić-Grada.</w:t>
      </w:r>
    </w:p>
    <w:p w14:paraId="0ED313E7" w14:textId="77777777" w:rsidR="00F15B74" w:rsidRPr="00F15B74" w:rsidRDefault="001C5387" w:rsidP="005A1C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Predmet ovog J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avnog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a nije financiranje programa</w:t>
      </w:r>
      <w:r w:rsidR="00D408F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7455D3">
        <w:rPr>
          <w:rFonts w:ascii="Arial" w:eastAsia="Times New Roman" w:hAnsi="Arial" w:cs="Arial"/>
          <w:sz w:val="24"/>
          <w:szCs w:val="24"/>
          <w:lang w:eastAsia="hr-HR"/>
        </w:rPr>
        <w:t>udruga</w:t>
      </w:r>
      <w:r w:rsidR="00D408F8" w:rsidRPr="006518FA">
        <w:rPr>
          <w:rFonts w:ascii="Arial" w:eastAsia="Times New Roman" w:hAnsi="Arial" w:cs="Arial"/>
          <w:sz w:val="24"/>
          <w:szCs w:val="24"/>
          <w:lang w:eastAsia="hr-HR"/>
        </w:rPr>
        <w:t xml:space="preserve"> čiji je osnivač ili suosnivač Grad</w:t>
      </w:r>
      <w:r w:rsidR="00D408F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ili se na drugi način sufinanciraju iz Proračuna Grada Ivanić-Grada za tekuću godinu.</w:t>
      </w:r>
    </w:p>
    <w:p w14:paraId="52AF3E50" w14:textId="77777777" w:rsidR="00F15B74" w:rsidRPr="00A26742" w:rsidRDefault="007C76EB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267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Prioritetno područje:</w:t>
      </w:r>
      <w:r w:rsidR="00DC429A" w:rsidRPr="00A2674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A26742">
        <w:rPr>
          <w:rFonts w:ascii="Arial" w:eastAsia="Times New Roman" w:hAnsi="Arial" w:cs="Arial"/>
          <w:b/>
          <w:sz w:val="24"/>
          <w:szCs w:val="24"/>
          <w:lang w:eastAsia="hr-HR"/>
        </w:rPr>
        <w:t>P</w:t>
      </w:r>
      <w:r w:rsidR="00FC6ED9" w:rsidRPr="00A26742">
        <w:rPr>
          <w:rFonts w:ascii="Arial" w:eastAsia="Times New Roman" w:hAnsi="Arial" w:cs="Arial"/>
          <w:b/>
          <w:sz w:val="24"/>
          <w:szCs w:val="24"/>
          <w:lang w:eastAsia="hr-HR"/>
        </w:rPr>
        <w:t>oljoprivreda</w:t>
      </w:r>
    </w:p>
    <w:p w14:paraId="6831FC1D" w14:textId="2A9B88D6" w:rsidR="00CA45DF" w:rsidRDefault="007455D3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455D3">
        <w:rPr>
          <w:rFonts w:ascii="Arial" w:eastAsia="Times New Roman" w:hAnsi="Arial" w:cs="Arial"/>
          <w:b/>
          <w:sz w:val="24"/>
          <w:szCs w:val="24"/>
          <w:lang w:eastAsia="hr-HR"/>
        </w:rPr>
        <w:t>2.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Za financiranje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projekata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u okviru ovog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FC6ED9">
        <w:rPr>
          <w:rFonts w:ascii="Arial" w:eastAsia="Times New Roman" w:hAnsi="Arial" w:cs="Arial"/>
          <w:sz w:val="24"/>
          <w:szCs w:val="24"/>
          <w:lang w:eastAsia="hr-HR"/>
        </w:rPr>
        <w:t xml:space="preserve">a raspoloživ je iznos od 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="00B423FA">
        <w:rPr>
          <w:rFonts w:ascii="Arial" w:eastAsia="Times New Roman" w:hAnsi="Arial" w:cs="Arial"/>
          <w:sz w:val="24"/>
          <w:szCs w:val="24"/>
          <w:lang w:eastAsia="hr-HR"/>
        </w:rPr>
        <w:t>.000,00</w:t>
      </w:r>
      <w:r w:rsidR="00D408F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B423FA">
        <w:rPr>
          <w:rFonts w:ascii="Arial" w:eastAsia="Times New Roman" w:hAnsi="Arial" w:cs="Arial"/>
          <w:sz w:val="24"/>
          <w:szCs w:val="24"/>
          <w:lang w:eastAsia="hr-HR"/>
        </w:rPr>
        <w:t>eura</w:t>
      </w:r>
      <w:r w:rsidR="00D408F8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 Najmanji iznos sredstava koji se može zatražiti i odobriti  za financiranje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 xml:space="preserve"> programa</w:t>
      </w:r>
      <w:r w:rsidR="00FC6ED9">
        <w:rPr>
          <w:rFonts w:ascii="Arial" w:eastAsia="Times New Roman" w:hAnsi="Arial" w:cs="Arial"/>
          <w:sz w:val="24"/>
          <w:szCs w:val="24"/>
          <w:lang w:eastAsia="hr-HR"/>
        </w:rPr>
        <w:t xml:space="preserve"> je </w:t>
      </w:r>
      <w:r w:rsidR="00B423FA">
        <w:rPr>
          <w:rFonts w:ascii="Arial" w:eastAsia="Times New Roman" w:hAnsi="Arial" w:cs="Arial"/>
          <w:sz w:val="24"/>
          <w:szCs w:val="24"/>
          <w:lang w:eastAsia="hr-HR"/>
        </w:rPr>
        <w:t>100,00 eura</w:t>
      </w:r>
      <w:r w:rsidR="007C76EB" w:rsidRPr="00D07C88">
        <w:rPr>
          <w:rFonts w:ascii="Arial" w:eastAsia="Times New Roman" w:hAnsi="Arial" w:cs="Arial"/>
          <w:sz w:val="24"/>
          <w:szCs w:val="24"/>
          <w:lang w:eastAsia="hr-HR"/>
        </w:rPr>
        <w:t xml:space="preserve">, a najveći </w:t>
      </w:r>
      <w:r w:rsidR="00B423FA">
        <w:rPr>
          <w:rFonts w:ascii="Arial" w:eastAsia="Times New Roman" w:hAnsi="Arial" w:cs="Arial"/>
          <w:sz w:val="24"/>
          <w:szCs w:val="24"/>
          <w:lang w:eastAsia="hr-HR"/>
        </w:rPr>
        <w:t>1.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0</w:t>
      </w:r>
      <w:r w:rsidR="00B423FA">
        <w:rPr>
          <w:rFonts w:ascii="Arial" w:eastAsia="Times New Roman" w:hAnsi="Arial" w:cs="Arial"/>
          <w:sz w:val="24"/>
          <w:szCs w:val="24"/>
          <w:lang w:eastAsia="hr-HR"/>
        </w:rPr>
        <w:t>00,00 eura</w:t>
      </w:r>
      <w:r w:rsidR="00F15B74" w:rsidRPr="00D07C88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63703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Programi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se mogu financirati u 100% iznosu ukupnih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prihvatljivih troškova programa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, pri čemu potencijalni prijavitelji i partneri nisu dužni osigurati sufinanciranje iz vlastitih sredstva.</w:t>
      </w:r>
    </w:p>
    <w:p w14:paraId="633B7F8D" w14:textId="77777777" w:rsidR="00637038" w:rsidRDefault="00637038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C61D81D" w14:textId="77777777" w:rsidR="00637038" w:rsidRPr="00F15B74" w:rsidRDefault="00637038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0A1E64F" w14:textId="1D14207D" w:rsidR="00460DBE" w:rsidRPr="00F15B74" w:rsidRDefault="007455D3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3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. </w:t>
      </w:r>
      <w:r w:rsidR="00B423FA" w:rsidRPr="00B423FA">
        <w:rPr>
          <w:rFonts w:ascii="Arial" w:eastAsia="Times New Roman" w:hAnsi="Arial" w:cs="Arial"/>
          <w:sz w:val="24"/>
          <w:szCs w:val="24"/>
          <w:lang w:eastAsia="hr-HR"/>
        </w:rPr>
        <w:t xml:space="preserve">Rok za prijavu na </w:t>
      </w:r>
      <w:r w:rsidR="000B09A2">
        <w:rPr>
          <w:rFonts w:ascii="Arial" w:eastAsia="Times New Roman" w:hAnsi="Arial" w:cs="Arial"/>
          <w:sz w:val="24"/>
          <w:szCs w:val="24"/>
          <w:lang w:eastAsia="hr-HR"/>
        </w:rPr>
        <w:t>J</w:t>
      </w:r>
      <w:r w:rsidR="00B423FA" w:rsidRPr="00B423FA">
        <w:rPr>
          <w:rFonts w:ascii="Arial" w:eastAsia="Times New Roman" w:hAnsi="Arial" w:cs="Arial"/>
          <w:sz w:val="24"/>
          <w:szCs w:val="24"/>
          <w:lang w:eastAsia="hr-HR"/>
        </w:rPr>
        <w:t xml:space="preserve">avni natječaj je </w:t>
      </w:r>
      <w:r w:rsidR="00B423FA" w:rsidRPr="004D45BF">
        <w:rPr>
          <w:rFonts w:ascii="Arial" w:eastAsia="Times New Roman" w:hAnsi="Arial" w:cs="Arial"/>
          <w:b/>
          <w:sz w:val="24"/>
          <w:szCs w:val="24"/>
          <w:lang w:eastAsia="hr-HR"/>
        </w:rPr>
        <w:t>30 dana od dana objave Javnog natječaja</w:t>
      </w:r>
      <w:r w:rsidR="00B423FA" w:rsidRPr="00B423FA">
        <w:rPr>
          <w:rFonts w:ascii="Arial" w:eastAsia="Times New Roman" w:hAnsi="Arial" w:cs="Arial"/>
          <w:sz w:val="24"/>
          <w:szCs w:val="24"/>
          <w:lang w:eastAsia="hr-HR"/>
        </w:rPr>
        <w:t xml:space="preserve"> na mrežnim stranicama Grada Ivanić-Grada</w:t>
      </w:r>
    </w:p>
    <w:p w14:paraId="3E0D559E" w14:textId="77777777" w:rsidR="00F15B74" w:rsidRPr="00F15B74" w:rsidRDefault="007455D3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455D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402A05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Prijave se dostavljaju isključivo na propisanim obrascima, koji su zajedno s Uputama za prijavitelje, dostupni na mrežnim stranicama Grada Ivanić-Grada </w:t>
      </w:r>
      <w:hyperlink r:id="rId5" w:history="1">
        <w:r w:rsidR="00402A05" w:rsidRPr="00D70D90">
          <w:rPr>
            <w:rStyle w:val="Hiperveza"/>
            <w:rFonts w:ascii="Arial" w:eastAsia="Times New Roman" w:hAnsi="Arial" w:cs="Arial"/>
            <w:sz w:val="24"/>
            <w:szCs w:val="24"/>
            <w:lang w:eastAsia="hr-HR"/>
          </w:rPr>
          <w:t>www.ivanic-grad.hr</w:t>
        </w:r>
      </w:hyperlink>
      <w:r w:rsidR="00402A05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Obvezne obrasce i propisanu dokumentaciju potrebno je poslat</w:t>
      </w:r>
      <w:r w:rsidR="00867B6C">
        <w:rPr>
          <w:rFonts w:ascii="Arial" w:eastAsia="Times New Roman" w:hAnsi="Arial" w:cs="Arial"/>
          <w:sz w:val="24"/>
          <w:szCs w:val="24"/>
          <w:lang w:eastAsia="hr-HR"/>
        </w:rPr>
        <w:t>i u papirnatom obliku (jedan izvornik).</w:t>
      </w:r>
    </w:p>
    <w:p w14:paraId="209A5DF9" w14:textId="3BD1B89D" w:rsidR="00F15B74" w:rsidRPr="00F15B74" w:rsidRDefault="00402A05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Prijava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sadržava obvezne obrasce vlastoručno potpisane od strane osobe ovlaštene za zastupanje i ovjerene služb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enim pečatom udruge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5D13EF8C" w14:textId="77777777" w:rsidR="00F15B74" w:rsidRPr="00F15B74" w:rsidRDefault="00402A05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Natječajnu dokumentaciju treba poslati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preporučeno poštom, </w:t>
      </w:r>
      <w:r w:rsidR="001D0217">
        <w:rPr>
          <w:rFonts w:ascii="Arial" w:eastAsia="Times New Roman" w:hAnsi="Arial" w:cs="Arial"/>
          <w:sz w:val="24"/>
          <w:szCs w:val="24"/>
          <w:lang w:eastAsia="hr-HR"/>
        </w:rPr>
        <w:t>putem dostavljača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ili osobno (predaja zatvorene omotnice s propisanom dokumentacijom u urudžbenom uredu Gradske uprave Grada Ivanić-Grada, Park hrvatskih branitelja 1, Ivanić-Grad, soba 1).</w:t>
      </w:r>
    </w:p>
    <w:p w14:paraId="60D9C2BF" w14:textId="77777777" w:rsidR="00F15B74" w:rsidRPr="00A26742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hr-HR"/>
        </w:rPr>
      </w:pPr>
      <w:r w:rsidRPr="00A26742">
        <w:rPr>
          <w:rFonts w:ascii="Arial" w:eastAsia="Times New Roman" w:hAnsi="Arial" w:cs="Arial"/>
          <w:b/>
          <w:bCs/>
          <w:sz w:val="24"/>
          <w:szCs w:val="24"/>
          <w:u w:val="single"/>
          <w:lang w:eastAsia="hr-HR"/>
        </w:rPr>
        <w:t>Prijave se šalju na sljedeću adresu:</w:t>
      </w:r>
    </w:p>
    <w:p w14:paraId="1D110104" w14:textId="77777777" w:rsidR="00F15B74" w:rsidRPr="00A26742" w:rsidRDefault="00F15B74" w:rsidP="00A26742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26742">
        <w:rPr>
          <w:rFonts w:ascii="Arial" w:eastAsia="Times New Roman" w:hAnsi="Arial" w:cs="Arial"/>
          <w:b/>
          <w:sz w:val="24"/>
          <w:szCs w:val="24"/>
          <w:lang w:eastAsia="hr-HR"/>
        </w:rPr>
        <w:t>Grad Ivanić-Grad</w:t>
      </w:r>
    </w:p>
    <w:p w14:paraId="3060B1F3" w14:textId="77777777" w:rsidR="005E2893" w:rsidRDefault="005E2893" w:rsidP="00A267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5E2893">
        <w:rPr>
          <w:rFonts w:ascii="Arial" w:eastAsia="Times New Roman" w:hAnsi="Arial" w:cs="Arial"/>
          <w:b/>
          <w:sz w:val="24"/>
          <w:szCs w:val="24"/>
          <w:lang w:eastAsia="hr-HR"/>
        </w:rPr>
        <w:t>Upravni odjel za komunalno gospodarstvo,</w:t>
      </w:r>
    </w:p>
    <w:p w14:paraId="0897734C" w14:textId="77777777" w:rsidR="005E2893" w:rsidRDefault="005E2893" w:rsidP="00A267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5E289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prostorno planiranje, gospodarstvo i poljoprivredu </w:t>
      </w:r>
    </w:p>
    <w:p w14:paraId="352EF10B" w14:textId="77777777" w:rsidR="00F15B74" w:rsidRPr="00A26742" w:rsidRDefault="00F15B74" w:rsidP="00A267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26742">
        <w:rPr>
          <w:rFonts w:ascii="Arial" w:eastAsia="Times New Roman" w:hAnsi="Arial" w:cs="Arial"/>
          <w:b/>
          <w:sz w:val="24"/>
          <w:szCs w:val="24"/>
          <w:lang w:eastAsia="hr-HR"/>
        </w:rPr>
        <w:t>Park hrvatskih branitelja 1</w:t>
      </w:r>
    </w:p>
    <w:p w14:paraId="64E202F1" w14:textId="77777777" w:rsidR="00F15B74" w:rsidRPr="00A26742" w:rsidRDefault="00E91E29" w:rsidP="00A26742">
      <w:pPr>
        <w:spacing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26742">
        <w:rPr>
          <w:rFonts w:ascii="Arial" w:eastAsia="Times New Roman" w:hAnsi="Arial" w:cs="Arial"/>
          <w:b/>
          <w:sz w:val="24"/>
          <w:szCs w:val="24"/>
          <w:lang w:eastAsia="hr-HR"/>
        </w:rPr>
        <w:t>10310 Ivanić-Grad</w:t>
      </w:r>
    </w:p>
    <w:p w14:paraId="4D97D07C" w14:textId="77777777" w:rsidR="00F15B74" w:rsidRPr="00F15B74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 naznakom:</w:t>
      </w:r>
    </w:p>
    <w:p w14:paraId="54260554" w14:textId="4FE26582" w:rsidR="00F15B74" w:rsidRPr="00A26742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r-HR"/>
        </w:rPr>
      </w:pP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„Prijava na Javni </w:t>
      </w:r>
      <w:r w:rsidR="008838FF">
        <w:rPr>
          <w:rFonts w:ascii="Arial" w:eastAsia="Times New Roman" w:hAnsi="Arial" w:cs="Arial"/>
          <w:b/>
          <w:i/>
          <w:sz w:val="24"/>
          <w:szCs w:val="24"/>
          <w:lang w:eastAsia="hr-HR"/>
        </w:rPr>
        <w:t>natječaj</w:t>
      </w: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za financiranje programa</w:t>
      </w:r>
      <w:r w:rsidR="00FC6ED9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udruga</w:t>
      </w: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u području </w:t>
      </w:r>
      <w:r w:rsidR="00E91E29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>poljoprivrede</w:t>
      </w: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iz </w:t>
      </w:r>
      <w:r w:rsidR="00084FF2">
        <w:rPr>
          <w:rFonts w:ascii="Arial" w:eastAsia="Times New Roman" w:hAnsi="Arial" w:cs="Arial"/>
          <w:b/>
          <w:i/>
          <w:sz w:val="24"/>
          <w:szCs w:val="24"/>
          <w:lang w:eastAsia="hr-HR"/>
        </w:rPr>
        <w:t>P</w:t>
      </w: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>ror</w:t>
      </w:r>
      <w:r w:rsidR="00867B6C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ačuna Grada Ivanić-Grada za </w:t>
      </w:r>
      <w:r w:rsidR="00055757">
        <w:rPr>
          <w:rFonts w:ascii="Arial" w:eastAsia="Times New Roman" w:hAnsi="Arial" w:cs="Arial"/>
          <w:b/>
          <w:i/>
          <w:sz w:val="24"/>
          <w:szCs w:val="24"/>
          <w:lang w:eastAsia="hr-HR"/>
        </w:rPr>
        <w:t>2026.</w:t>
      </w:r>
      <w:r w:rsidR="00FC6ED9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</w:t>
      </w:r>
      <w:r w:rsidR="000A410D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>g</w:t>
      </w:r>
      <w:r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>odinu</w:t>
      </w:r>
      <w:r w:rsidR="00E91E29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– </w:t>
      </w:r>
      <w:r w:rsidR="00402A05" w:rsidRPr="00A26742">
        <w:rPr>
          <w:rFonts w:ascii="Arial" w:eastAsia="Times New Roman" w:hAnsi="Arial" w:cs="Arial"/>
          <w:b/>
          <w:i/>
          <w:sz w:val="24"/>
          <w:szCs w:val="24"/>
          <w:lang w:eastAsia="hr-HR"/>
        </w:rPr>
        <w:t>NE OTVARATI“</w:t>
      </w:r>
    </w:p>
    <w:p w14:paraId="51A75104" w14:textId="77777777" w:rsidR="00F15B74" w:rsidRPr="00F15B74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sz w:val="24"/>
          <w:szCs w:val="24"/>
          <w:lang w:eastAsia="hr-HR"/>
        </w:rPr>
        <w:t>Prijave dostavljene na neki drugi način (npr. faksom ili elektroničkom poštom) ili dostavljene na drugu adresu neće se razmatrati.</w:t>
      </w:r>
    </w:p>
    <w:p w14:paraId="1ADBD6B4" w14:textId="2C698AB2" w:rsidR="00F15B74" w:rsidRPr="00F15B74" w:rsidRDefault="001B0BCE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Svaka </w:t>
      </w:r>
      <w:r w:rsidR="00FC6ED9">
        <w:rPr>
          <w:rFonts w:ascii="Arial" w:eastAsia="Times New Roman" w:hAnsi="Arial" w:cs="Arial"/>
          <w:sz w:val="24"/>
          <w:szCs w:val="24"/>
          <w:lang w:eastAsia="hr-HR"/>
        </w:rPr>
        <w:t>udruga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može prijaviti jed</w:t>
      </w:r>
      <w:r w:rsidR="00637038">
        <w:rPr>
          <w:rFonts w:ascii="Arial" w:eastAsia="Times New Roman" w:hAnsi="Arial" w:cs="Arial"/>
          <w:sz w:val="24"/>
          <w:szCs w:val="24"/>
          <w:lang w:eastAsia="hr-HR"/>
        </w:rPr>
        <w:t>an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program</w:t>
      </w:r>
      <w:r w:rsidR="00E91E29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u okviru ovog Natječaja, na razdoblje provedbe od </w:t>
      </w:r>
      <w:r w:rsidR="00867B6C">
        <w:rPr>
          <w:rFonts w:ascii="Arial" w:eastAsia="Times New Roman" w:hAnsi="Arial" w:cs="Arial"/>
          <w:sz w:val="24"/>
          <w:szCs w:val="24"/>
          <w:lang w:eastAsia="hr-HR"/>
        </w:rPr>
        <w:t>01.01.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867B6C">
        <w:rPr>
          <w:rFonts w:ascii="Arial" w:eastAsia="Times New Roman" w:hAnsi="Arial" w:cs="Arial"/>
          <w:sz w:val="24"/>
          <w:szCs w:val="24"/>
          <w:lang w:eastAsia="hr-HR"/>
        </w:rPr>
        <w:t xml:space="preserve"> do 31.12.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2026.</w:t>
      </w:r>
    </w:p>
    <w:p w14:paraId="7EC87F78" w14:textId="77777777" w:rsidR="00F15B74" w:rsidRPr="00F15B74" w:rsidRDefault="00FC6ED9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Ista udruga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može biti partner na više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programa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58C5F433" w14:textId="77777777" w:rsidR="005D2610" w:rsidRDefault="00402A05" w:rsidP="005D261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 Prijavu </w:t>
      </w:r>
      <w:r w:rsidR="007C650A">
        <w:rPr>
          <w:rFonts w:ascii="Arial" w:eastAsia="Times New Roman" w:hAnsi="Arial" w:cs="Arial"/>
          <w:sz w:val="24"/>
          <w:szCs w:val="24"/>
          <w:lang w:eastAsia="hr-HR"/>
        </w:rPr>
        <w:t>programa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na </w:t>
      </w:r>
      <w:r w:rsidR="0050163E">
        <w:rPr>
          <w:rFonts w:ascii="Arial" w:eastAsia="Times New Roman" w:hAnsi="Arial" w:cs="Arial"/>
          <w:sz w:val="24"/>
          <w:szCs w:val="24"/>
          <w:lang w:eastAsia="hr-HR"/>
        </w:rPr>
        <w:t>Javni n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atječaj može podnijeti udruga ako je upisana u Registar udruga i djeluje najmanje jednu godinu u Gradu Ivanić-Gradu zaključno s danom objave ovog Javnog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a, koja je programs</w:t>
      </w:r>
      <w:r w:rsidR="00FB7CFD">
        <w:rPr>
          <w:rFonts w:ascii="Arial" w:eastAsia="Times New Roman" w:hAnsi="Arial" w:cs="Arial"/>
          <w:sz w:val="24"/>
          <w:szCs w:val="24"/>
          <w:lang w:eastAsia="hr-HR"/>
        </w:rPr>
        <w:t>ki usmjerena na rad u navedenom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prioritetnom području, što je vidljivo iz ciljeva i popisa djelatnosti u statutu udruge, koja je upisana u Registar neprofitnih organizacija i vodi transparentno financijsko poslovanje u skladu s propisima o računovodstvu neprofitnih organizacija i koja je ispunila ugovorne obveze prema Gradu Ivanić-Gradu i svim drugim davateljima financijskih sredstava iz javnih izvora.</w:t>
      </w:r>
      <w:r w:rsidR="00113C6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14:paraId="0D55F65A" w14:textId="7126E68E" w:rsidR="005D2610" w:rsidRDefault="00402A05" w:rsidP="005D261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5D2610">
        <w:rPr>
          <w:rFonts w:ascii="Arial" w:eastAsia="Times New Roman" w:hAnsi="Arial" w:cs="Arial"/>
          <w:sz w:val="24"/>
          <w:szCs w:val="24"/>
          <w:lang w:eastAsia="hr-HR"/>
        </w:rPr>
        <w:t>7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. Cjelokupni postupak zaprimanja i pregleda dostavljenih prijava, ocjenjivanja prijava, donošenja odluke o dodjeli financijskih sredstava, podnošenje prigovora, ugovaranja, modelima plaćanja, postupanja s dokumentacijom kao i indikativni kalendar provedbe Natječaja detaljno su opisani u </w:t>
      </w:r>
      <w:r w:rsidR="005D2610" w:rsidRPr="00637038">
        <w:rPr>
          <w:rFonts w:ascii="Arial" w:eastAsia="Times New Roman" w:hAnsi="Arial" w:cs="Arial"/>
          <w:sz w:val="24"/>
          <w:szCs w:val="24"/>
          <w:lang w:eastAsia="hr-HR"/>
        </w:rPr>
        <w:t>Pravilnik</w:t>
      </w:r>
      <w:r w:rsidR="00D70E06">
        <w:rPr>
          <w:rFonts w:ascii="Arial" w:eastAsia="Times New Roman" w:hAnsi="Arial" w:cs="Arial"/>
          <w:sz w:val="24"/>
          <w:szCs w:val="24"/>
          <w:lang w:eastAsia="hr-HR"/>
        </w:rPr>
        <w:t>u</w:t>
      </w:r>
      <w:r w:rsidR="005D2610" w:rsidRPr="00637038">
        <w:rPr>
          <w:rFonts w:ascii="Arial" w:eastAsia="Times New Roman" w:hAnsi="Arial" w:cs="Arial"/>
          <w:sz w:val="24"/>
          <w:szCs w:val="24"/>
          <w:lang w:eastAsia="hr-HR"/>
        </w:rPr>
        <w:t xml:space="preserve"> o financiranju javnih potreba iz Proračuna Grada Ivanić-Grada (KLASA: 024-05/26-11/3, URBROJ: 238-10-03-02/5-26-2 od 13. </w:t>
      </w:r>
    </w:p>
    <w:p w14:paraId="4F548559" w14:textId="77777777" w:rsidR="005D2610" w:rsidRDefault="005D2610" w:rsidP="005D261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FA0998A" w14:textId="77777777" w:rsidR="005D2610" w:rsidRDefault="005D2610" w:rsidP="005D261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3EC55E0" w14:textId="6E87CB88" w:rsidR="00D70E06" w:rsidRPr="0092142B" w:rsidRDefault="005D2610" w:rsidP="005D2610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D2610">
        <w:rPr>
          <w:rFonts w:ascii="Arial" w:eastAsia="Times New Roman" w:hAnsi="Arial" w:cs="Arial"/>
          <w:sz w:val="24"/>
          <w:szCs w:val="24"/>
          <w:lang w:eastAsia="hr-HR"/>
        </w:rPr>
        <w:t>siječnja 2026. godine</w:t>
      </w:r>
      <w:r w:rsidR="00F81DE4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i Uputama za prijavitelje </w:t>
      </w:r>
      <w:r w:rsidR="00F15B74" w:rsidRPr="0092142B">
        <w:rPr>
          <w:rFonts w:ascii="Arial" w:eastAsia="Times New Roman" w:hAnsi="Arial" w:cs="Arial"/>
          <w:sz w:val="24"/>
          <w:szCs w:val="24"/>
          <w:lang w:eastAsia="hr-HR"/>
        </w:rPr>
        <w:t>(KLASA:</w:t>
      </w:r>
      <w:r w:rsidR="000A410D" w:rsidRPr="0092142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2A2699" w:rsidRPr="0092142B">
        <w:rPr>
          <w:rFonts w:ascii="Arial" w:hAnsi="Arial" w:cs="Arial"/>
          <w:sz w:val="24"/>
          <w:szCs w:val="24"/>
        </w:rPr>
        <w:t>320-01/2</w:t>
      </w:r>
      <w:r w:rsidR="00A00618" w:rsidRPr="0092142B">
        <w:rPr>
          <w:rFonts w:ascii="Arial" w:hAnsi="Arial" w:cs="Arial"/>
          <w:sz w:val="24"/>
          <w:szCs w:val="24"/>
        </w:rPr>
        <w:t>6</w:t>
      </w:r>
      <w:r w:rsidR="002A2699" w:rsidRPr="0092142B">
        <w:rPr>
          <w:rFonts w:ascii="Arial" w:hAnsi="Arial" w:cs="Arial"/>
          <w:sz w:val="24"/>
          <w:szCs w:val="24"/>
        </w:rPr>
        <w:t>-01/</w:t>
      </w:r>
      <w:r w:rsidR="00A00618" w:rsidRPr="0092142B">
        <w:rPr>
          <w:rFonts w:ascii="Arial" w:hAnsi="Arial" w:cs="Arial"/>
          <w:sz w:val="24"/>
          <w:szCs w:val="24"/>
        </w:rPr>
        <w:t>2</w:t>
      </w:r>
      <w:r w:rsidR="00F15B74" w:rsidRPr="0092142B">
        <w:rPr>
          <w:rFonts w:ascii="Arial" w:eastAsia="Times New Roman" w:hAnsi="Arial" w:cs="Arial"/>
          <w:sz w:val="24"/>
          <w:szCs w:val="24"/>
          <w:lang w:eastAsia="hr-HR"/>
        </w:rPr>
        <w:t>, URBROJ:</w:t>
      </w:r>
      <w:r w:rsidR="00190E6C" w:rsidRPr="0092142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07C88" w:rsidRPr="0092142B">
        <w:rPr>
          <w:rFonts w:ascii="Arial" w:hAnsi="Arial" w:cs="Arial"/>
          <w:sz w:val="24"/>
          <w:szCs w:val="24"/>
        </w:rPr>
        <w:t>238-</w:t>
      </w:r>
      <w:r w:rsidR="002B23DD" w:rsidRPr="0092142B">
        <w:rPr>
          <w:rFonts w:ascii="Arial" w:hAnsi="Arial" w:cs="Arial"/>
          <w:sz w:val="24"/>
          <w:szCs w:val="24"/>
        </w:rPr>
        <w:t>10-</w:t>
      </w:r>
      <w:r w:rsidR="002A2699" w:rsidRPr="0092142B">
        <w:rPr>
          <w:rFonts w:ascii="Arial" w:hAnsi="Arial" w:cs="Arial"/>
          <w:sz w:val="24"/>
          <w:szCs w:val="24"/>
        </w:rPr>
        <w:t>04-04</w:t>
      </w:r>
      <w:r w:rsidR="00D07C88" w:rsidRPr="0092142B">
        <w:rPr>
          <w:rFonts w:ascii="Arial" w:hAnsi="Arial" w:cs="Arial"/>
          <w:sz w:val="24"/>
          <w:szCs w:val="24"/>
        </w:rPr>
        <w:t>/2-2</w:t>
      </w:r>
      <w:r w:rsidR="00A00618" w:rsidRPr="0092142B">
        <w:rPr>
          <w:rFonts w:ascii="Arial" w:hAnsi="Arial" w:cs="Arial"/>
          <w:sz w:val="24"/>
          <w:szCs w:val="24"/>
        </w:rPr>
        <w:t>6</w:t>
      </w:r>
      <w:r w:rsidR="00DB198E" w:rsidRPr="0092142B">
        <w:rPr>
          <w:rFonts w:ascii="Arial" w:hAnsi="Arial" w:cs="Arial"/>
          <w:sz w:val="24"/>
          <w:szCs w:val="24"/>
        </w:rPr>
        <w:t>-4</w:t>
      </w:r>
      <w:r w:rsidR="006071BE" w:rsidRPr="0092142B">
        <w:rPr>
          <w:rFonts w:ascii="Arial" w:eastAsia="Times New Roman" w:hAnsi="Arial" w:cs="Arial"/>
          <w:sz w:val="24"/>
          <w:szCs w:val="24"/>
          <w:lang w:eastAsia="hr-HR"/>
        </w:rPr>
        <w:t xml:space="preserve"> od </w:t>
      </w:r>
      <w:r w:rsidR="00A00618" w:rsidRPr="0092142B">
        <w:rPr>
          <w:rFonts w:ascii="Arial" w:hAnsi="Arial" w:cs="Arial"/>
          <w:sz w:val="24"/>
          <w:szCs w:val="24"/>
        </w:rPr>
        <w:t>09</w:t>
      </w:r>
      <w:r w:rsidR="00207E38" w:rsidRPr="0092142B">
        <w:rPr>
          <w:rFonts w:ascii="Arial" w:hAnsi="Arial" w:cs="Arial"/>
          <w:sz w:val="24"/>
          <w:szCs w:val="24"/>
        </w:rPr>
        <w:t xml:space="preserve">. </w:t>
      </w:r>
      <w:r w:rsidR="00A00618" w:rsidRPr="0092142B">
        <w:rPr>
          <w:rFonts w:ascii="Arial" w:hAnsi="Arial" w:cs="Arial"/>
          <w:sz w:val="24"/>
          <w:szCs w:val="24"/>
        </w:rPr>
        <w:t>rujna</w:t>
      </w:r>
      <w:r w:rsidR="00207E38" w:rsidRPr="0092142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055757" w:rsidRPr="0092142B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8B18A8" w:rsidRPr="0092142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0A410D" w:rsidRPr="0092142B">
        <w:rPr>
          <w:rFonts w:ascii="Arial" w:eastAsia="Times New Roman" w:hAnsi="Arial" w:cs="Arial"/>
          <w:sz w:val="24"/>
          <w:szCs w:val="24"/>
          <w:lang w:eastAsia="hr-HR"/>
        </w:rPr>
        <w:t>g</w:t>
      </w:r>
      <w:r w:rsidR="00855344" w:rsidRPr="0092142B">
        <w:rPr>
          <w:rFonts w:ascii="Arial" w:eastAsia="Times New Roman" w:hAnsi="Arial" w:cs="Arial"/>
          <w:sz w:val="24"/>
          <w:szCs w:val="24"/>
          <w:lang w:eastAsia="hr-HR"/>
        </w:rPr>
        <w:t>odine</w:t>
      </w:r>
      <w:r w:rsidR="00F15B74" w:rsidRPr="0092142B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> koji su zajedno s Odlukom o načinu raspodjele raspoloživih sredstava iz Pror</w:t>
      </w:r>
      <w:r w:rsidR="00207E38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ačuna Grada Ivanić-Grada za </w:t>
      </w:r>
      <w:r w:rsidR="00055757" w:rsidRPr="005D2610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godinu namijenjenih financiranju programa</w:t>
      </w:r>
      <w:r w:rsidR="00FC6ED9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udruga</w:t>
      </w:r>
      <w:r w:rsidR="006071BE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iz područja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C6ED9" w:rsidRPr="005D2610">
        <w:rPr>
          <w:rFonts w:ascii="Arial" w:eastAsia="Times New Roman" w:hAnsi="Arial" w:cs="Arial"/>
          <w:sz w:val="24"/>
          <w:szCs w:val="24"/>
          <w:lang w:eastAsia="hr-HR"/>
        </w:rPr>
        <w:t>poljoprivrede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(</w:t>
      </w:r>
      <w:r w:rsidR="00F81DE4" w:rsidRPr="00F81DE4">
        <w:rPr>
          <w:rFonts w:ascii="Arial" w:eastAsia="Times New Roman" w:hAnsi="Arial" w:cs="Arial"/>
          <w:sz w:val="24"/>
          <w:szCs w:val="24"/>
          <w:lang w:eastAsia="hr-HR"/>
        </w:rPr>
        <w:t>KLASA: 024-05/26-11/82; URBROJ: 238-10-04-04/2-26-3, od 03. rujna 2026.</w:t>
      </w:r>
      <w:r w:rsidR="00C61120" w:rsidRPr="005D2610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DB198E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167670" w:rsidRPr="005D2610">
        <w:rPr>
          <w:rFonts w:ascii="Arial" w:eastAsia="Times New Roman" w:hAnsi="Arial" w:cs="Arial"/>
          <w:sz w:val="24"/>
          <w:szCs w:val="24"/>
          <w:lang w:eastAsia="hr-HR"/>
        </w:rPr>
        <w:t>Odlukom o raspisivanju</w:t>
      </w:r>
      <w:r w:rsidR="00DB198E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Javnog natječaja za financiranje programa udruga u području poljoprivrede iz proračuna Grada Ivanić-Grada za </w:t>
      </w:r>
      <w:r w:rsidR="00055757" w:rsidRPr="005D2610">
        <w:rPr>
          <w:rFonts w:ascii="Arial" w:eastAsia="Times New Roman" w:hAnsi="Arial" w:cs="Arial"/>
          <w:sz w:val="24"/>
          <w:szCs w:val="24"/>
          <w:lang w:eastAsia="hr-HR"/>
        </w:rPr>
        <w:t>2026.</w:t>
      </w:r>
      <w:r w:rsidR="00DB198E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godinu (</w:t>
      </w:r>
      <w:r w:rsidR="00F81DE4" w:rsidRPr="004D45BF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 xml:space="preserve">KLASA: </w:t>
      </w:r>
      <w:r w:rsidR="00F81DE4" w:rsidRPr="00F81DE4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hr-HR"/>
        </w:rPr>
        <w:t>024-05/26-11/82; URBROJ: 238-10-04-04/2-26-4, od 03. rujna 2026.</w:t>
      </w:r>
      <w:r w:rsidR="002A2699" w:rsidRPr="00F81DE4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BF374B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B198E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i </w:t>
      </w:r>
      <w:r w:rsidR="00F15B74" w:rsidRPr="005D2610">
        <w:rPr>
          <w:rFonts w:ascii="Arial" w:eastAsia="Times New Roman" w:hAnsi="Arial" w:cs="Arial"/>
          <w:sz w:val="24"/>
          <w:szCs w:val="24"/>
          <w:lang w:eastAsia="hr-HR"/>
        </w:rPr>
        <w:t xml:space="preserve">ostalom natječajnom dokumentacijom, dostupni na mrežnim stranicama Grada Ivanić-Grada, </w:t>
      </w:r>
      <w:hyperlink r:id="rId6" w:history="1">
        <w:r w:rsidR="00F15B74" w:rsidRPr="0092142B">
          <w:rPr>
            <w:rFonts w:ascii="Arial" w:eastAsia="Times New Roman" w:hAnsi="Arial" w:cs="Arial"/>
            <w:sz w:val="24"/>
            <w:szCs w:val="24"/>
            <w:u w:val="single"/>
            <w:lang w:eastAsia="hr-HR"/>
          </w:rPr>
          <w:t>www.ivanic-grad.hr</w:t>
        </w:r>
      </w:hyperlink>
    </w:p>
    <w:p w14:paraId="073C2F9F" w14:textId="3F1645E1" w:rsidR="00F15B74" w:rsidRPr="00F15B74" w:rsidRDefault="00F15B74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15B74">
        <w:rPr>
          <w:rFonts w:ascii="Arial" w:eastAsia="Times New Roman" w:hAnsi="Arial" w:cs="Arial"/>
          <w:sz w:val="24"/>
          <w:szCs w:val="24"/>
          <w:lang w:eastAsia="hr-HR"/>
        </w:rPr>
        <w:t>Prijave koje n</w:t>
      </w:r>
      <w:r w:rsidR="002B23DD">
        <w:rPr>
          <w:rFonts w:ascii="Arial" w:eastAsia="Times New Roman" w:hAnsi="Arial" w:cs="Arial"/>
          <w:sz w:val="24"/>
          <w:szCs w:val="24"/>
          <w:lang w:eastAsia="hr-HR"/>
        </w:rPr>
        <w:t>isu dostavljene u roku određenom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ovim </w:t>
      </w:r>
      <w:r w:rsidR="0050163E">
        <w:rPr>
          <w:rFonts w:ascii="Arial" w:eastAsia="Times New Roman" w:hAnsi="Arial" w:cs="Arial"/>
          <w:sz w:val="24"/>
          <w:szCs w:val="24"/>
          <w:lang w:eastAsia="hr-HR"/>
        </w:rPr>
        <w:t>Javnim n</w:t>
      </w:r>
      <w:r w:rsidR="0050163E" w:rsidRPr="00F15B74">
        <w:rPr>
          <w:rFonts w:ascii="Arial" w:eastAsia="Times New Roman" w:hAnsi="Arial" w:cs="Arial"/>
          <w:sz w:val="24"/>
          <w:szCs w:val="24"/>
          <w:lang w:eastAsia="hr-HR"/>
        </w:rPr>
        <w:t>atječaj</w:t>
      </w:r>
      <w:r w:rsidR="0050163E">
        <w:rPr>
          <w:rFonts w:ascii="Arial" w:eastAsia="Times New Roman" w:hAnsi="Arial" w:cs="Arial"/>
          <w:sz w:val="24"/>
          <w:szCs w:val="24"/>
          <w:lang w:eastAsia="hr-HR"/>
        </w:rPr>
        <w:t>em</w:t>
      </w:r>
      <w:r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te koje u cijelosti ne zadovoljavaju propisane uvjete ovog Natječaja neće se razmatrati.</w:t>
      </w:r>
    </w:p>
    <w:p w14:paraId="2AFB9166" w14:textId="6D249DA7" w:rsidR="00F15B74" w:rsidRPr="00F15B74" w:rsidRDefault="00402A05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8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Prijavitelji koji su nezadovoljni odlukom o dodjeli financijskih sredstava mogu podnijeti prigovor na odluku o dodjeli financijskih sredstava. Prigovor se može podnijeti isključivo na natječajni postupak te eventualno bodovanje nekog kriterija s 0 bodova, ukoliko udruga smatra da je u svojoj prijavi dostavila dovoljno argumenata za drukčije bodovanje. Prigovori se podnose </w:t>
      </w:r>
      <w:r w:rsidR="001D0217" w:rsidRPr="001D0217">
        <w:rPr>
          <w:rFonts w:ascii="Arial" w:eastAsia="Times New Roman" w:hAnsi="Arial" w:cs="Arial"/>
          <w:sz w:val="24"/>
          <w:szCs w:val="24"/>
          <w:lang w:eastAsia="hr-HR"/>
        </w:rPr>
        <w:t>Upravn</w:t>
      </w:r>
      <w:r w:rsidR="006C5533">
        <w:rPr>
          <w:rFonts w:ascii="Arial" w:eastAsia="Times New Roman" w:hAnsi="Arial" w:cs="Arial"/>
          <w:sz w:val="24"/>
          <w:szCs w:val="24"/>
          <w:lang w:eastAsia="hr-HR"/>
        </w:rPr>
        <w:t>om</w:t>
      </w:r>
      <w:r w:rsidR="001D0217" w:rsidRPr="001D0217">
        <w:rPr>
          <w:rFonts w:ascii="Arial" w:eastAsia="Times New Roman" w:hAnsi="Arial" w:cs="Arial"/>
          <w:sz w:val="24"/>
          <w:szCs w:val="24"/>
          <w:lang w:eastAsia="hr-HR"/>
        </w:rPr>
        <w:t xml:space="preserve"> odjel</w:t>
      </w:r>
      <w:r w:rsidR="006C5533">
        <w:rPr>
          <w:rFonts w:ascii="Arial" w:eastAsia="Times New Roman" w:hAnsi="Arial" w:cs="Arial"/>
          <w:sz w:val="24"/>
          <w:szCs w:val="24"/>
          <w:lang w:eastAsia="hr-HR"/>
        </w:rPr>
        <w:t>u</w:t>
      </w:r>
      <w:r w:rsidR="001D0217" w:rsidRPr="001D0217">
        <w:rPr>
          <w:rFonts w:ascii="Arial" w:eastAsia="Times New Roman" w:hAnsi="Arial" w:cs="Arial"/>
          <w:sz w:val="24"/>
          <w:szCs w:val="24"/>
          <w:lang w:eastAsia="hr-HR"/>
        </w:rPr>
        <w:t xml:space="preserve"> za komunalno gospodarstvo, prostorno planiranje, gospodarstvo i poljoprivredu</w:t>
      </w:r>
      <w:r w:rsidR="00E91E29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nadležnom za javni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, u pisanom obliku, u roku od 8 dana od dana dostave pisane obavijesti o rezultatima javnog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, a odluku o prigovoru, uzimajući u obzir sve činjenice, donosi Gradonačelnik Grada Ivanić-Grada.</w:t>
      </w:r>
    </w:p>
    <w:p w14:paraId="1005B718" w14:textId="77777777" w:rsidR="00F15B74" w:rsidRPr="00F15B74" w:rsidRDefault="001B0BCE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10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Financijske potpore koje će biti odobrene korisnicima financijskih sredstava za provedbu</w:t>
      </w:r>
      <w:r w:rsidR="002014D0">
        <w:rPr>
          <w:rFonts w:ascii="Arial" w:eastAsia="Times New Roman" w:hAnsi="Arial" w:cs="Arial"/>
          <w:sz w:val="24"/>
          <w:szCs w:val="24"/>
          <w:lang w:eastAsia="hr-HR"/>
        </w:rPr>
        <w:t xml:space="preserve"> programa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utvrđuju se ugovorom i isplatit će se na žiro račun korisnika prema modelima plaćanja navedenim u Uputama za prijavitelje.</w:t>
      </w:r>
    </w:p>
    <w:p w14:paraId="464DE0AC" w14:textId="77777777" w:rsidR="00F15B74" w:rsidRPr="00F15B74" w:rsidRDefault="001B0BCE" w:rsidP="00F15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11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C6607A">
        <w:rPr>
          <w:rFonts w:ascii="Arial" w:eastAsia="Times New Roman" w:hAnsi="Arial" w:cs="Arial"/>
          <w:sz w:val="24"/>
          <w:szCs w:val="24"/>
          <w:lang w:eastAsia="hr-HR"/>
        </w:rPr>
        <w:t xml:space="preserve"> Ako ovlaštena osoba udruge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ne pristupi potpisivanju Ugovora, a svoj nedolazak ne opravda u roku od pet dana od primanja </w:t>
      </w:r>
      <w:r w:rsidR="008838FF">
        <w:rPr>
          <w:rFonts w:ascii="Arial" w:eastAsia="Times New Roman" w:hAnsi="Arial" w:cs="Arial"/>
          <w:sz w:val="24"/>
          <w:szCs w:val="24"/>
          <w:lang w:eastAsia="hr-HR"/>
        </w:rPr>
        <w:t>natječaj</w:t>
      </w:r>
      <w:r w:rsidR="002014D0">
        <w:rPr>
          <w:rFonts w:ascii="Arial" w:eastAsia="Times New Roman" w:hAnsi="Arial" w:cs="Arial"/>
          <w:sz w:val="24"/>
          <w:szCs w:val="24"/>
          <w:lang w:eastAsia="hr-HR"/>
        </w:rPr>
        <w:t>a, smatrat će se da je udruga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odustala od ostvarivanja potpore.</w:t>
      </w:r>
    </w:p>
    <w:p w14:paraId="34B0EEDE" w14:textId="624EEA7A" w:rsidR="00743289" w:rsidRDefault="001B0BCE" w:rsidP="004614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12</w:t>
      </w:r>
      <w:r w:rsidR="00F15B74" w:rsidRPr="00F15B7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Sva pitanja vezana uz ovaj </w:t>
      </w:r>
      <w:r w:rsidR="0050163E">
        <w:rPr>
          <w:rFonts w:ascii="Arial" w:eastAsia="Times New Roman" w:hAnsi="Arial" w:cs="Arial"/>
          <w:sz w:val="24"/>
          <w:szCs w:val="24"/>
          <w:lang w:eastAsia="hr-HR"/>
        </w:rPr>
        <w:t>Javni n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atječaj mogu se postaviti isključivo elektroničkim putem, slanjem upita na sljedeću adresu: </w:t>
      </w:r>
      <w:hyperlink r:id="rId7" w:history="1">
        <w:r w:rsidR="008838FF" w:rsidRPr="00322907">
          <w:rPr>
            <w:rStyle w:val="Hiperveza"/>
            <w:rFonts w:ascii="Arial" w:eastAsia="Times New Roman" w:hAnsi="Arial" w:cs="Arial"/>
            <w:sz w:val="24"/>
            <w:szCs w:val="24"/>
            <w:lang w:eastAsia="hr-HR"/>
          </w:rPr>
          <w:t>anita.susac@ivanic-grad.hr</w:t>
        </w:r>
      </w:hyperlink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 i to najkasnije 1</w:t>
      </w:r>
      <w:r w:rsidR="00593C84"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dana prije isteka roka za podnošenje prijava iz ovog </w:t>
      </w:r>
      <w:r w:rsidR="00055757">
        <w:rPr>
          <w:rFonts w:ascii="Arial" w:eastAsia="Times New Roman" w:hAnsi="Arial" w:cs="Arial"/>
          <w:sz w:val="24"/>
          <w:szCs w:val="24"/>
          <w:lang w:eastAsia="hr-HR"/>
        </w:rPr>
        <w:t>Javnog n</w:t>
      </w:r>
      <w:r w:rsidR="00F15B74" w:rsidRPr="00F15B74">
        <w:rPr>
          <w:rFonts w:ascii="Arial" w:eastAsia="Times New Roman" w:hAnsi="Arial" w:cs="Arial"/>
          <w:sz w:val="24"/>
          <w:szCs w:val="24"/>
          <w:lang w:eastAsia="hr-HR"/>
        </w:rPr>
        <w:t>atječaja.</w:t>
      </w:r>
    </w:p>
    <w:p w14:paraId="02C87FF6" w14:textId="77777777" w:rsidR="00743289" w:rsidRPr="00743289" w:rsidRDefault="00743289" w:rsidP="00743289">
      <w:pPr>
        <w:tabs>
          <w:tab w:val="left" w:pos="5320"/>
        </w:tabs>
        <w:rPr>
          <w:rFonts w:ascii="Arial" w:eastAsia="Times New Roman" w:hAnsi="Arial" w:cs="Arial"/>
          <w:sz w:val="24"/>
          <w:szCs w:val="24"/>
          <w:lang w:eastAsia="hr-HR"/>
        </w:rPr>
      </w:pPr>
    </w:p>
    <w:p w14:paraId="60E1B484" w14:textId="579FDF74" w:rsidR="00102047" w:rsidRPr="00102047" w:rsidRDefault="00102047" w:rsidP="00102047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</w:rPr>
        <w:t>PROČELNI</w:t>
      </w:r>
      <w:r w:rsidR="00F154AB">
        <w:rPr>
          <w:rFonts w:ascii="Arial" w:eastAsia="Times New Roman" w:hAnsi="Arial" w:cs="Arial"/>
          <w:sz w:val="24"/>
          <w:szCs w:val="24"/>
        </w:rPr>
        <w:t>CA</w:t>
      </w:r>
    </w:p>
    <w:p w14:paraId="38D821D5" w14:textId="2EBFAFE9" w:rsidR="00B6145E" w:rsidRPr="00B6145E" w:rsidRDefault="00102047" w:rsidP="00B6145E">
      <w:pPr>
        <w:tabs>
          <w:tab w:val="left" w:pos="6144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</w:t>
      </w:r>
      <w:r w:rsidR="00B6145E" w:rsidRPr="00B6145E">
        <w:rPr>
          <w:rFonts w:ascii="Arial" w:eastAsia="Times New Roman" w:hAnsi="Arial" w:cs="Arial"/>
          <w:sz w:val="24"/>
          <w:szCs w:val="24"/>
        </w:rPr>
        <w:t xml:space="preserve">Ilijana Mišković, mag. ing. </w:t>
      </w:r>
      <w:proofErr w:type="spellStart"/>
      <w:r w:rsidR="00B6145E" w:rsidRPr="00B6145E">
        <w:rPr>
          <w:rFonts w:ascii="Arial" w:eastAsia="Times New Roman" w:hAnsi="Arial" w:cs="Arial"/>
          <w:sz w:val="24"/>
          <w:szCs w:val="24"/>
        </w:rPr>
        <w:t>agr</w:t>
      </w:r>
      <w:proofErr w:type="spellEnd"/>
      <w:r w:rsidR="00B6145E" w:rsidRPr="00B6145E">
        <w:rPr>
          <w:rFonts w:ascii="Arial" w:eastAsia="Times New Roman" w:hAnsi="Arial" w:cs="Arial"/>
          <w:sz w:val="24"/>
          <w:szCs w:val="24"/>
        </w:rPr>
        <w:t>.</w:t>
      </w:r>
    </w:p>
    <w:p w14:paraId="4DD715FA" w14:textId="5696BAE0" w:rsidR="002A27E8" w:rsidRPr="00743289" w:rsidRDefault="002A27E8" w:rsidP="00102047">
      <w:pPr>
        <w:tabs>
          <w:tab w:val="left" w:pos="5910"/>
        </w:tabs>
        <w:rPr>
          <w:rFonts w:ascii="Arial" w:eastAsia="Times New Roman" w:hAnsi="Arial" w:cs="Arial"/>
          <w:sz w:val="24"/>
          <w:szCs w:val="24"/>
          <w:lang w:eastAsia="hr-HR"/>
        </w:rPr>
      </w:pPr>
    </w:p>
    <w:sectPr w:rsidR="0090043F" w:rsidRPr="00743289" w:rsidSect="00503E6D">
      <w:pgSz w:w="11906" w:h="16838"/>
      <w:pgMar w:top="0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B74"/>
    <w:rsid w:val="00055757"/>
    <w:rsid w:val="0006107D"/>
    <w:rsid w:val="00084FF2"/>
    <w:rsid w:val="00091EAB"/>
    <w:rsid w:val="00097293"/>
    <w:rsid w:val="000A410D"/>
    <w:rsid w:val="000B09A2"/>
    <w:rsid w:val="000D189F"/>
    <w:rsid w:val="00102047"/>
    <w:rsid w:val="00113C6D"/>
    <w:rsid w:val="0014146F"/>
    <w:rsid w:val="00167670"/>
    <w:rsid w:val="00190E6C"/>
    <w:rsid w:val="00196E88"/>
    <w:rsid w:val="001A51FC"/>
    <w:rsid w:val="001B0BCE"/>
    <w:rsid w:val="001C5387"/>
    <w:rsid w:val="001D0217"/>
    <w:rsid w:val="00201082"/>
    <w:rsid w:val="002014D0"/>
    <w:rsid w:val="00207E38"/>
    <w:rsid w:val="002578D2"/>
    <w:rsid w:val="002A2699"/>
    <w:rsid w:val="002B23DD"/>
    <w:rsid w:val="002D73B7"/>
    <w:rsid w:val="00310855"/>
    <w:rsid w:val="00326660"/>
    <w:rsid w:val="00362A6E"/>
    <w:rsid w:val="00371CFC"/>
    <w:rsid w:val="00374857"/>
    <w:rsid w:val="00383EF8"/>
    <w:rsid w:val="003A5173"/>
    <w:rsid w:val="003A7115"/>
    <w:rsid w:val="003B1AA1"/>
    <w:rsid w:val="003C108B"/>
    <w:rsid w:val="00402A05"/>
    <w:rsid w:val="00460DBE"/>
    <w:rsid w:val="004614D2"/>
    <w:rsid w:val="004D45BF"/>
    <w:rsid w:val="004D474C"/>
    <w:rsid w:val="0050163E"/>
    <w:rsid w:val="00503E6D"/>
    <w:rsid w:val="0050564F"/>
    <w:rsid w:val="005316F7"/>
    <w:rsid w:val="00593C84"/>
    <w:rsid w:val="005A1C0E"/>
    <w:rsid w:val="005B6B8D"/>
    <w:rsid w:val="005D2610"/>
    <w:rsid w:val="005D3448"/>
    <w:rsid w:val="005E2893"/>
    <w:rsid w:val="006071BE"/>
    <w:rsid w:val="00614364"/>
    <w:rsid w:val="00623365"/>
    <w:rsid w:val="00637038"/>
    <w:rsid w:val="00664F37"/>
    <w:rsid w:val="006C5533"/>
    <w:rsid w:val="00743289"/>
    <w:rsid w:val="007455D3"/>
    <w:rsid w:val="007C650A"/>
    <w:rsid w:val="007C76EB"/>
    <w:rsid w:val="00820E6E"/>
    <w:rsid w:val="00855344"/>
    <w:rsid w:val="00867B6C"/>
    <w:rsid w:val="008838FF"/>
    <w:rsid w:val="008B18A8"/>
    <w:rsid w:val="008C231A"/>
    <w:rsid w:val="008E0F4D"/>
    <w:rsid w:val="00902327"/>
    <w:rsid w:val="00905390"/>
    <w:rsid w:val="00911118"/>
    <w:rsid w:val="00917736"/>
    <w:rsid w:val="0092142B"/>
    <w:rsid w:val="009D015A"/>
    <w:rsid w:val="00A00618"/>
    <w:rsid w:val="00A26742"/>
    <w:rsid w:val="00A42953"/>
    <w:rsid w:val="00A65095"/>
    <w:rsid w:val="00A77BB1"/>
    <w:rsid w:val="00A97129"/>
    <w:rsid w:val="00AD1977"/>
    <w:rsid w:val="00AF4B6B"/>
    <w:rsid w:val="00B072BD"/>
    <w:rsid w:val="00B423FA"/>
    <w:rsid w:val="00B6145E"/>
    <w:rsid w:val="00B768F4"/>
    <w:rsid w:val="00B94659"/>
    <w:rsid w:val="00BA0708"/>
    <w:rsid w:val="00BF374B"/>
    <w:rsid w:val="00C27F87"/>
    <w:rsid w:val="00C35C94"/>
    <w:rsid w:val="00C46D55"/>
    <w:rsid w:val="00C61120"/>
    <w:rsid w:val="00C6607A"/>
    <w:rsid w:val="00C851BE"/>
    <w:rsid w:val="00CA45DF"/>
    <w:rsid w:val="00CB7EBE"/>
    <w:rsid w:val="00CE069D"/>
    <w:rsid w:val="00CF1B3E"/>
    <w:rsid w:val="00D07C88"/>
    <w:rsid w:val="00D347C0"/>
    <w:rsid w:val="00D408F8"/>
    <w:rsid w:val="00D433A1"/>
    <w:rsid w:val="00D70E06"/>
    <w:rsid w:val="00D74D31"/>
    <w:rsid w:val="00D9739D"/>
    <w:rsid w:val="00DB198E"/>
    <w:rsid w:val="00DC429A"/>
    <w:rsid w:val="00DE2320"/>
    <w:rsid w:val="00E32094"/>
    <w:rsid w:val="00E431A9"/>
    <w:rsid w:val="00E91E29"/>
    <w:rsid w:val="00E961D4"/>
    <w:rsid w:val="00F154AB"/>
    <w:rsid w:val="00F15B74"/>
    <w:rsid w:val="00F3367D"/>
    <w:rsid w:val="00F46298"/>
    <w:rsid w:val="00F75729"/>
    <w:rsid w:val="00F81DE4"/>
    <w:rsid w:val="00FB7CFD"/>
    <w:rsid w:val="00FC6ED9"/>
    <w:rsid w:val="00F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2003"/>
  <w15:docId w15:val="{8E668B7F-76CA-4B6B-9848-41F0A433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15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F15B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0A4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1B0BC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02A05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74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A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1F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A51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ita.susac@ivanic-grad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ic-grad.hr/" TargetMode="External"/><Relationship Id="rId5" Type="http://schemas.openxmlformats.org/officeDocument/2006/relationships/hyperlink" Target="http://www.ivanic-grad.h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Vnucec Perko</dc:creator>
  <cp:lastModifiedBy>Anita Susac</cp:lastModifiedBy>
  <cp:revision>76</cp:revision>
  <cp:lastPrinted>2024-07-23T07:10:00Z</cp:lastPrinted>
  <dcterms:created xsi:type="dcterms:W3CDTF">2018-03-07T13:28:00Z</dcterms:created>
  <dcterms:modified xsi:type="dcterms:W3CDTF">2026-09-08T09:51:00Z</dcterms:modified>
</cp:coreProperties>
</file>