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6E2" w:rsidRPr="004569DB" w:rsidRDefault="00FF06E2" w:rsidP="00FF06E2">
      <w:pPr>
        <w:tabs>
          <w:tab w:val="left" w:pos="47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 xml:space="preserve">Na temelju članka 64. Zakona o zaštiti okoliša (Narodne novine, broj 80/13, 153/13 i 78/15), članka 31. Uredbe o strateškoj procjeni utjecaja strategije, plana i programa na okoliš (Narodne novine, broj 03/17), članka 55. Statuta Grada Ivanić-Grada (Službeni glasnik, broj 02/14 i 01/18) te nakon provedenog postupka Ocjene o potrebi strateške procjene utjecaja IV. izmjena i dopuna Prostornog plana uređenja Grada Ivanić-Grada na okoliš, Gradonačelnik Grada Ivanić-Grada donio je dana </w:t>
      </w:r>
      <w:r>
        <w:rPr>
          <w:rFonts w:ascii="Arial" w:hAnsi="Arial" w:cs="Arial"/>
          <w:sz w:val="24"/>
          <w:szCs w:val="24"/>
        </w:rPr>
        <w:t xml:space="preserve">04. srpnja </w:t>
      </w:r>
      <w:r w:rsidRPr="004569DB">
        <w:rPr>
          <w:rFonts w:ascii="Arial" w:hAnsi="Arial" w:cs="Arial"/>
          <w:sz w:val="24"/>
          <w:szCs w:val="24"/>
        </w:rPr>
        <w:t>2019. godine sljedeću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69DB">
        <w:rPr>
          <w:rFonts w:ascii="Arial" w:hAnsi="Arial" w:cs="Arial"/>
          <w:b/>
          <w:sz w:val="24"/>
          <w:szCs w:val="24"/>
        </w:rPr>
        <w:t>O D L U K U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4569DB">
        <w:rPr>
          <w:rFonts w:ascii="Arial" w:hAnsi="Arial" w:cs="Arial"/>
          <w:b/>
          <w:sz w:val="24"/>
          <w:szCs w:val="24"/>
        </w:rPr>
        <w:t>o neprovođenju strateške procjene utjecaja IV. izmjena i dopuna Prostornog plana plana uređenja Grada Ivanić-Grada na okoliš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I.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 xml:space="preserve">Ovom Odlukom utvrđuje se da nije potrebno provesti stratešku procjenu utjecaja IV. izmjena i dopuna Prostornog  plana uređenja Grada Ivanić-Grada na okoliš, obzirom je u postupku ocjene o potrebi strateške procjene utvrđeno da IV. izmjene i dopune Prostornog  plana uređenja Grada Ivanić-Grada (u daljnjem tekstu: Plan) neće imati vjerojatno značajan utjecaj na okoliš. 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II.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Osnovni razlozi za pokretanje postupka izrade Plana utvrđeni su člankom 5. Prijedloga Odluke o izradi Plana: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 xml:space="preserve">potreba za revizijom površina svih planiranih neizgrađenih izdvojenih građevinskih područja izvan naselja s ciljem njihovog optimiziranja ili ukidanja; 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revidiranje obuhvata obveznih urbanističkih planova uređenja;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usklađivanje s zakonima i propisima koji su stupili na snagu od donošenja posljednjih izmjena i dopuna Prostornog plana uređenja Grada Ivanić-Grada te sa zahtjevima javnopravnih tijela i pravnih osob s javnim ovlastima kroz postupak izrade i donošenja Plana, a koji se odnose samo na usklađenje s propisima;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razmatranje svih zahtjeva za izmjenom Prostornog plana uređenja Grada Ivanić-Grada zaprimljenih do donošenja ove Odluke;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provjera i prema potrebi usklađenje širine zaštitnih koridora za postojeće 35 kV dalekovode u grafičkom dijelu Plana s podacima iz odredbi za provođenje;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preispitivanje mogućnosti proširenja građevinskog područja naselja uz rijeku Lonju i na ostalim područjima, prema prijedlozima Grada Ivanić-Grada;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ažuriranje grafičkih oznaka za izgrađena i neizgrađena građevinska područja;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usklađenje granice obuhvata zaštićene povijesne urbane cjeline Grada Ivanić-Grada s Rješenjem Ministarstva kulture;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preispitivanje normativa za osiguranje parkirališnih ili parkirališno-garažnih mjesta;</w:t>
      </w:r>
    </w:p>
    <w:p w:rsidR="00FF06E2" w:rsidRPr="004569DB" w:rsidRDefault="00FF06E2" w:rsidP="00FF06E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dopuna odredbi za provođenje – omogućavanje uređenja potoka Žeravinec kao šetnice ili biciklističke staze, omogućavanje gradnje kampova i kamp odmorišta na području Grada Ivanić-Grada, omogućavanje zahvata u prostoru u zaštitnom pojasu plinovoda i naftovoda;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851" w:hanging="851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ispravka eventualnih grešaka i neusklađenosti u Planu.</w:t>
      </w:r>
    </w:p>
    <w:p w:rsidR="00FF06E2" w:rsidRPr="004569DB" w:rsidRDefault="00FF06E2" w:rsidP="00FF06E2">
      <w:pPr>
        <w:tabs>
          <w:tab w:val="left" w:pos="4788"/>
        </w:tabs>
        <w:spacing w:after="120" w:line="247" w:lineRule="auto"/>
        <w:ind w:left="10" w:right="5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569DB">
        <w:rPr>
          <w:rFonts w:ascii="Arial" w:eastAsia="Times New Roman" w:hAnsi="Arial" w:cs="Arial"/>
          <w:color w:val="000000"/>
          <w:sz w:val="24"/>
          <w:szCs w:val="24"/>
          <w:lang w:eastAsia="hr-HR"/>
        </w:rPr>
        <w:lastRenderedPageBreak/>
        <w:t>U postupku izrade i donošenja Plana će se osim svih prethodno navedenih razloga razmatrati svi novi zahtjevi Grada Ivanić-Grada, kao i zahtjevi javnopravnih tijela i osoba s javnim ovlastima koji se odnose na usklađenje s važećim zakonima i propisima.</w:t>
      </w:r>
    </w:p>
    <w:p w:rsidR="00FF06E2" w:rsidRPr="004569DB" w:rsidRDefault="00FF06E2" w:rsidP="00FF06E2">
      <w:pPr>
        <w:tabs>
          <w:tab w:val="left" w:pos="4788"/>
        </w:tabs>
        <w:suppressAutoHyphens/>
        <w:spacing w:after="3" w:line="247" w:lineRule="auto"/>
        <w:ind w:left="10" w:right="5"/>
        <w:jc w:val="both"/>
        <w:rPr>
          <w:rFonts w:ascii="Arial" w:eastAsia="Times New Roman" w:hAnsi="Arial" w:cs="Arial"/>
          <w:color w:val="000000"/>
          <w:kern w:val="1"/>
          <w:sz w:val="24"/>
          <w:szCs w:val="24"/>
          <w:lang w:eastAsia="hr-HR"/>
        </w:rPr>
      </w:pPr>
    </w:p>
    <w:p w:rsidR="00FF06E2" w:rsidRPr="004569DB" w:rsidRDefault="00FF06E2" w:rsidP="00FF06E2">
      <w:pPr>
        <w:tabs>
          <w:tab w:val="left" w:pos="284"/>
          <w:tab w:val="left" w:pos="993"/>
        </w:tabs>
        <w:spacing w:after="12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4569D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Svrha i opći ciljevi Plana su:</w:t>
      </w:r>
    </w:p>
    <w:p w:rsidR="00FF06E2" w:rsidRPr="004569DB" w:rsidRDefault="00FF06E2" w:rsidP="00FF06E2">
      <w:pPr>
        <w:numPr>
          <w:ilvl w:val="0"/>
          <w:numId w:val="3"/>
        </w:num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 </w:t>
      </w:r>
      <w:r w:rsidRPr="004569DB">
        <w:rPr>
          <w:rFonts w:ascii="Arial" w:hAnsi="Arial" w:cs="Arial"/>
          <w:sz w:val="24"/>
          <w:szCs w:val="24"/>
        </w:rPr>
        <w:t xml:space="preserve">potreba za revizijom površina svih planiranih neizgrađenih izdvojenih građevinskih područja izvan naselja s ciljem njihovog optimiziranja ili ukidanja; 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revidiranje obuhvata obveznih urbanističkih planova uređenja;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  <w:tab w:val="left" w:pos="993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usklađivanje sa zakonima i propisima koji su stupili na snagu od donošenja posljednjih izmjena i dopuna Prostornog plana uređenja Grada Ivanić-Grada te sa zahtjevima javnopravnih tijela kroz postupak izrade i donošenja Plana, a koji se odnose samo na usklađenje s propisima;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  <w:tab w:val="left" w:pos="993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razmatranje svih zahtjeva za izmjenom Prostornog plana uređenja Grada Ivanić-Grada zaprimljenih do donošenja ove Odluke;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  <w:tab w:val="left" w:pos="993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provjera i prema potrebi usklađenje širine zaštitnih koridora za postojeće dalekovode u grafičkom dijelu Plana s podacima iz odredbi za provođenje;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  <w:tab w:val="left" w:pos="993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preispitivanje mogućnosti proširenja građevinskog područja naselja uz rijeku Lonju i na ostalim područjima, sve prema prijedlozima Grada Ivanić-Grada;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  <w:tab w:val="left" w:pos="993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ažuriranje grafičkih oznaka za izgrađena i neizgrađena građevinska područja;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  <w:tab w:val="left" w:pos="993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usklađenje granice obuhvata zaštićene povijesne urbane cjeline Grada Ivanić-Grada s Rješenjem Ministarstva kulture;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  <w:tab w:val="left" w:pos="993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preispitivanje normativa za osiguranje parkirališnih ili parkirališno-garažnih mjesta;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  <w:tab w:val="left" w:pos="993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dopuna odredbi za provođenje u dijelu koji se odnosi na:</w:t>
      </w:r>
    </w:p>
    <w:p w:rsidR="00FF06E2" w:rsidRPr="004569DB" w:rsidRDefault="00FF06E2" w:rsidP="00FF06E2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 xml:space="preserve">omogućavanje uređenja potoka Žeravinec kao šetnice ili biciklističke staze </w:t>
      </w:r>
    </w:p>
    <w:p w:rsidR="00FF06E2" w:rsidRPr="004569DB" w:rsidRDefault="00FF06E2" w:rsidP="00FF06E2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omogućavanje gradnje kampova i kamp odmorišta na području Grada Ivanić-Grada</w:t>
      </w:r>
    </w:p>
    <w:p w:rsidR="00FF06E2" w:rsidRPr="004569DB" w:rsidRDefault="00FF06E2" w:rsidP="00FF06E2">
      <w:pPr>
        <w:numPr>
          <w:ilvl w:val="0"/>
          <w:numId w:val="4"/>
        </w:numPr>
        <w:spacing w:after="0" w:line="240" w:lineRule="auto"/>
        <w:ind w:left="709" w:hanging="425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omogućavanje zahvata u prostoru u zaštitnom pojasu plinovoda i naftovoda</w:t>
      </w:r>
    </w:p>
    <w:p w:rsidR="00FF06E2" w:rsidRPr="004569DB" w:rsidRDefault="00FF06E2" w:rsidP="00FF06E2">
      <w:pPr>
        <w:ind w:left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te dopuna odredbi prema novim zahtjevima Grada Ivanić-Grada;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  <w:tab w:val="left" w:pos="993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ispravka eventualnih grešaka i neusklađenosti u Planu;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  <w:tab w:val="left" w:pos="426"/>
          <w:tab w:val="left" w:pos="993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izrada pročišćenog teksta odredbi za provođenje i grafičkog dijela Plana, na koji se primjenjuju odredbe Uredbe o informacijskom sustavu prostornog uređenja (Narodne novine, broj 115/15);</w:t>
      </w:r>
    </w:p>
    <w:p w:rsidR="00FF06E2" w:rsidRPr="004569DB" w:rsidRDefault="00FF06E2" w:rsidP="00FF06E2">
      <w:pPr>
        <w:numPr>
          <w:ilvl w:val="0"/>
          <w:numId w:val="3"/>
        </w:numPr>
        <w:tabs>
          <w:tab w:val="left" w:pos="284"/>
          <w:tab w:val="left" w:pos="993"/>
        </w:tabs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izrada grafičkog dijela Plana u službenom projekcijskom koordinatnom sustavu Republike Hrvatske (HTRS96/TM), odnosno odnosno u skladu s Uredbom o informacijskom sustavu prostornog uređenja (Narodne novine, broj 115/15).</w:t>
      </w:r>
    </w:p>
    <w:p w:rsidR="00FF06E2" w:rsidRPr="004569DB" w:rsidRDefault="00FF06E2" w:rsidP="00FF06E2">
      <w:pPr>
        <w:spacing w:after="120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U postupku izrade i donošenja Plana će se osim svih prethodno navedenih razloga razmatrati svi novi zahtjevi Grada Ivanić-Grada, kao i zahtjevi javnopravnih tijela i osoba s javnim ovlastima koji se odnose na usklađenje s važećim zakonima i propisima.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III.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Sve predviđene izmjene navedene su u članku 5. i 8. Prijedloga Odluke o izradi Plana te će se na temelju tih izmjena korigirati elaborat Prostornog plana uređenja Grada Ivanić-Grada (Službeni glasnik Grada Ivanić-Grada, broj 06/05, 10/09, 11/09-pročišćeni tekst, 10/10-ispravak, 01/13, 06/14, 10/14-ispravak, 03/15-pročišćeni tekst, 03/17 i 05/17-pročišćeni tekst), i to u tekstualnom dijelu (u odredbama za provođenje), u odgovarajućim prikazima grafičkog dijela Plana te u Obrazloženju Plana.</w:t>
      </w:r>
    </w:p>
    <w:p w:rsidR="00FF06E2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IV.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S ciljem utvrđivanja vjerojatno značajnog utjeca Plana na okoliš, Upravni odjel Grada Ivanić-Grada za financije, gospodarstvo, komunalne djelatnosti i prostorno planiranje je zatražio mišljenja od sljedećih tijela i osoba određenih posebnim propisom: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Hrvatske vode, Vodnogospodarski odjel za srednju i donju Savu, Šetalište braće Radića 22, Slavonski Brod</w:t>
      </w:r>
    </w:p>
    <w:p w:rsidR="00FF06E2" w:rsidRPr="004569DB" w:rsidRDefault="00FF06E2" w:rsidP="00FF06E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HRVATSKE ŠUME, UŠP Zagreb, Šumarija Novoselec, Kolodvorska 27, Novoselec</w:t>
      </w:r>
    </w:p>
    <w:p w:rsidR="00FF06E2" w:rsidRPr="004569DB" w:rsidRDefault="00FF06E2" w:rsidP="00FF06E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ZAGREBAČKA ŽUPANIJA, Upravni odjel za promet i komunalnu infrastrukturu, Ulica grada Vukovara 72/V, Zagreb</w:t>
      </w:r>
    </w:p>
    <w:p w:rsidR="00FF06E2" w:rsidRPr="004569DB" w:rsidRDefault="00FF06E2" w:rsidP="00FF06E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ZAGREBAČKA ŽUPANIJA, Upravni odjel za gospodarstvo, Ulica grada Vukovara 72/V, Zagreb</w:t>
      </w:r>
    </w:p>
    <w:p w:rsidR="00FF06E2" w:rsidRPr="004569DB" w:rsidRDefault="00FF06E2" w:rsidP="00FF06E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ZAGREBAČKA ŽUPANIJA, Upravni odjel za prostorno uređenje, gradnju i zaštitu okoliša, Odsjek za zaštitu okoliša, Ulica grada Vukovara 72/V, Zagreb</w:t>
      </w:r>
    </w:p>
    <w:p w:rsidR="00FF06E2" w:rsidRPr="004569DB" w:rsidRDefault="00FF06E2" w:rsidP="00FF06E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Plinacro d.o.o., Savska 88a, Zagreb</w:t>
      </w:r>
    </w:p>
    <w:p w:rsidR="00FF06E2" w:rsidRPr="004569DB" w:rsidRDefault="00FF06E2" w:rsidP="00FF06E2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 xml:space="preserve">INA d.d., SD Istraživanja i proizvodnje nafte i plina, Lovinčićeva 4, Zagreb </w:t>
      </w:r>
    </w:p>
    <w:p w:rsidR="00FF06E2" w:rsidRPr="004569DB" w:rsidRDefault="00FF06E2" w:rsidP="00FF06E2">
      <w:pPr>
        <w:spacing w:after="0" w:line="240" w:lineRule="auto"/>
        <w:ind w:left="284"/>
        <w:jc w:val="both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U zakonskom roku zaprimljena su mišljenja sljedećih tijela: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b/>
          <w:sz w:val="24"/>
          <w:szCs w:val="24"/>
        </w:rPr>
        <w:t xml:space="preserve">ZAGREBAČKA ŽUPANIJA, Upravni odjel za prostorno uređenje, gradnju i zaštitu okoliša, Odsjek za zaštitu okoliša </w:t>
      </w:r>
      <w:r w:rsidRPr="004569DB">
        <w:rPr>
          <w:rFonts w:ascii="Arial" w:hAnsi="Arial" w:cs="Arial"/>
          <w:sz w:val="24"/>
          <w:szCs w:val="24"/>
        </w:rPr>
        <w:t>(KLASA: 351-03/19-03/30, URBROJ: 238/1-18-02/4-19-4 od 6.05.2019. godine) zaprimljeno dana 08.05.2019. godine, kojim je nadležno tijelo dalo mišljenje da nije potrebno provoditi stratešku procjenu utjecaja Plana na okoliš.</w:t>
      </w:r>
    </w:p>
    <w:p w:rsidR="00FF06E2" w:rsidRPr="004569DB" w:rsidRDefault="00FF06E2" w:rsidP="00FF06E2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b/>
          <w:sz w:val="24"/>
          <w:szCs w:val="24"/>
        </w:rPr>
        <w:t xml:space="preserve">PLINACRO d.o.o. </w:t>
      </w:r>
      <w:r w:rsidRPr="004569DB">
        <w:rPr>
          <w:rFonts w:ascii="Arial" w:hAnsi="Arial" w:cs="Arial"/>
          <w:sz w:val="24"/>
          <w:szCs w:val="24"/>
        </w:rPr>
        <w:t>Zagreb, Savska cesta 88a (Klasa: PL-19/1491, UR.BR.: R/IP-19-2 od 15.05.2019.) zaprimljeno dana 22.05.2019. godine, kojim je nadležno tijelo dalo mišljenje da nema potrebe za provedbom strateške procjene utjecaja Plana na okoliš.</w:t>
      </w:r>
    </w:p>
    <w:p w:rsidR="00FF06E2" w:rsidRPr="004569DB" w:rsidRDefault="00FF06E2" w:rsidP="00FF06E2">
      <w:pPr>
        <w:numPr>
          <w:ilvl w:val="0"/>
          <w:numId w:val="1"/>
        </w:numPr>
        <w:spacing w:after="12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b/>
          <w:sz w:val="24"/>
          <w:szCs w:val="24"/>
        </w:rPr>
        <w:t>HRVATSKE VODE</w:t>
      </w:r>
      <w:r w:rsidRPr="004569DB">
        <w:rPr>
          <w:rFonts w:ascii="Arial" w:hAnsi="Arial" w:cs="Arial"/>
          <w:sz w:val="24"/>
          <w:szCs w:val="24"/>
        </w:rPr>
        <w:t>, Vodnogospodarski odjel za srednju i donju Savu, Šetalište braće Radića 22, Slavonski Brod (KLASA: 351-03/19-01/0000115, URBROJ: 374-21-1-19-3 od 23.05.2019.) zaprimljeno 27.05.2019. godine, kojim je nadležno tijelo dalo mišljenje da nije potrebno provesti stratešku procjenu utjecaja Plana na okoliš.</w:t>
      </w:r>
    </w:p>
    <w:p w:rsidR="00FF06E2" w:rsidRPr="004569DB" w:rsidRDefault="00FF06E2" w:rsidP="00FF06E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 xml:space="preserve">Nakon zakonskog roka određenog za dostavu mišljenja, dana 04.06.2019. godine zaprimljeno je mišljenje </w:t>
      </w:r>
      <w:r w:rsidRPr="004569DB">
        <w:rPr>
          <w:rFonts w:ascii="Arial" w:hAnsi="Arial" w:cs="Arial"/>
          <w:b/>
          <w:sz w:val="24"/>
          <w:szCs w:val="24"/>
        </w:rPr>
        <w:t>INA Industrija nafte d.d.</w:t>
      </w:r>
      <w:r w:rsidRPr="004569DB">
        <w:rPr>
          <w:rFonts w:ascii="Arial" w:hAnsi="Arial" w:cs="Arial"/>
          <w:sz w:val="24"/>
          <w:szCs w:val="24"/>
        </w:rPr>
        <w:t>, Istraživanje i proizvodnja nafte i plina, Razrada polja, Lovinčićeva 4, (Znak – Re: 50308575/30-04-19/1609-17/BK od 20.05.2019.), kojim je nadležno tijelo dalo suglasnost za pokretanje postupka Ocjene o potrebi strateške procjene utjecaja Plana na okoliš.</w:t>
      </w:r>
    </w:p>
    <w:p w:rsidR="00FF06E2" w:rsidRPr="004569DB" w:rsidRDefault="00FF06E2" w:rsidP="00FF06E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Nisu dostavljena mišljenja</w:t>
      </w:r>
      <w:r>
        <w:rPr>
          <w:rFonts w:ascii="Arial" w:hAnsi="Arial" w:cs="Arial"/>
          <w:sz w:val="24"/>
          <w:szCs w:val="24"/>
        </w:rPr>
        <w:t xml:space="preserve"> od</w:t>
      </w:r>
      <w:r w:rsidRPr="004569DB">
        <w:rPr>
          <w:rFonts w:ascii="Arial" w:hAnsi="Arial" w:cs="Arial"/>
          <w:sz w:val="24"/>
          <w:szCs w:val="24"/>
        </w:rPr>
        <w:t>:</w:t>
      </w:r>
    </w:p>
    <w:p w:rsidR="00FF06E2" w:rsidRPr="004569DB" w:rsidRDefault="00FF06E2" w:rsidP="00FF06E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HRVATSKE ŠUME, UŠP Zagreb, Šumarija Novoselec, Kolodvorska 27, Novoselec</w:t>
      </w:r>
    </w:p>
    <w:p w:rsidR="00FF06E2" w:rsidRPr="004569DB" w:rsidRDefault="00FF06E2" w:rsidP="00FF06E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ZAGREBAČKA ŽUPANIJA, Upravni odjel za promet i komunalnu infrastrukturu, Ulica grada Vukovara 72/V, Zagreb</w:t>
      </w:r>
    </w:p>
    <w:p w:rsidR="00FF06E2" w:rsidRPr="004569DB" w:rsidRDefault="00FF06E2" w:rsidP="00FF06E2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ZAGREBAČKA ŽUPANIJA, Upravni odjel za gospodarstvo, Ulica grada Vukovara 72/V, Zagreb</w:t>
      </w:r>
    </w:p>
    <w:p w:rsidR="00FF06E2" w:rsidRPr="004569DB" w:rsidRDefault="00FF06E2" w:rsidP="00FF06E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V.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Upravni odjel Zagrebačke županije za prostorno uređenje, gradnju i zaštitu okoliša, Odsjek za zaštitu okoliša dao je mišljenje u okviru postupka Prethodne ocjene prihvatljivosti Plana za ekološku mrežu</w:t>
      </w:r>
      <w:r>
        <w:rPr>
          <w:rFonts w:ascii="Arial" w:hAnsi="Arial" w:cs="Arial"/>
          <w:sz w:val="24"/>
          <w:szCs w:val="24"/>
        </w:rPr>
        <w:t xml:space="preserve"> da se isključuje </w:t>
      </w:r>
      <w:r w:rsidRPr="004569DB">
        <w:rPr>
          <w:rFonts w:ascii="Arial" w:hAnsi="Arial" w:cs="Arial"/>
          <w:sz w:val="24"/>
          <w:szCs w:val="24"/>
        </w:rPr>
        <w:t>značaj</w:t>
      </w:r>
      <w:r>
        <w:rPr>
          <w:rFonts w:ascii="Arial" w:hAnsi="Arial" w:cs="Arial"/>
          <w:sz w:val="24"/>
          <w:szCs w:val="24"/>
        </w:rPr>
        <w:t>a</w:t>
      </w:r>
      <w:r w:rsidRPr="004569DB">
        <w:rPr>
          <w:rFonts w:ascii="Arial" w:hAnsi="Arial" w:cs="Arial"/>
          <w:sz w:val="24"/>
          <w:szCs w:val="24"/>
        </w:rPr>
        <w:t xml:space="preserve">n negativan utjecaj </w:t>
      </w:r>
      <w:r>
        <w:rPr>
          <w:rFonts w:ascii="Arial" w:hAnsi="Arial" w:cs="Arial"/>
          <w:sz w:val="24"/>
          <w:szCs w:val="24"/>
        </w:rPr>
        <w:t xml:space="preserve">Plana </w:t>
      </w:r>
      <w:r w:rsidRPr="004569DB">
        <w:rPr>
          <w:rFonts w:ascii="Arial" w:hAnsi="Arial" w:cs="Arial"/>
          <w:sz w:val="24"/>
          <w:szCs w:val="24"/>
        </w:rPr>
        <w:t>na ciljeve očuvanja i cjelovitost područja ekološke mreže te da nije potrebno provesti postupak Glavne ocjene prihvatljivosti za ekološku mrežu</w:t>
      </w:r>
      <w:r>
        <w:rPr>
          <w:rFonts w:ascii="Arial" w:hAnsi="Arial" w:cs="Arial"/>
          <w:sz w:val="24"/>
          <w:szCs w:val="24"/>
        </w:rPr>
        <w:t xml:space="preserve"> (KLASA:612-07/19-02/12, URBROJ: 238/1-18-02/5-19-04 01.07.2019.).</w:t>
      </w:r>
      <w:r w:rsidRPr="004569DB">
        <w:rPr>
          <w:rFonts w:ascii="Arial" w:hAnsi="Arial" w:cs="Arial"/>
          <w:sz w:val="24"/>
          <w:szCs w:val="24"/>
        </w:rPr>
        <w:t xml:space="preserve"> 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VI.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Nakon provedenog postupka O</w:t>
      </w:r>
      <w:r w:rsidRPr="004569DB">
        <w:rPr>
          <w:rFonts w:ascii="Arial" w:hAnsi="Arial" w:cs="Arial"/>
          <w:sz w:val="24"/>
          <w:szCs w:val="24"/>
        </w:rPr>
        <w:t>cjene o potrebi provedbe postupka strateške procjene utjecaja na okoliš predmetnog Plana, a sukladno članku 30. stavku 4. Uredbe o strateškoj procjeni utjecaja strategije, plana i programa na okoliš („Narodne novine“, broj 3/17), Upravni odjel za prostorno uređenje, gradnju i zaštitu okoliša - Odsjek za zaštitu okoliša Zagrebačke županije je uvidom u dokumentaciju i pristigla mišljenja iz točke IV. ove Odluke, dalo mišljenje da je postupak ocjene o potrebi provedbe strateške procjene utjecaja Plana na okoliš, proveden u skladu s odredbama Zakona o zaštiti okoliša („Narodne novine“, broj 80/13, 153/13, 78/15, 12/18 i 118/18) i Uredbe o strateškoj procjeni utjecaja strategije, plana i programa na okoliš („Narodne novine“, broj 3/17), te da se obzirom na navedene razloge donošenja Plana, može isključiti značajan negativan utjecaj na okoliš i stoga nije potrebno provesti stratešku procjenu utjecaja na okoliš.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06E2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VII.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Odluku kojom se utvrđuje da za Plan nije potrebno provesti stratešku procjenu utjecaja na okoliš i da je predmetni Plan prihvatljiv za ekološku mrežu, Gradonačelnik Grada Ivanić-Grada je donio temeljem pribavljenih mišljen</w:t>
      </w:r>
      <w:r>
        <w:rPr>
          <w:rFonts w:ascii="Arial" w:hAnsi="Arial" w:cs="Arial"/>
          <w:sz w:val="24"/>
          <w:szCs w:val="24"/>
        </w:rPr>
        <w:t xml:space="preserve">ja tijela i osoba iz točke IV., V. i VI. </w:t>
      </w:r>
      <w:r w:rsidRPr="004569DB">
        <w:rPr>
          <w:rFonts w:ascii="Arial" w:hAnsi="Arial" w:cs="Arial"/>
          <w:sz w:val="24"/>
          <w:szCs w:val="24"/>
        </w:rPr>
        <w:t xml:space="preserve">ove Odluke i kriterija za utvrđivanje vjerojatno značajnog utjecaja iz Priloga III. Uredbe o strateškoj procjeni utjecaja strategije, plana i programa na okoliš (Narodne novine, broj 03/17). 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VIII.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O ovoj Odluci Upravni odjel Grada Ivanić-Grada za financije, gospodarstvo, komunalne djelatnosti i prostorno planiranje informirati će javnost sukladno odredbama Zakona o zaštiti okoliša (Narodne novine, broj 80/13, 153/13, 78/15, 12/18 i 118/18) i Uredbe o informiranju i sudjelovanju javnosti i zainteresirane javnosti u pitanjima zaštite okoliša (Narodne novine, broj 64/08 i 80/13).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IX.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Ova Odluka stupa na snagu danom donošenja, a objavit će se u Službenom glasniku Grada Ivanić-Grada.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REPUBLIKA HRVATSKA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ZAGREBAČKA ŽUPANIJA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GRAD IVANIĆ-GRAD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4569DB">
        <w:rPr>
          <w:rFonts w:ascii="Arial" w:hAnsi="Arial" w:cs="Arial"/>
          <w:sz w:val="24"/>
          <w:szCs w:val="24"/>
        </w:rPr>
        <w:t>GRADONAČELNIK</w:t>
      </w:r>
    </w:p>
    <w:p w:rsidR="00FF06E2" w:rsidRPr="004569DB" w:rsidRDefault="00FF06E2" w:rsidP="00FF06E2">
      <w:pPr>
        <w:tabs>
          <w:tab w:val="left" w:pos="4788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tabs>
          <w:tab w:val="left" w:pos="4788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F06E2" w:rsidRPr="004569DB" w:rsidRDefault="00FF06E2" w:rsidP="00FF06E2">
      <w:pPr>
        <w:widowControl w:val="0"/>
        <w:tabs>
          <w:tab w:val="left" w:pos="4788"/>
        </w:tabs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  <w:r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 xml:space="preserve">KLASA: </w:t>
      </w:r>
      <w:r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022-05/19-01/49</w:t>
      </w:r>
      <w:r w:rsidRPr="004569DB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 xml:space="preserve">                                                   </w:t>
      </w:r>
      <w:r w:rsidR="009B77A9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ab/>
      </w:r>
      <w:r w:rsidRPr="004569DB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 xml:space="preserve">              Gradonačelnik:</w:t>
      </w:r>
    </w:p>
    <w:p w:rsidR="00FF06E2" w:rsidRPr="004569DB" w:rsidRDefault="00FF06E2" w:rsidP="00FF06E2">
      <w:pPr>
        <w:widowControl w:val="0"/>
        <w:tabs>
          <w:tab w:val="left" w:pos="4788"/>
        </w:tabs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  <w:r w:rsidRPr="004569DB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 xml:space="preserve">URBROJ: </w:t>
      </w:r>
      <w:r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238/10-02-02-03/1-19-1</w:t>
      </w:r>
    </w:p>
    <w:p w:rsidR="001A6D3E" w:rsidRPr="00FF06E2" w:rsidRDefault="00FF06E2" w:rsidP="00FF06E2">
      <w:pPr>
        <w:widowControl w:val="0"/>
        <w:tabs>
          <w:tab w:val="left" w:pos="4788"/>
        </w:tabs>
        <w:suppressAutoHyphens/>
        <w:spacing w:after="0" w:line="240" w:lineRule="auto"/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</w:pPr>
      <w:r w:rsidRPr="004569DB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Ivanić-Grad,</w:t>
      </w:r>
      <w:r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 xml:space="preserve"> 04. srpnja 2019.</w:t>
      </w:r>
      <w:r w:rsidRPr="004569DB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ab/>
        <w:t xml:space="preserve">                </w:t>
      </w:r>
      <w:bookmarkStart w:id="0" w:name="_GoBack"/>
      <w:bookmarkEnd w:id="0"/>
      <w:r w:rsidR="009B77A9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ab/>
      </w:r>
      <w:r w:rsidRPr="004569DB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 xml:space="preserve">  Javor Bojan Leš, </w:t>
      </w:r>
      <w:proofErr w:type="spellStart"/>
      <w:r w:rsidRPr="004569DB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dr.vet.med</w:t>
      </w:r>
      <w:proofErr w:type="spellEnd"/>
      <w:r w:rsidRPr="004569DB"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>.</w:t>
      </w:r>
      <w:r>
        <w:rPr>
          <w:rFonts w:ascii="Arial" w:eastAsia="Arial Unicode MS" w:hAnsi="Arial" w:cs="Arial"/>
          <w:noProof w:val="0"/>
          <w:kern w:val="1"/>
          <w:sz w:val="24"/>
          <w:szCs w:val="24"/>
          <w:lang w:eastAsia="zh-CN" w:bidi="hi-IN"/>
        </w:rPr>
        <w:tab/>
      </w:r>
    </w:p>
    <w:sectPr w:rsidR="001A6D3E" w:rsidRPr="00FF06E2" w:rsidSect="00FF06E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11FB9"/>
    <w:multiLevelType w:val="hybridMultilevel"/>
    <w:tmpl w:val="CFF0A0FE"/>
    <w:lvl w:ilvl="0" w:tplc="1DD49C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73322EE"/>
    <w:multiLevelType w:val="hybridMultilevel"/>
    <w:tmpl w:val="2F263BB2"/>
    <w:lvl w:ilvl="0" w:tplc="A5CACFB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7B1AB3"/>
    <w:multiLevelType w:val="hybridMultilevel"/>
    <w:tmpl w:val="DEC4AA00"/>
    <w:lvl w:ilvl="0" w:tplc="041A0005">
      <w:start w:val="1"/>
      <w:numFmt w:val="bullet"/>
      <w:lvlText w:val=""/>
      <w:lvlJc w:val="left"/>
      <w:pPr>
        <w:ind w:left="1503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" w15:restartNumberingAfterBreak="0">
    <w:nsid w:val="4E445673"/>
    <w:multiLevelType w:val="hybridMultilevel"/>
    <w:tmpl w:val="C3DC5342"/>
    <w:lvl w:ilvl="0" w:tplc="CA9670B2">
      <w:start w:val="7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27E"/>
    <w:rsid w:val="000A527E"/>
    <w:rsid w:val="001A6D3E"/>
    <w:rsid w:val="009B77A9"/>
    <w:rsid w:val="00FF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D0A971-108D-4EA0-B7F7-8416544A1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06E2"/>
    <w:pPr>
      <w:spacing w:after="200" w:line="276" w:lineRule="auto"/>
    </w:pPr>
    <w:rPr>
      <w:rFonts w:ascii="Calibri" w:eastAsia="Calibri" w:hAnsi="Calibri" w:cs="Times New Roman"/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1630</Words>
  <Characters>9292</Characters>
  <Application>Microsoft Office Word</Application>
  <DocSecurity>0</DocSecurity>
  <Lines>77</Lines>
  <Paragraphs>21</Paragraphs>
  <ScaleCrop>false</ScaleCrop>
  <Company/>
  <LinksUpToDate>false</LinksUpToDate>
  <CharactersWithSpaces>10901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Vostinic</dc:creator>
  <cp:keywords/>
  <dc:description/>
  <cp:lastModifiedBy>Laura Vostinic</cp:lastModifiedBy>
  <cp:revision>3</cp:revision>
  <dcterms:created xsi:type="dcterms:W3CDTF">2019-07-04T07:51:00Z</dcterms:created>
  <dcterms:modified xsi:type="dcterms:W3CDTF">2019-07-04T07:53:00Z</dcterms:modified>
</cp:coreProperties>
</file>