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FEFD" w14:textId="77777777" w:rsidR="00F82EDD" w:rsidRDefault="00F82EDD" w:rsidP="00EF2943">
      <w:pPr>
        <w:rPr>
          <w:rFonts w:ascii="Arial" w:hAnsi="Arial" w:cs="Arial"/>
        </w:rPr>
      </w:pPr>
    </w:p>
    <w:p w14:paraId="70C8185C" w14:textId="77777777"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 wp14:anchorId="51080A10" wp14:editId="3C76EFAA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6334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17F99D61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14:paraId="5E1763C2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14:paraId="425AFB4B" w14:textId="77777777"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14:paraId="376742B7" w14:textId="77777777" w:rsidR="00EF2943" w:rsidRDefault="00EF2943" w:rsidP="00EF2943">
      <w:pPr>
        <w:rPr>
          <w:rFonts w:ascii="Arial" w:hAnsi="Arial" w:cs="Arial"/>
          <w:b/>
        </w:rPr>
      </w:pPr>
    </w:p>
    <w:p w14:paraId="0F77317D" w14:textId="7CAE290C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KLASA:  </w:t>
      </w:r>
      <w:r w:rsidR="009D65B3">
        <w:rPr>
          <w:rFonts w:ascii="Arial" w:hAnsi="Arial" w:cs="Arial"/>
          <w:color w:val="000000"/>
        </w:rPr>
        <w:t>604-0</w:t>
      </w:r>
      <w:r w:rsidR="00751BC9">
        <w:rPr>
          <w:rFonts w:ascii="Arial" w:hAnsi="Arial" w:cs="Arial"/>
          <w:color w:val="000000"/>
        </w:rPr>
        <w:t>5</w:t>
      </w:r>
      <w:r w:rsidR="009D65B3">
        <w:rPr>
          <w:rFonts w:ascii="Arial" w:hAnsi="Arial" w:cs="Arial"/>
          <w:color w:val="000000"/>
        </w:rPr>
        <w:t>/2</w:t>
      </w:r>
      <w:r w:rsidR="00282943">
        <w:rPr>
          <w:rFonts w:ascii="Arial" w:hAnsi="Arial" w:cs="Arial"/>
          <w:color w:val="000000"/>
        </w:rPr>
        <w:t>4</w:t>
      </w:r>
      <w:r w:rsidR="00E73753" w:rsidRPr="008E0330">
        <w:rPr>
          <w:rFonts w:ascii="Arial" w:hAnsi="Arial" w:cs="Arial"/>
          <w:color w:val="000000"/>
        </w:rPr>
        <w:t>-0</w:t>
      </w:r>
      <w:r w:rsidR="00751BC9">
        <w:rPr>
          <w:rFonts w:ascii="Arial" w:hAnsi="Arial" w:cs="Arial"/>
          <w:color w:val="000000"/>
        </w:rPr>
        <w:t>2</w:t>
      </w:r>
      <w:r w:rsidR="00E73753" w:rsidRPr="008E0330">
        <w:rPr>
          <w:rFonts w:ascii="Arial" w:hAnsi="Arial" w:cs="Arial"/>
          <w:color w:val="000000"/>
        </w:rPr>
        <w:t>/1</w:t>
      </w:r>
    </w:p>
    <w:p w14:paraId="6AB23511" w14:textId="2F1BD219" w:rsidR="00D30CDF" w:rsidRPr="008E0330" w:rsidRDefault="00171D58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URBROJ: </w:t>
      </w:r>
      <w:r w:rsidR="000B7BF1">
        <w:rPr>
          <w:rFonts w:ascii="Arial" w:hAnsi="Arial" w:cs="Arial"/>
          <w:color w:val="000000"/>
        </w:rPr>
        <w:t>238-10-03-02/</w:t>
      </w:r>
      <w:r w:rsidR="00751BC9">
        <w:rPr>
          <w:rFonts w:ascii="Arial" w:hAnsi="Arial" w:cs="Arial"/>
          <w:color w:val="000000"/>
        </w:rPr>
        <w:t>7</w:t>
      </w:r>
      <w:r w:rsidR="000B7BF1">
        <w:rPr>
          <w:rFonts w:ascii="Arial" w:hAnsi="Arial" w:cs="Arial"/>
          <w:color w:val="000000"/>
        </w:rPr>
        <w:t>-2</w:t>
      </w:r>
      <w:r w:rsidR="00282943">
        <w:rPr>
          <w:rFonts w:ascii="Arial" w:hAnsi="Arial" w:cs="Arial"/>
          <w:color w:val="000000"/>
        </w:rPr>
        <w:t>4</w:t>
      </w:r>
      <w:r w:rsidR="000B7BF1">
        <w:rPr>
          <w:rFonts w:ascii="Arial" w:hAnsi="Arial" w:cs="Arial"/>
          <w:color w:val="000000"/>
        </w:rPr>
        <w:t>-2</w:t>
      </w:r>
    </w:p>
    <w:p w14:paraId="51AAB0E8" w14:textId="043D3525" w:rsidR="00D30CDF" w:rsidRPr="00316701" w:rsidRDefault="00D30CDF" w:rsidP="00D30CDF">
      <w:pPr>
        <w:jc w:val="both"/>
        <w:rPr>
          <w:rFonts w:ascii="Arial" w:hAnsi="Arial" w:cs="Arial"/>
          <w:color w:val="000000"/>
        </w:rPr>
      </w:pPr>
      <w:r w:rsidRPr="008E0330">
        <w:rPr>
          <w:rFonts w:ascii="Arial" w:hAnsi="Arial" w:cs="Arial"/>
          <w:color w:val="000000"/>
        </w:rPr>
        <w:t xml:space="preserve">Ivanić-Grad, </w:t>
      </w:r>
      <w:r w:rsidR="00751BC9">
        <w:rPr>
          <w:rFonts w:ascii="Arial" w:hAnsi="Arial" w:cs="Arial"/>
          <w:color w:val="000000"/>
        </w:rPr>
        <w:t>1</w:t>
      </w:r>
      <w:r w:rsidR="00282943">
        <w:rPr>
          <w:rFonts w:ascii="Arial" w:hAnsi="Arial" w:cs="Arial"/>
          <w:color w:val="000000"/>
        </w:rPr>
        <w:t>8</w:t>
      </w:r>
      <w:r w:rsidR="00316701" w:rsidRPr="008E0330">
        <w:rPr>
          <w:rFonts w:ascii="Arial" w:hAnsi="Arial" w:cs="Arial"/>
          <w:color w:val="000000"/>
        </w:rPr>
        <w:t>.</w:t>
      </w:r>
      <w:r w:rsidRPr="008E0330">
        <w:rPr>
          <w:rFonts w:ascii="Arial" w:hAnsi="Arial" w:cs="Arial"/>
          <w:color w:val="000000"/>
        </w:rPr>
        <w:t xml:space="preserve"> listopada </w:t>
      </w:r>
      <w:r w:rsidR="009D65B3">
        <w:rPr>
          <w:rFonts w:ascii="Arial" w:hAnsi="Arial" w:cs="Arial"/>
        </w:rPr>
        <w:t>202</w:t>
      </w:r>
      <w:r w:rsidR="00282943">
        <w:rPr>
          <w:rFonts w:ascii="Arial" w:hAnsi="Arial" w:cs="Arial"/>
        </w:rPr>
        <w:t>4</w:t>
      </w:r>
      <w:r w:rsidRPr="008E0330">
        <w:rPr>
          <w:rFonts w:ascii="Arial" w:hAnsi="Arial" w:cs="Arial"/>
        </w:rPr>
        <w:t>.</w:t>
      </w:r>
    </w:p>
    <w:p w14:paraId="1C51850E" w14:textId="77777777" w:rsidR="00D30CDF" w:rsidRPr="00316701" w:rsidRDefault="00D30CDF" w:rsidP="00EF2943">
      <w:pPr>
        <w:rPr>
          <w:rFonts w:ascii="Arial" w:hAnsi="Arial" w:cs="Arial"/>
          <w:b/>
        </w:rPr>
      </w:pPr>
    </w:p>
    <w:p w14:paraId="7E6A3C94" w14:textId="77777777" w:rsidR="00F707FD" w:rsidRPr="00316701" w:rsidRDefault="00F707FD" w:rsidP="00EF2943">
      <w:pPr>
        <w:rPr>
          <w:rFonts w:ascii="Arial" w:hAnsi="Arial" w:cs="Arial"/>
          <w:b/>
        </w:rPr>
      </w:pPr>
    </w:p>
    <w:p w14:paraId="4CA2F971" w14:textId="77777777" w:rsidR="00FA7598" w:rsidRPr="00316701" w:rsidRDefault="00FA7598" w:rsidP="00EF2943">
      <w:pPr>
        <w:rPr>
          <w:rFonts w:ascii="Arial" w:hAnsi="Arial" w:cs="Arial"/>
          <w:b/>
        </w:rPr>
      </w:pPr>
    </w:p>
    <w:p w14:paraId="234851AC" w14:textId="2586978A" w:rsidR="00D30CDF" w:rsidRDefault="00751BC9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3B7378">
        <w:rPr>
          <w:rFonts w:ascii="Arial" w:hAnsi="Arial" w:cs="Arial"/>
          <w:color w:val="00000A"/>
        </w:rPr>
        <w:t xml:space="preserve">Na temelju članka 48. Zakona o lokalnoj i područnoj (regionalnoj) samoupravi (Narodne novine, broj 33/01, 60/01- vjerodostojno tumačenje, 129/05, 109/07, 125/08, 36/09, 150/11, 144/12, 19/13, </w:t>
      </w:r>
      <w:r w:rsidRPr="003B7378">
        <w:rPr>
          <w:rFonts w:ascii="Arial" w:hAnsi="Arial" w:cs="Arial"/>
          <w:color w:val="000000"/>
        </w:rPr>
        <w:t>137/15, 123/17, 98/19 i 144/20</w:t>
      </w:r>
      <w:r w:rsidRPr="003B7378">
        <w:rPr>
          <w:rFonts w:ascii="Arial" w:hAnsi="Arial" w:cs="Arial"/>
          <w:color w:val="00000A"/>
        </w:rPr>
        <w:t>), članka 55. Statuta Grada Ivanić-Grada (Službeni glasnik</w:t>
      </w:r>
      <w:r>
        <w:rPr>
          <w:rFonts w:ascii="Arial" w:hAnsi="Arial" w:cs="Arial"/>
          <w:color w:val="00000A"/>
        </w:rPr>
        <w:t xml:space="preserve"> Grada Ivanić-Grada</w:t>
      </w:r>
      <w:r w:rsidRPr="003B7378">
        <w:rPr>
          <w:rFonts w:ascii="Arial" w:hAnsi="Arial" w:cs="Arial"/>
          <w:color w:val="00000A"/>
        </w:rPr>
        <w:t xml:space="preserve">, broj 01/21 </w:t>
      </w:r>
      <w:r>
        <w:rPr>
          <w:rFonts w:ascii="Arial" w:hAnsi="Arial" w:cs="Arial"/>
          <w:color w:val="00000A"/>
        </w:rPr>
        <w:t xml:space="preserve">i </w:t>
      </w:r>
      <w:r w:rsidRPr="003B7378">
        <w:rPr>
          <w:rFonts w:ascii="Arial" w:hAnsi="Arial" w:cs="Arial"/>
          <w:color w:val="00000A"/>
        </w:rPr>
        <w:t xml:space="preserve">04/22) </w:t>
      </w:r>
      <w:r w:rsidRPr="003B7378">
        <w:rPr>
          <w:rFonts w:ascii="Arial" w:hAnsi="Arial" w:cs="Arial"/>
          <w:noProof/>
        </w:rPr>
        <w:t xml:space="preserve">te članka </w:t>
      </w:r>
      <w:r w:rsidRPr="00067F8E">
        <w:rPr>
          <w:rFonts w:ascii="Arial" w:hAnsi="Arial" w:cs="Arial"/>
          <w:noProof/>
        </w:rPr>
        <w:t>4. i 9.  Pravilnika</w:t>
      </w:r>
      <w:r w:rsidRPr="003B7378">
        <w:rPr>
          <w:rFonts w:ascii="Arial" w:hAnsi="Arial" w:cs="Arial"/>
          <w:noProof/>
        </w:rPr>
        <w:t xml:space="preserve"> o stipendiranju učenika i studenata</w:t>
      </w:r>
      <w:r>
        <w:rPr>
          <w:rFonts w:ascii="Arial" w:hAnsi="Arial" w:cs="Arial"/>
          <w:noProof/>
        </w:rPr>
        <w:t xml:space="preserve"> s područja Grada Ivanić-Grada</w:t>
      </w:r>
      <w:r w:rsidRPr="003B7378">
        <w:rPr>
          <w:rFonts w:ascii="Arial" w:hAnsi="Arial" w:cs="Arial"/>
          <w:noProof/>
        </w:rPr>
        <w:t xml:space="preserve"> (Službeni glasnik</w:t>
      </w:r>
      <w:r>
        <w:rPr>
          <w:rFonts w:ascii="Arial" w:hAnsi="Arial" w:cs="Arial"/>
          <w:noProof/>
        </w:rPr>
        <w:t xml:space="preserve"> Grada Ivanić-Grada</w:t>
      </w:r>
      <w:r w:rsidRPr="003B7378">
        <w:rPr>
          <w:rFonts w:ascii="Arial" w:hAnsi="Arial" w:cs="Arial"/>
          <w:noProof/>
        </w:rPr>
        <w:t>, broj 11/11),</w:t>
      </w:r>
      <w:r w:rsidRPr="003B7378">
        <w:rPr>
          <w:rFonts w:ascii="Arial" w:hAnsi="Arial" w:cs="Arial"/>
          <w:noProof/>
          <w:szCs w:val="20"/>
        </w:rPr>
        <w:t xml:space="preserve"> </w:t>
      </w:r>
      <w:r w:rsidRPr="003B7378">
        <w:rPr>
          <w:rFonts w:ascii="Arial" w:hAnsi="Arial" w:cs="Arial"/>
          <w:color w:val="00000A"/>
        </w:rPr>
        <w:t xml:space="preserve"> Gradonačelnik Grada Ivanić-Grada donio je dana </w:t>
      </w:r>
      <w:r w:rsidRPr="00945295">
        <w:rPr>
          <w:rFonts w:ascii="Arial" w:hAnsi="Arial" w:cs="Arial"/>
          <w:color w:val="00000A"/>
        </w:rPr>
        <w:t>1</w:t>
      </w:r>
      <w:r w:rsidR="004B193B">
        <w:rPr>
          <w:rFonts w:ascii="Arial" w:hAnsi="Arial" w:cs="Arial"/>
          <w:color w:val="00000A"/>
        </w:rPr>
        <w:t>5</w:t>
      </w:r>
      <w:r w:rsidRPr="00945295">
        <w:rPr>
          <w:rFonts w:ascii="Arial" w:hAnsi="Arial" w:cs="Arial"/>
          <w:color w:val="00000A"/>
        </w:rPr>
        <w:t xml:space="preserve">. listopada 202. godine </w:t>
      </w:r>
      <w:r w:rsidR="004B193B">
        <w:rPr>
          <w:rFonts w:ascii="Arial" w:hAnsi="Arial" w:cs="Arial"/>
          <w:color w:val="00000A"/>
        </w:rPr>
        <w:t>odluku o raspisivanju</w:t>
      </w:r>
    </w:p>
    <w:p w14:paraId="2872035C" w14:textId="77777777" w:rsidR="007853A6" w:rsidRDefault="007853A6" w:rsidP="007853A6">
      <w:pPr>
        <w:jc w:val="both"/>
        <w:rPr>
          <w:rFonts w:ascii="Arial" w:hAnsi="Arial" w:cs="Arial"/>
        </w:rPr>
      </w:pPr>
    </w:p>
    <w:p w14:paraId="38F7AC06" w14:textId="77777777" w:rsidR="00F707FD" w:rsidRDefault="00F707FD" w:rsidP="007853A6">
      <w:pPr>
        <w:jc w:val="both"/>
        <w:rPr>
          <w:rFonts w:ascii="Arial" w:hAnsi="Arial" w:cs="Arial"/>
        </w:rPr>
      </w:pPr>
    </w:p>
    <w:p w14:paraId="108F4696" w14:textId="77777777"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  <w:r w:rsidR="008F7214">
        <w:rPr>
          <w:rFonts w:ascii="Arial" w:hAnsi="Arial" w:cs="Arial"/>
          <w:b/>
        </w:rPr>
        <w:t>A</w:t>
      </w:r>
    </w:p>
    <w:p w14:paraId="6393AB40" w14:textId="2DA85EF2"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945484">
        <w:rPr>
          <w:rFonts w:ascii="Arial" w:hAnsi="Arial" w:cs="Arial"/>
          <w:b/>
        </w:rPr>
        <w:t>školsku/akademsku godin</w:t>
      </w:r>
      <w:r w:rsidR="00CB69F9">
        <w:rPr>
          <w:rFonts w:ascii="Arial" w:hAnsi="Arial" w:cs="Arial"/>
          <w:b/>
        </w:rPr>
        <w:t>u 202</w:t>
      </w:r>
      <w:r w:rsidR="004B193B">
        <w:rPr>
          <w:rFonts w:ascii="Arial" w:hAnsi="Arial" w:cs="Arial"/>
          <w:b/>
        </w:rPr>
        <w:t>4</w:t>
      </w:r>
      <w:r w:rsidR="00CB69F9">
        <w:rPr>
          <w:rFonts w:ascii="Arial" w:hAnsi="Arial" w:cs="Arial"/>
          <w:b/>
        </w:rPr>
        <w:t>./202</w:t>
      </w:r>
      <w:r w:rsidR="004B193B">
        <w:rPr>
          <w:rFonts w:ascii="Arial" w:hAnsi="Arial" w:cs="Arial"/>
          <w:b/>
        </w:rPr>
        <w:t>5</w:t>
      </w:r>
      <w:r w:rsidRPr="00BD1965">
        <w:rPr>
          <w:rFonts w:ascii="Arial" w:hAnsi="Arial" w:cs="Arial"/>
          <w:b/>
        </w:rPr>
        <w:t>.</w:t>
      </w:r>
    </w:p>
    <w:p w14:paraId="52C30B71" w14:textId="77777777" w:rsidR="00D92F24" w:rsidRDefault="00D92F24" w:rsidP="000B7BF1">
      <w:pPr>
        <w:rPr>
          <w:rFonts w:ascii="Arial" w:hAnsi="Arial" w:cs="Arial"/>
        </w:rPr>
      </w:pPr>
    </w:p>
    <w:p w14:paraId="4F61395A" w14:textId="77777777" w:rsidR="004B193B" w:rsidRDefault="004B193B" w:rsidP="004B193B">
      <w:pPr>
        <w:jc w:val="center"/>
        <w:rPr>
          <w:rFonts w:ascii="Arial" w:hAnsi="Arial" w:cs="Arial"/>
          <w:b/>
        </w:rPr>
      </w:pPr>
      <w:r w:rsidRPr="00F20DDD">
        <w:rPr>
          <w:rFonts w:ascii="Arial" w:hAnsi="Arial" w:cs="Arial"/>
          <w:b/>
        </w:rPr>
        <w:t>I.</w:t>
      </w:r>
    </w:p>
    <w:p w14:paraId="5FE21D97" w14:textId="77777777" w:rsidR="004B193B" w:rsidRPr="00F20DDD" w:rsidRDefault="004B193B" w:rsidP="004B193B">
      <w:pPr>
        <w:jc w:val="center"/>
        <w:rPr>
          <w:rFonts w:ascii="Arial" w:hAnsi="Arial" w:cs="Arial"/>
          <w:b/>
        </w:rPr>
      </w:pPr>
    </w:p>
    <w:p w14:paraId="00961947" w14:textId="77777777" w:rsidR="004B193B" w:rsidRPr="00F20DDD" w:rsidRDefault="004B193B" w:rsidP="004B193B">
      <w:pPr>
        <w:jc w:val="center"/>
        <w:rPr>
          <w:rFonts w:ascii="Arial" w:hAnsi="Arial" w:cs="Arial"/>
        </w:rPr>
      </w:pPr>
      <w:r w:rsidRPr="00F20DDD">
        <w:rPr>
          <w:rFonts w:ascii="Arial" w:hAnsi="Arial" w:cs="Arial"/>
        </w:rPr>
        <w:t>Pravo sudjelovanja na natječaju za dodjelu stipendija imaju redoviti učenici</w:t>
      </w:r>
    </w:p>
    <w:p w14:paraId="19547018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srednjih škola i studenti koji zadovoljavaju sljedećim općim uvjetima:</w:t>
      </w:r>
    </w:p>
    <w:p w14:paraId="575CFE25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258EA3FA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  <w:b/>
        </w:rPr>
        <w:t>1. Stipendije prema kriteriju izvrsnosti:</w:t>
      </w:r>
    </w:p>
    <w:p w14:paraId="6C357766" w14:textId="77777777" w:rsidR="004B193B" w:rsidRPr="00F20DDD" w:rsidRDefault="004B193B" w:rsidP="004B193B">
      <w:pPr>
        <w:ind w:left="360"/>
        <w:rPr>
          <w:rFonts w:ascii="Arial" w:hAnsi="Arial" w:cs="Arial"/>
          <w:b/>
        </w:rPr>
      </w:pPr>
    </w:p>
    <w:p w14:paraId="5A326C21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UČENICI</w:t>
      </w:r>
    </w:p>
    <w:p w14:paraId="5B6B135D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35D2CDC6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redoviti učenici srednje škole,</w:t>
      </w:r>
    </w:p>
    <w:p w14:paraId="732CE97C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nisu ponavljali razred u posljednje dvije godine školovanja,</w:t>
      </w:r>
    </w:p>
    <w:p w14:paraId="1D0641F8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završili prethodne dvije godine školovanja s najmanjom prosječnom ocjenom od 4,5.</w:t>
      </w:r>
    </w:p>
    <w:p w14:paraId="141D8DC1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4CD3E39A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STUDENTI</w:t>
      </w:r>
    </w:p>
    <w:p w14:paraId="77CF7783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D28E45C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redoviti studenti,</w:t>
      </w:r>
    </w:p>
    <w:p w14:paraId="54CD7C5B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nisu ponavljali godinu studija u posljednje dvije godine školovanja,</w:t>
      </w:r>
    </w:p>
    <w:p w14:paraId="6A288E4A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 xml:space="preserve">da su završili zadnja dva razreda srednje škole (studenti prve godine studija) s najmanjom prosječnom ocjenom od 4,5 odnosno s jedinstvenom prosječnom </w:t>
      </w:r>
      <w:r w:rsidRPr="00F20DDD">
        <w:rPr>
          <w:rFonts w:ascii="Arial" w:hAnsi="Arial" w:cs="Arial"/>
        </w:rPr>
        <w:lastRenderedPageBreak/>
        <w:t>ocjenom za prethodne dvije godine školovanja (studenti starijih godišta) od najmanje 4,5 za društvene studije  te 4,0 za tehničke i prirodne studije.</w:t>
      </w:r>
    </w:p>
    <w:p w14:paraId="30E7A7EB" w14:textId="77777777" w:rsidR="004B193B" w:rsidRPr="00F20DDD" w:rsidRDefault="004B193B" w:rsidP="004B193B">
      <w:pPr>
        <w:rPr>
          <w:rFonts w:ascii="Arial" w:hAnsi="Arial" w:cs="Arial"/>
        </w:rPr>
      </w:pPr>
    </w:p>
    <w:p w14:paraId="42219F96" w14:textId="77777777" w:rsidR="004B193B" w:rsidRPr="00F20DDD" w:rsidRDefault="004B193B" w:rsidP="004B193B">
      <w:pPr>
        <w:jc w:val="both"/>
        <w:rPr>
          <w:rFonts w:ascii="Arial" w:hAnsi="Arial" w:cs="Arial"/>
          <w:b/>
        </w:rPr>
      </w:pPr>
      <w:r w:rsidRPr="00F20DDD">
        <w:rPr>
          <w:rFonts w:ascii="Arial" w:hAnsi="Arial" w:cs="Arial"/>
          <w:b/>
        </w:rPr>
        <w:t>2. Stipendije prema socijalnom kriteriju</w:t>
      </w:r>
    </w:p>
    <w:p w14:paraId="1EF426B2" w14:textId="77777777" w:rsidR="004B193B" w:rsidRPr="00F20DDD" w:rsidRDefault="004B193B" w:rsidP="004B193B">
      <w:pPr>
        <w:ind w:left="360"/>
        <w:jc w:val="both"/>
        <w:rPr>
          <w:rFonts w:ascii="Arial" w:hAnsi="Arial" w:cs="Arial"/>
          <w:b/>
        </w:rPr>
      </w:pPr>
    </w:p>
    <w:p w14:paraId="177D2F0B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UČENICI</w:t>
      </w:r>
    </w:p>
    <w:p w14:paraId="38826B33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7E5751D3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redoviti učenici srednje škole,</w:t>
      </w:r>
    </w:p>
    <w:p w14:paraId="76EB04BC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nisu ponavljali razred u posljednje dvije godine školovanja,</w:t>
      </w:r>
    </w:p>
    <w:p w14:paraId="31218E85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završili prethodne dvije godine školovanja s najmanjom prosječnom ocjenom od 4,0.</w:t>
      </w:r>
    </w:p>
    <w:p w14:paraId="6F653F48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1A39AB7D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STUDENTI</w:t>
      </w:r>
    </w:p>
    <w:p w14:paraId="3174977A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14:paraId="60E3FE95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su redoviti studenti,</w:t>
      </w:r>
    </w:p>
    <w:p w14:paraId="25AA7D1C" w14:textId="77777777" w:rsidR="004B193B" w:rsidRPr="00F20DDD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da nisu ponavljali godinu studija u posljednje dvije godine školovanja,</w:t>
      </w:r>
    </w:p>
    <w:p w14:paraId="188E72FE" w14:textId="77777777" w:rsidR="004B193B" w:rsidRPr="00F20DDD" w:rsidRDefault="004B193B" w:rsidP="004B193B">
      <w:pPr>
        <w:pStyle w:val="Odlomakpopisa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20DDD">
        <w:rPr>
          <w:rFonts w:ascii="Arial" w:eastAsia="Times New Roman" w:hAnsi="Arial" w:cs="Arial"/>
          <w:sz w:val="24"/>
          <w:szCs w:val="24"/>
          <w:lang w:eastAsia="hr-HR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14:paraId="2BDE2941" w14:textId="77777777" w:rsidR="004B193B" w:rsidRPr="00F20DDD" w:rsidRDefault="004B193B" w:rsidP="004B193B">
      <w:pPr>
        <w:ind w:firstLine="708"/>
        <w:jc w:val="both"/>
        <w:rPr>
          <w:rFonts w:ascii="Arial" w:hAnsi="Arial" w:cs="Arial"/>
        </w:rPr>
      </w:pPr>
    </w:p>
    <w:p w14:paraId="04E1782F" w14:textId="77777777" w:rsidR="004B193B" w:rsidRPr="00F20DDD" w:rsidRDefault="004B193B" w:rsidP="004B193B">
      <w:pPr>
        <w:ind w:firstLine="708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14:paraId="58CC672F" w14:textId="77777777" w:rsidR="004B193B" w:rsidRPr="00F20DDD" w:rsidRDefault="004B193B" w:rsidP="004B193B">
      <w:pPr>
        <w:ind w:firstLine="708"/>
        <w:jc w:val="both"/>
        <w:rPr>
          <w:rFonts w:ascii="Arial" w:hAnsi="Arial" w:cs="Arial"/>
        </w:rPr>
      </w:pPr>
    </w:p>
    <w:p w14:paraId="349F542F" w14:textId="77777777" w:rsidR="004B193B" w:rsidRDefault="004B193B" w:rsidP="004B193B">
      <w:pPr>
        <w:spacing w:after="120"/>
        <w:jc w:val="center"/>
        <w:rPr>
          <w:rFonts w:ascii="Arial" w:hAnsi="Arial" w:cs="Arial"/>
          <w:b/>
        </w:rPr>
      </w:pPr>
      <w:r w:rsidRPr="00F20DDD">
        <w:rPr>
          <w:rFonts w:ascii="Arial" w:hAnsi="Arial" w:cs="Arial"/>
          <w:b/>
        </w:rPr>
        <w:t>II.</w:t>
      </w:r>
    </w:p>
    <w:p w14:paraId="5F6D6E4E" w14:textId="77777777" w:rsidR="004B193B" w:rsidRPr="00F20DDD" w:rsidRDefault="004B193B" w:rsidP="004B193B">
      <w:pPr>
        <w:spacing w:after="120"/>
        <w:rPr>
          <w:rFonts w:ascii="Arial" w:hAnsi="Arial" w:cs="Arial"/>
          <w:b/>
        </w:rPr>
      </w:pPr>
    </w:p>
    <w:p w14:paraId="042DA15F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1.  Za školsku/akademsku godinu 202</w:t>
      </w:r>
      <w:r>
        <w:rPr>
          <w:rFonts w:ascii="Arial" w:hAnsi="Arial" w:cs="Arial"/>
        </w:rPr>
        <w:t>4</w:t>
      </w:r>
      <w:r w:rsidRPr="00F20DDD">
        <w:rPr>
          <w:rFonts w:ascii="Arial" w:hAnsi="Arial" w:cs="Arial"/>
        </w:rPr>
        <w:t>./202</w:t>
      </w:r>
      <w:r>
        <w:rPr>
          <w:rFonts w:ascii="Arial" w:hAnsi="Arial" w:cs="Arial"/>
        </w:rPr>
        <w:t>5</w:t>
      </w:r>
      <w:r w:rsidRPr="00F20DDD">
        <w:rPr>
          <w:rFonts w:ascii="Arial" w:hAnsi="Arial" w:cs="Arial"/>
        </w:rPr>
        <w:t>. dodijelit će se:</w:t>
      </w:r>
    </w:p>
    <w:p w14:paraId="659476BA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B9BA6C6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UČENICIMA</w:t>
      </w:r>
    </w:p>
    <w:p w14:paraId="6D59AE4D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- 15 stipendija, od toga:</w:t>
      </w:r>
    </w:p>
    <w:p w14:paraId="2480BEE7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a) prema kriteriju izvrsnosti - 5 stipendija,</w:t>
      </w:r>
    </w:p>
    <w:p w14:paraId="7A28725D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b) prema socijalnom kriteriju -10 stipendija.</w:t>
      </w:r>
    </w:p>
    <w:p w14:paraId="7CB860CD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</w:p>
    <w:p w14:paraId="4866A4F7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STUDENTIMA</w:t>
      </w:r>
    </w:p>
    <w:p w14:paraId="24D36163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- 15 stipendija, od toga:</w:t>
      </w:r>
    </w:p>
    <w:p w14:paraId="5C4BDBA5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a) prema kriteriju izvrsnosti - 5 stipendija,</w:t>
      </w:r>
    </w:p>
    <w:p w14:paraId="65362A1F" w14:textId="77777777" w:rsidR="004B193B" w:rsidRPr="00F20DDD" w:rsidRDefault="004B193B" w:rsidP="004B193B">
      <w:pPr>
        <w:ind w:left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b) prema socijalnom kriteriju - 10 stipendija.</w:t>
      </w:r>
    </w:p>
    <w:p w14:paraId="69FAD7A7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57300D30" w14:textId="77777777" w:rsidR="004B193B" w:rsidRPr="00F20DDD" w:rsidRDefault="004B193B" w:rsidP="004B193B">
      <w:pPr>
        <w:ind w:firstLine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6976DD60" w14:textId="77777777" w:rsidR="004B193B" w:rsidRPr="00F20DDD" w:rsidRDefault="004B193B" w:rsidP="004B193B">
      <w:pPr>
        <w:ind w:firstLine="360"/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14:paraId="10179E25" w14:textId="77777777" w:rsidR="004B193B" w:rsidRPr="00F20DDD" w:rsidRDefault="004B193B" w:rsidP="004B193B">
      <w:pPr>
        <w:ind w:firstLine="426"/>
        <w:jc w:val="both"/>
        <w:rPr>
          <w:rFonts w:ascii="Arial" w:hAnsi="Arial" w:cs="Arial"/>
        </w:rPr>
      </w:pPr>
      <w:r w:rsidRPr="00F20DDD">
        <w:rPr>
          <w:rFonts w:ascii="Arial" w:hAnsi="Arial" w:cs="Arial"/>
          <w:szCs w:val="20"/>
          <w:lang w:eastAsia="ar-SA"/>
        </w:rPr>
        <w:t xml:space="preserve">Ako se za dodjelu učeničkih stipendija prema socijalnom kriteriju javi manji broj kandidata koji ispunjavaju uvjete za dodjelu istih, odnosno ako se nakon utvrđivanja i </w:t>
      </w:r>
      <w:r w:rsidRPr="00F20DDD">
        <w:rPr>
          <w:rFonts w:ascii="Arial" w:hAnsi="Arial" w:cs="Arial"/>
          <w:szCs w:val="20"/>
          <w:lang w:eastAsia="ar-SA"/>
        </w:rPr>
        <w:lastRenderedPageBreak/>
        <w:t>usvajanja Konačne liste kandidata utvrdi da je broj kandidata manji od utvrđenog ovim Natječajem, iste će se dodijeliti ostalim kandidatima u kategoriji studenata prema socijalnom kriteriju, a prema redoslijedu koji je utvrđen prema broju ostvarenih bodova.</w:t>
      </w:r>
    </w:p>
    <w:p w14:paraId="751AA4FD" w14:textId="77777777" w:rsidR="004B193B" w:rsidRPr="00F20DDD" w:rsidRDefault="004B193B" w:rsidP="004B193B">
      <w:pPr>
        <w:ind w:firstLine="426"/>
        <w:jc w:val="both"/>
        <w:rPr>
          <w:rFonts w:ascii="Arial" w:hAnsi="Arial" w:cs="Arial"/>
        </w:rPr>
      </w:pPr>
      <w:r w:rsidRPr="00F20DDD">
        <w:rPr>
          <w:rFonts w:ascii="Arial" w:hAnsi="Arial" w:cs="Arial"/>
          <w:szCs w:val="20"/>
          <w:lang w:eastAsia="ar-SA"/>
        </w:rPr>
        <w:t>Ako se za dodjelu studenskih stipendija prema socijalnom kriteriju javi manji broj kandidata koji ispunjavaju uvjete za dodjelu istih, odnosno ako se nakon utvrđivanja i usvajanja Konačne liste kandidata utvrdi da je broj kandidata manji od utvrđenog ovim Natječajem, iste će se dodijeliti ostalim kandidatima u kategoriji učenika prema socijalnom kriteriju, a prema redoslijedu koji je utvrđen prema broju ostvarenih bodova.</w:t>
      </w:r>
    </w:p>
    <w:p w14:paraId="1A387CEB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041CF25B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2. Stipendija se dodjeljuje za deset mjeseci školske/akademske godine, počevši od 1.</w:t>
      </w:r>
    </w:p>
    <w:p w14:paraId="658A3C43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rujna 202</w:t>
      </w:r>
      <w:r>
        <w:rPr>
          <w:rFonts w:ascii="Arial" w:hAnsi="Arial" w:cs="Arial"/>
        </w:rPr>
        <w:t>4</w:t>
      </w:r>
      <w:r w:rsidRPr="00F20DDD">
        <w:rPr>
          <w:rFonts w:ascii="Arial" w:hAnsi="Arial" w:cs="Arial"/>
        </w:rPr>
        <w:t>. godine za učenike odnosno 1. listopada 202</w:t>
      </w:r>
      <w:r>
        <w:rPr>
          <w:rFonts w:ascii="Arial" w:hAnsi="Arial" w:cs="Arial"/>
        </w:rPr>
        <w:t>4</w:t>
      </w:r>
      <w:r w:rsidRPr="00F20DDD">
        <w:rPr>
          <w:rFonts w:ascii="Arial" w:hAnsi="Arial" w:cs="Arial"/>
        </w:rPr>
        <w:t>. godine za studente.</w:t>
      </w:r>
    </w:p>
    <w:p w14:paraId="0336C0D1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668FC9AC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 xml:space="preserve">3. Mjesečna stipendija za učenike iznosi </w:t>
      </w:r>
      <w:r>
        <w:rPr>
          <w:rFonts w:ascii="Arial" w:hAnsi="Arial" w:cs="Arial"/>
        </w:rPr>
        <w:t>10</w:t>
      </w:r>
      <w:r w:rsidRPr="00F20DDD">
        <w:rPr>
          <w:rFonts w:ascii="Arial" w:hAnsi="Arial" w:cs="Arial"/>
        </w:rPr>
        <w:t>0,00 EUR, a za studente iznosi 1</w:t>
      </w:r>
      <w:r>
        <w:rPr>
          <w:rFonts w:ascii="Arial" w:hAnsi="Arial" w:cs="Arial"/>
        </w:rPr>
        <w:t>7</w:t>
      </w:r>
      <w:r w:rsidRPr="00F20DDD">
        <w:rPr>
          <w:rFonts w:ascii="Arial" w:hAnsi="Arial" w:cs="Arial"/>
        </w:rPr>
        <w:t>0,00 EUR.</w:t>
      </w:r>
    </w:p>
    <w:p w14:paraId="3538AAB9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59FA4084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4. Iz jedne obitelji samo jedan učenik ili student može biti korisnik stipendije Grada.</w:t>
      </w:r>
    </w:p>
    <w:p w14:paraId="7089E277" w14:textId="77777777" w:rsidR="004B193B" w:rsidRPr="00F20DDD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14:paraId="74C1D940" w14:textId="77777777" w:rsidR="004B193B" w:rsidRPr="00F20DDD" w:rsidRDefault="004B193B" w:rsidP="004B193B">
      <w:pPr>
        <w:jc w:val="both"/>
        <w:rPr>
          <w:rFonts w:ascii="Arial" w:hAnsi="Arial" w:cs="Arial"/>
        </w:rPr>
      </w:pPr>
    </w:p>
    <w:p w14:paraId="4BB86D5A" w14:textId="77777777" w:rsidR="004B193B" w:rsidRPr="00F20DDD" w:rsidRDefault="004B193B" w:rsidP="004B193B">
      <w:pPr>
        <w:jc w:val="both"/>
        <w:rPr>
          <w:rFonts w:ascii="Arial" w:hAnsi="Arial" w:cs="Arial"/>
          <w:bCs/>
          <w:color w:val="000000"/>
        </w:rPr>
      </w:pPr>
      <w:r w:rsidRPr="00F20DDD">
        <w:rPr>
          <w:rFonts w:ascii="Arial" w:hAnsi="Arial" w:cs="Arial"/>
        </w:rPr>
        <w:t xml:space="preserve">5. </w:t>
      </w:r>
      <w:r w:rsidRPr="00F20DDD">
        <w:rPr>
          <w:rFonts w:ascii="Arial" w:hAnsi="Arial" w:cs="Arial"/>
          <w:bCs/>
          <w:color w:val="000000"/>
        </w:rPr>
        <w:t>Pojmovi</w:t>
      </w:r>
      <w:r w:rsidRPr="00F20DDD">
        <w:rPr>
          <w:rFonts w:ascii="Arial" w:hAnsi="Arial" w:cs="Arial"/>
        </w:rPr>
        <w:t xml:space="preserve"> koji se koriste </w:t>
      </w:r>
      <w:r w:rsidRPr="00F20DDD">
        <w:rPr>
          <w:rFonts w:ascii="Arial" w:hAnsi="Arial" w:cs="Arial"/>
          <w:bCs/>
          <w:color w:val="000000"/>
        </w:rPr>
        <w:t>u ovom Natječaju</w:t>
      </w:r>
      <w:r w:rsidRPr="00F20DDD">
        <w:rPr>
          <w:rFonts w:ascii="Arial" w:hAnsi="Arial" w:cs="Arial"/>
        </w:rPr>
        <w:t xml:space="preserve">, a koji imaju rodni značaj, bez obzira jesu li </w:t>
      </w:r>
      <w:r w:rsidRPr="00F20DDD">
        <w:rPr>
          <w:rFonts w:ascii="Arial" w:hAnsi="Arial" w:cs="Arial"/>
          <w:bCs/>
          <w:color w:val="000000"/>
        </w:rPr>
        <w:t>korišteni u</w:t>
      </w:r>
      <w:r w:rsidRPr="00F20DDD">
        <w:rPr>
          <w:rFonts w:ascii="Arial" w:hAnsi="Arial" w:cs="Arial"/>
        </w:rPr>
        <w:t xml:space="preserve"> muškom ili ženskom rodu, obuhvaćaju na jednak način </w:t>
      </w:r>
      <w:r w:rsidRPr="00F20DDD">
        <w:rPr>
          <w:rFonts w:ascii="Arial" w:hAnsi="Arial" w:cs="Arial"/>
          <w:bCs/>
          <w:color w:val="000000"/>
        </w:rPr>
        <w:t>muški</w:t>
      </w:r>
      <w:r w:rsidRPr="00F20DDD">
        <w:rPr>
          <w:rFonts w:ascii="Arial" w:hAnsi="Arial" w:cs="Arial"/>
        </w:rPr>
        <w:t xml:space="preserve"> i </w:t>
      </w:r>
      <w:r w:rsidRPr="00F20DDD">
        <w:rPr>
          <w:rFonts w:ascii="Arial" w:hAnsi="Arial" w:cs="Arial"/>
          <w:bCs/>
          <w:color w:val="000000"/>
        </w:rPr>
        <w:t>ženski rod.</w:t>
      </w:r>
    </w:p>
    <w:p w14:paraId="7D47EE55" w14:textId="77777777" w:rsidR="004B193B" w:rsidRPr="00F20DDD" w:rsidRDefault="004B193B" w:rsidP="004B193B">
      <w:pPr>
        <w:jc w:val="center"/>
        <w:rPr>
          <w:rFonts w:ascii="Arial" w:hAnsi="Arial" w:cs="Arial"/>
          <w:b/>
        </w:rPr>
      </w:pPr>
    </w:p>
    <w:p w14:paraId="4B8F2E83" w14:textId="77777777" w:rsidR="004B193B" w:rsidRDefault="004B193B" w:rsidP="004B193B">
      <w:pPr>
        <w:jc w:val="center"/>
        <w:rPr>
          <w:rFonts w:ascii="Arial" w:hAnsi="Arial" w:cs="Arial"/>
          <w:b/>
        </w:rPr>
      </w:pPr>
      <w:r w:rsidRPr="00F20DDD">
        <w:rPr>
          <w:rFonts w:ascii="Arial" w:hAnsi="Arial" w:cs="Arial"/>
          <w:b/>
        </w:rPr>
        <w:t>III.</w:t>
      </w:r>
    </w:p>
    <w:p w14:paraId="4EF82657" w14:textId="77777777" w:rsidR="004B193B" w:rsidRPr="00F20DDD" w:rsidRDefault="004B193B" w:rsidP="004B193B">
      <w:pPr>
        <w:jc w:val="center"/>
        <w:rPr>
          <w:rFonts w:ascii="Arial" w:hAnsi="Arial" w:cs="Arial"/>
          <w:b/>
        </w:rPr>
      </w:pPr>
    </w:p>
    <w:p w14:paraId="20E3ADC6" w14:textId="77777777" w:rsidR="004B193B" w:rsidRDefault="004B193B" w:rsidP="004B193B">
      <w:pPr>
        <w:jc w:val="both"/>
        <w:rPr>
          <w:rFonts w:ascii="Arial" w:hAnsi="Arial" w:cs="Arial"/>
        </w:rPr>
      </w:pPr>
      <w:r w:rsidRPr="00F20DDD">
        <w:rPr>
          <w:rFonts w:ascii="Arial" w:hAnsi="Arial" w:cs="Arial"/>
          <w:b/>
        </w:rPr>
        <w:t>A)</w:t>
      </w:r>
      <w:r w:rsidRPr="00F20DDD">
        <w:rPr>
          <w:rFonts w:ascii="Arial" w:hAnsi="Arial" w:cs="Arial"/>
        </w:rPr>
        <w:t xml:space="preserve"> 1. Kriteriji za utvrđivanje liste kandidata za dodjelu stipendije prema kriteriju izvrsnosti su:</w:t>
      </w:r>
    </w:p>
    <w:p w14:paraId="598E5A6C" w14:textId="77777777" w:rsidR="004B193B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14:paraId="452FC4BD" w14:textId="77777777" w:rsidR="004B193B" w:rsidRDefault="004B193B" w:rsidP="004B19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14:paraId="549B68E4" w14:textId="77777777" w:rsidR="004B193B" w:rsidRDefault="004B193B" w:rsidP="004B193B">
      <w:pPr>
        <w:jc w:val="both"/>
        <w:rPr>
          <w:rFonts w:ascii="Arial" w:hAnsi="Arial" w:cs="Arial"/>
        </w:rPr>
      </w:pPr>
    </w:p>
    <w:p w14:paraId="6913D1A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14:paraId="38602521" w14:textId="77777777" w:rsidR="004B193B" w:rsidRDefault="004B193B" w:rsidP="004B193B">
      <w:pPr>
        <w:jc w:val="both"/>
        <w:rPr>
          <w:rFonts w:ascii="Arial" w:hAnsi="Arial" w:cs="Arial"/>
        </w:rPr>
      </w:pPr>
    </w:p>
    <w:p w14:paraId="5B7D34C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14:paraId="6D5FD086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FCF9107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14:paraId="28FB8632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</w:t>
      </w:r>
    </w:p>
    <w:p w14:paraId="5457FF09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ocjena iz predmeta za obje godine podijeli se s ukupnim brojem predmeta,</w:t>
      </w:r>
    </w:p>
    <w:p w14:paraId="4EDFD210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14:paraId="7B8A88D3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CAFFEC4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14:paraId="56CD5F46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1FCCD181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0F8E09D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571D78D7" w14:textId="77777777" w:rsidR="004B193B" w:rsidRDefault="004B193B" w:rsidP="004B193B">
      <w:pPr>
        <w:jc w:val="both"/>
        <w:rPr>
          <w:rFonts w:ascii="Arial" w:hAnsi="Arial" w:cs="Arial"/>
        </w:rPr>
      </w:pPr>
    </w:p>
    <w:p w14:paraId="20B1BF3A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14:paraId="5E01D5DB" w14:textId="77777777" w:rsidR="004B193B" w:rsidRDefault="004B193B" w:rsidP="004B193B">
      <w:pPr>
        <w:rPr>
          <w:rFonts w:ascii="Arial" w:hAnsi="Arial" w:cs="Arial"/>
        </w:rPr>
      </w:pPr>
    </w:p>
    <w:p w14:paraId="07761ED5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14:paraId="598996E9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14:paraId="0E6F5811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14:paraId="60923B79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14:paraId="65006CB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14:paraId="5C58A26B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14:paraId="4F5BC434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14:paraId="0E82D6DC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14:paraId="4C7972D7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14:paraId="6A376F6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14:paraId="6BBABA2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14:paraId="75857423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14:paraId="1BC5659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14:paraId="7ED81E75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14:paraId="44157A52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14:paraId="07027389" w14:textId="77777777" w:rsidR="004B193B" w:rsidRDefault="004B193B" w:rsidP="004B19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Izvrsnost kandidata boduje se za prethodne dvije godine školovanja, tako da se zbroji broj svih bodova ostvarenih prema kriterijima označenim brojevima od 1) do 15). </w:t>
      </w:r>
    </w:p>
    <w:p w14:paraId="0416F6C9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 državna i međunarodna natjecanja/smotre koje se boduju po kriteriju izvrsnosti trebaju biti priznata od strane Ministarstva znanosti, obrazovanja i mladih Republike Hrvatske.</w:t>
      </w:r>
    </w:p>
    <w:p w14:paraId="0006305A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8798A12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14:paraId="39B28FCF" w14:textId="77777777" w:rsidR="004B193B" w:rsidRDefault="004B193B" w:rsidP="004B193B">
      <w:pPr>
        <w:jc w:val="both"/>
        <w:rPr>
          <w:rFonts w:ascii="Arial" w:hAnsi="Arial" w:cs="Arial"/>
        </w:rPr>
      </w:pPr>
    </w:p>
    <w:p w14:paraId="1243D355" w14:textId="77777777" w:rsidR="004B193B" w:rsidRDefault="004B193B" w:rsidP="004B19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14:paraId="4F0F310E" w14:textId="77777777" w:rsidR="004B193B" w:rsidRDefault="004B193B" w:rsidP="004B193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14:paraId="14D9C360" w14:textId="77777777" w:rsidR="004B193B" w:rsidRDefault="004B193B" w:rsidP="004B193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14:paraId="0128F2D3" w14:textId="77777777" w:rsidR="004B193B" w:rsidRDefault="004B193B" w:rsidP="004B193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14:paraId="1AF83DEE" w14:textId="77777777" w:rsidR="004B193B" w:rsidRDefault="004B193B" w:rsidP="004B193B">
      <w:pPr>
        <w:rPr>
          <w:rFonts w:ascii="Arial" w:hAnsi="Arial" w:cs="Arial"/>
        </w:rPr>
      </w:pPr>
    </w:p>
    <w:p w14:paraId="406C8C8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14:paraId="1F5918AA" w14:textId="77777777" w:rsidR="004B193B" w:rsidRDefault="004B193B" w:rsidP="004B193B">
      <w:pPr>
        <w:jc w:val="both"/>
        <w:rPr>
          <w:rFonts w:ascii="Arial" w:hAnsi="Arial" w:cs="Arial"/>
        </w:rPr>
      </w:pPr>
    </w:p>
    <w:p w14:paraId="3813F14C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14:paraId="701CCBA5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14:paraId="1BBD6D62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14:paraId="4D1A0691" w14:textId="77777777" w:rsidR="004B193B" w:rsidRDefault="004B193B" w:rsidP="004B193B">
      <w:pPr>
        <w:jc w:val="both"/>
        <w:rPr>
          <w:rFonts w:ascii="Arial" w:hAnsi="Arial" w:cs="Arial"/>
        </w:rPr>
      </w:pPr>
    </w:p>
    <w:p w14:paraId="7A7ACAD4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14:paraId="53C42545" w14:textId="77777777" w:rsidR="004B193B" w:rsidRDefault="004B193B" w:rsidP="004B193B">
      <w:pPr>
        <w:jc w:val="both"/>
        <w:rPr>
          <w:rFonts w:ascii="Arial" w:hAnsi="Arial" w:cs="Arial"/>
        </w:rPr>
      </w:pPr>
    </w:p>
    <w:p w14:paraId="26D6A474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14:paraId="136FCE8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</w:t>
      </w:r>
    </w:p>
    <w:p w14:paraId="43540450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predmeta za obje godine podijeli se s ukupnim brojem predmeta,</w:t>
      </w:r>
    </w:p>
    <w:p w14:paraId="09364C07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14:paraId="030F6FA7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23B1B9C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14:paraId="309EDD28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14:paraId="59971BD2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14:paraId="151326C0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14:paraId="1AC256F7" w14:textId="77777777" w:rsidR="004B193B" w:rsidRDefault="004B193B" w:rsidP="004B193B">
      <w:pPr>
        <w:jc w:val="both"/>
        <w:rPr>
          <w:rFonts w:ascii="Arial" w:hAnsi="Arial" w:cs="Arial"/>
        </w:rPr>
      </w:pPr>
    </w:p>
    <w:p w14:paraId="2C8EF296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14:paraId="02FD2875" w14:textId="77777777" w:rsidR="004B193B" w:rsidRDefault="004B193B" w:rsidP="004B193B">
      <w:pPr>
        <w:jc w:val="both"/>
        <w:rPr>
          <w:rFonts w:ascii="Arial" w:hAnsi="Arial" w:cs="Arial"/>
        </w:rPr>
      </w:pPr>
    </w:p>
    <w:p w14:paraId="4505BA50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 boda</w:t>
      </w:r>
    </w:p>
    <w:p w14:paraId="07C9768B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 boda</w:t>
      </w:r>
    </w:p>
    <w:p w14:paraId="56D5770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 boda</w:t>
      </w:r>
    </w:p>
    <w:p w14:paraId="564535A4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ako je roditelj nezaposlen i vodi se u evidenciji Hrvatskog zavoda za zapošljavanje,</w:t>
      </w:r>
    </w:p>
    <w:p w14:paraId="3827C173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barem 30 dana koji prethode objavi natječaja, odnosno ako je izgubio posao unutar mjesec dana koji prethodi objavi natječaja i prijavio se Hrvatskom zavodu za zapošljavanje (po roditelju)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14:paraId="68352FB1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</w:t>
      </w:r>
    </w:p>
    <w:p w14:paraId="5B738E1D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ako je ukupni dohodak po članu kućanstva:</w:t>
      </w:r>
    </w:p>
    <w:p w14:paraId="7B1FCF30" w14:textId="77777777" w:rsidR="004B193B" w:rsidRPr="00F66526" w:rsidRDefault="004B193B" w:rsidP="004B19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66526">
        <w:rPr>
          <w:rFonts w:ascii="Arial" w:hAnsi="Arial" w:cs="Arial"/>
        </w:rPr>
        <w:t>0,00 EUR</w:t>
      </w:r>
      <w:r>
        <w:rPr>
          <w:rFonts w:ascii="Arial" w:hAnsi="Arial" w:cs="Arial"/>
        </w:rPr>
        <w:t xml:space="preserve">  </w:t>
      </w:r>
      <w:r w:rsidRPr="00F66526">
        <w:rPr>
          <w:rFonts w:ascii="Arial" w:hAnsi="Arial" w:cs="Arial"/>
        </w:rPr>
        <w:t xml:space="preserve"> -  </w:t>
      </w:r>
      <w:r>
        <w:rPr>
          <w:rFonts w:ascii="Arial" w:hAnsi="Arial" w:cs="Arial"/>
        </w:rPr>
        <w:t xml:space="preserve"> </w:t>
      </w:r>
      <w:r w:rsidRPr="00F66526">
        <w:rPr>
          <w:rFonts w:ascii="Arial" w:hAnsi="Arial" w:cs="Arial"/>
        </w:rPr>
        <w:t>66,36 EUR,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>12 bodova</w:t>
      </w:r>
    </w:p>
    <w:p w14:paraId="0E5C70C8" w14:textId="77777777" w:rsidR="004B193B" w:rsidRPr="00F66526" w:rsidRDefault="004B193B" w:rsidP="004B193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66526">
        <w:rPr>
          <w:rFonts w:ascii="Arial" w:hAnsi="Arial" w:cs="Arial"/>
        </w:rPr>
        <w:t>66,37 EUR - 132,72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526">
        <w:rPr>
          <w:rFonts w:ascii="Arial" w:hAnsi="Arial" w:cs="Arial"/>
        </w:rPr>
        <w:t>10 bodova</w:t>
      </w:r>
    </w:p>
    <w:p w14:paraId="0B5F6461" w14:textId="77777777" w:rsidR="004B193B" w:rsidRPr="00F66526" w:rsidRDefault="004B193B" w:rsidP="004B193B">
      <w:pPr>
        <w:jc w:val="both"/>
        <w:rPr>
          <w:rFonts w:ascii="Arial" w:hAnsi="Arial" w:cs="Arial"/>
        </w:rPr>
      </w:pPr>
      <w:r w:rsidRPr="00F66526">
        <w:rPr>
          <w:rFonts w:ascii="Arial" w:hAnsi="Arial" w:cs="Arial"/>
        </w:rPr>
        <w:tab/>
        <w:t>132,73 EUR - 199,08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>8 bodova</w:t>
      </w:r>
    </w:p>
    <w:p w14:paraId="659A87CC" w14:textId="77777777" w:rsidR="004B193B" w:rsidRPr="00F66526" w:rsidRDefault="004B193B" w:rsidP="004B193B">
      <w:pPr>
        <w:ind w:firstLine="708"/>
        <w:jc w:val="both"/>
        <w:rPr>
          <w:rFonts w:ascii="Arial" w:hAnsi="Arial" w:cs="Arial"/>
        </w:rPr>
      </w:pPr>
      <w:r w:rsidRPr="00F66526">
        <w:rPr>
          <w:rFonts w:ascii="Arial" w:hAnsi="Arial" w:cs="Arial"/>
        </w:rPr>
        <w:t>199,09 EUR - 265,45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>6 bodova</w:t>
      </w:r>
    </w:p>
    <w:p w14:paraId="74587D8A" w14:textId="77777777" w:rsidR="004B193B" w:rsidRPr="00F66526" w:rsidRDefault="004B193B" w:rsidP="004B193B">
      <w:pPr>
        <w:ind w:firstLine="708"/>
        <w:jc w:val="both"/>
        <w:rPr>
          <w:rFonts w:ascii="Arial" w:hAnsi="Arial" w:cs="Arial"/>
        </w:rPr>
      </w:pPr>
      <w:r w:rsidRPr="00F66526">
        <w:rPr>
          <w:rFonts w:ascii="Arial" w:hAnsi="Arial" w:cs="Arial"/>
        </w:rPr>
        <w:t>265,46 EUR - 331,81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>4 boda</w:t>
      </w:r>
    </w:p>
    <w:p w14:paraId="01D50E93" w14:textId="77777777" w:rsidR="004B193B" w:rsidRPr="00F66526" w:rsidRDefault="004B193B" w:rsidP="004B193B">
      <w:pPr>
        <w:ind w:firstLine="708"/>
        <w:jc w:val="both"/>
        <w:rPr>
          <w:rFonts w:ascii="Arial" w:hAnsi="Arial" w:cs="Arial"/>
        </w:rPr>
      </w:pPr>
      <w:r w:rsidRPr="00F66526">
        <w:rPr>
          <w:rFonts w:ascii="Arial" w:hAnsi="Arial" w:cs="Arial"/>
        </w:rPr>
        <w:t>331,82 EUR - 398,17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>2 boda</w:t>
      </w:r>
    </w:p>
    <w:p w14:paraId="659CBF31" w14:textId="77777777" w:rsidR="004B193B" w:rsidRDefault="004B193B" w:rsidP="004B193B">
      <w:pPr>
        <w:ind w:firstLine="708"/>
        <w:jc w:val="both"/>
        <w:rPr>
          <w:rFonts w:ascii="Arial" w:hAnsi="Arial" w:cs="Arial"/>
        </w:rPr>
      </w:pPr>
      <w:r w:rsidRPr="00F66526">
        <w:rPr>
          <w:rFonts w:ascii="Arial" w:hAnsi="Arial" w:cs="Arial"/>
        </w:rPr>
        <w:t>iznad 398,17 EUR</w:t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</w:r>
      <w:r w:rsidRPr="00F6652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 w:rsidRPr="00F66526">
        <w:rPr>
          <w:rFonts w:ascii="Arial" w:hAnsi="Arial" w:cs="Arial"/>
        </w:rPr>
        <w:t>1 bod</w:t>
      </w:r>
      <w:r>
        <w:rPr>
          <w:rFonts w:ascii="Arial" w:hAnsi="Arial" w:cs="Arial"/>
        </w:rPr>
        <w:t xml:space="preserve"> </w:t>
      </w:r>
    </w:p>
    <w:p w14:paraId="495FB7EF" w14:textId="77777777" w:rsidR="004B193B" w:rsidRDefault="004B193B" w:rsidP="004B193B">
      <w:pPr>
        <w:jc w:val="both"/>
        <w:rPr>
          <w:rFonts w:ascii="Arial" w:hAnsi="Arial" w:cs="Arial"/>
        </w:rPr>
      </w:pPr>
    </w:p>
    <w:p w14:paraId="78202356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f).</w:t>
      </w:r>
    </w:p>
    <w:p w14:paraId="03F8A071" w14:textId="77777777" w:rsidR="004B193B" w:rsidRDefault="004B193B" w:rsidP="004B193B">
      <w:pPr>
        <w:jc w:val="both"/>
        <w:rPr>
          <w:rFonts w:ascii="Arial" w:hAnsi="Arial" w:cs="Arial"/>
        </w:rPr>
      </w:pPr>
    </w:p>
    <w:p w14:paraId="742FCED0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Uz obrazac prijave za dodjelu stipendije, koji se podiže u Upravnom odjelu za lokalnu samoupravu, pravne poslove i društvene djelatnosti Grada Ivanić-Grada ili preuzima na internet stranicama Grada Ivanić-Grada (www.ivanic-grad.hr), treba priložiti:</w:t>
      </w:r>
    </w:p>
    <w:p w14:paraId="691DF181" w14:textId="77777777" w:rsidR="004B193B" w:rsidRDefault="004B193B" w:rsidP="004B193B">
      <w:pPr>
        <w:jc w:val="both"/>
        <w:rPr>
          <w:rFonts w:ascii="Arial" w:hAnsi="Arial" w:cs="Arial"/>
        </w:rPr>
      </w:pPr>
    </w:p>
    <w:p w14:paraId="3CC6CA17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uvjerenje o prebivalištu kandidata,</w:t>
      </w:r>
    </w:p>
    <w:p w14:paraId="3143A13C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škole/studija u školskoj/akademskoj  2024./2025.,</w:t>
      </w:r>
    </w:p>
    <w:p w14:paraId="0A8D3C36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nije ponavljao razred/godinu studija u posljednje dvije godine školovanja,</w:t>
      </w:r>
    </w:p>
    <w:p w14:paraId="674BAD0B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svjedodžbu za dva prethodna razreda </w:t>
      </w:r>
      <w:r>
        <w:rPr>
          <w:rFonts w:ascii="Arial" w:hAnsi="Arial" w:cs="Arial"/>
          <w:b/>
        </w:rPr>
        <w:t>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učenike</w:t>
      </w:r>
      <w:r>
        <w:rPr>
          <w:rFonts w:ascii="Arial" w:hAnsi="Arial" w:cs="Arial"/>
        </w:rPr>
        <w:t xml:space="preserve">, odnosno ovjereni prijepis položenih ispita i ocjena iz dvije prethodne godine školovanja </w:t>
      </w:r>
      <w:r>
        <w:rPr>
          <w:rFonts w:ascii="Arial" w:hAnsi="Arial" w:cs="Arial"/>
          <w:b/>
        </w:rPr>
        <w:t>za studente</w:t>
      </w:r>
      <w:r>
        <w:rPr>
          <w:rFonts w:ascii="Arial" w:hAnsi="Arial" w:cs="Arial"/>
        </w:rPr>
        <w:t>,</w:t>
      </w:r>
    </w:p>
    <w:p w14:paraId="5D3A7F7F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14:paraId="283A18AF" w14:textId="77777777" w:rsidR="004B193B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obračunske listove plaće (isplatne liste) ili potvrda o plaći za srpanj, kolovoz i rujan 2024. godine, potvrde o isplati mirovine Hrvatskog zavoda za mirovinsko osiguranje za srpanj, kolovoz i rujan 2024. godine, potvrde o naknadi za nezaposlene i sl. za srpanj, kolovoz i rujan 2024. godine - </w:t>
      </w:r>
      <w:r>
        <w:rPr>
          <w:rFonts w:ascii="Arial" w:hAnsi="Arial" w:cs="Arial"/>
          <w:u w:val="single"/>
        </w:rPr>
        <w:t>za sve članove zajedničkog kućanstva</w:t>
      </w:r>
      <w:r>
        <w:rPr>
          <w:rFonts w:ascii="Arial" w:hAnsi="Arial" w:cs="Arial"/>
        </w:rPr>
        <w:t xml:space="preserve">, odnosno potvrde o redovnom školovanju (za sve članove kućanstva koji su punoljetni, a redovno se školuju), te ovjerene potvrde o eventualnim drugim izvorima prihoda – </w:t>
      </w:r>
    </w:p>
    <w:p w14:paraId="57D1BA7A" w14:textId="77777777" w:rsidR="004B193B" w:rsidRDefault="004B193B" w:rsidP="004B193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14:paraId="23EBD069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14:paraId="28A709D0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Hrvatskog zavoda za socijalni rad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14:paraId="2B3036D9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dokaze o ispunjavanju kriterija izvrsnosti kandidata (potvrde, diplome, priznanja o sudjelovanju, osvojenom mjestu/nagradi na županijskom, državnom ili međunarodnom natjecanju/smotri, rektorovoj ili dekanovoj nagradi, dokaze o 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14:paraId="73B4E4D7" w14:textId="77777777" w:rsidR="004B193B" w:rsidRPr="000616B5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kandidat ne prima neku drugu stipendiju,</w:t>
      </w:r>
    </w:p>
    <w:p w14:paraId="7DBC0D47" w14:textId="77777777" w:rsidR="004B193B" w:rsidRPr="00C765C9" w:rsidRDefault="004B193B" w:rsidP="004B193B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izjavu</w:t>
      </w:r>
      <w:r w:rsidRPr="00C765C9">
        <w:rPr>
          <w:rFonts w:ascii="Arial" w:hAnsi="Arial" w:cs="Arial"/>
        </w:rPr>
        <w:t xml:space="preserve"> pod materijalnom i kaznenom odgovornošću da su sve preslike predanih dokumenata istovjetne originalu.</w:t>
      </w:r>
    </w:p>
    <w:p w14:paraId="325662B1" w14:textId="77777777" w:rsidR="004B193B" w:rsidRDefault="004B193B" w:rsidP="004B193B">
      <w:pPr>
        <w:jc w:val="both"/>
        <w:rPr>
          <w:rFonts w:ascii="Arial" w:hAnsi="Arial" w:cs="Arial"/>
          <w:b/>
        </w:rPr>
      </w:pPr>
    </w:p>
    <w:p w14:paraId="3714EA8E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14:paraId="387723A7" w14:textId="77777777" w:rsidR="004B193B" w:rsidRDefault="004B193B" w:rsidP="004B193B">
      <w:pPr>
        <w:jc w:val="both"/>
        <w:rPr>
          <w:rFonts w:ascii="Arial" w:hAnsi="Arial" w:cs="Arial"/>
        </w:rPr>
      </w:pPr>
    </w:p>
    <w:p w14:paraId="4D9F7DE2" w14:textId="77777777" w:rsidR="004B193B" w:rsidRDefault="004B193B" w:rsidP="004B19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7AAD1420" w14:textId="77777777" w:rsidR="004B193B" w:rsidRPr="000616B5" w:rsidRDefault="004B193B" w:rsidP="004B193B">
      <w:pPr>
        <w:jc w:val="center"/>
        <w:rPr>
          <w:rFonts w:ascii="Arial" w:hAnsi="Arial" w:cs="Arial"/>
          <w:b/>
        </w:rPr>
      </w:pPr>
    </w:p>
    <w:p w14:paraId="5CEA0556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14:paraId="18DB9BD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liste kandidata za dodjelu stipendije objavljuje se na internet stranici Grada Ivanić-Grada te oglasnoj ploči Grada, u roku do 30 dana od dana isteka roka za podnošenje zahtjeva za dodjelu stipendije.</w:t>
      </w:r>
    </w:p>
    <w:p w14:paraId="3BF77581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14:paraId="1F63B83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14:paraId="4FA00F52" w14:textId="77777777" w:rsidR="004B193B" w:rsidRDefault="004B193B" w:rsidP="004B193B">
      <w:pPr>
        <w:jc w:val="both"/>
        <w:rPr>
          <w:rFonts w:ascii="Arial" w:hAnsi="Arial" w:cs="Arial"/>
        </w:rPr>
      </w:pPr>
    </w:p>
    <w:p w14:paraId="4A788CBD" w14:textId="77777777" w:rsidR="004B193B" w:rsidRDefault="004B193B" w:rsidP="004B193B">
      <w:pPr>
        <w:jc w:val="both"/>
        <w:rPr>
          <w:rFonts w:ascii="Arial" w:hAnsi="Arial" w:cs="Arial"/>
        </w:rPr>
      </w:pPr>
      <w:r w:rsidRPr="005202EE">
        <w:rPr>
          <w:rFonts w:ascii="Arial" w:hAnsi="Arial" w:cs="Arial"/>
        </w:rPr>
        <w:t xml:space="preserve">2. Natječaj traje 15 dana od dana objave na Obiteljskom radiju Ivanić, oglasnoj ploči Grada </w:t>
      </w:r>
      <w:r w:rsidRPr="00EE58C1">
        <w:rPr>
          <w:rFonts w:ascii="Arial" w:hAnsi="Arial" w:cs="Arial"/>
        </w:rPr>
        <w:t>Ivanić-Grada i web stranicama Grada Ivanić-Grada, a objavit će se dana 1</w:t>
      </w:r>
      <w:r>
        <w:rPr>
          <w:rFonts w:ascii="Arial" w:hAnsi="Arial" w:cs="Arial"/>
        </w:rPr>
        <w:t>8</w:t>
      </w:r>
      <w:r w:rsidRPr="00EE58C1">
        <w:rPr>
          <w:rFonts w:ascii="Arial" w:hAnsi="Arial" w:cs="Arial"/>
        </w:rPr>
        <w:t>. listopada 202</w:t>
      </w:r>
      <w:r>
        <w:rPr>
          <w:rFonts w:ascii="Arial" w:hAnsi="Arial" w:cs="Arial"/>
        </w:rPr>
        <w:t>4</w:t>
      </w:r>
      <w:r w:rsidRPr="00EE58C1">
        <w:rPr>
          <w:rFonts w:ascii="Arial" w:hAnsi="Arial" w:cs="Arial"/>
        </w:rPr>
        <w:t>. godine.</w:t>
      </w:r>
      <w:r>
        <w:rPr>
          <w:rFonts w:ascii="Arial" w:hAnsi="Arial" w:cs="Arial"/>
        </w:rPr>
        <w:t xml:space="preserve"> </w:t>
      </w:r>
    </w:p>
    <w:p w14:paraId="0DBC013C" w14:textId="77777777" w:rsidR="004B193B" w:rsidRDefault="004B193B" w:rsidP="004B193B">
      <w:pPr>
        <w:jc w:val="both"/>
        <w:rPr>
          <w:rFonts w:ascii="Arial" w:hAnsi="Arial" w:cs="Arial"/>
        </w:rPr>
      </w:pPr>
    </w:p>
    <w:p w14:paraId="008814B8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Prijave na natječaj za dodjelu stipendije dostavljaju se poštom ili neposredno, u </w:t>
      </w:r>
      <w:r w:rsidRPr="00EE58C1">
        <w:rPr>
          <w:rFonts w:ascii="Arial" w:hAnsi="Arial" w:cs="Arial"/>
        </w:rPr>
        <w:t xml:space="preserve">zatvorenim omotnicama, zaključno s </w:t>
      </w:r>
      <w:r>
        <w:rPr>
          <w:rFonts w:ascii="Arial" w:hAnsi="Arial" w:cs="Arial"/>
          <w:b/>
        </w:rPr>
        <w:t>4</w:t>
      </w:r>
      <w:r w:rsidRPr="00EE58C1">
        <w:rPr>
          <w:rFonts w:ascii="Arial" w:hAnsi="Arial" w:cs="Arial"/>
          <w:b/>
        </w:rPr>
        <w:t>. studenim 202</w:t>
      </w:r>
      <w:r>
        <w:rPr>
          <w:rFonts w:ascii="Arial" w:hAnsi="Arial" w:cs="Arial"/>
          <w:b/>
        </w:rPr>
        <w:t>4</w:t>
      </w:r>
      <w:r w:rsidRPr="00EE58C1">
        <w:rPr>
          <w:rFonts w:ascii="Arial" w:hAnsi="Arial" w:cs="Arial"/>
          <w:b/>
        </w:rPr>
        <w:t>. godine</w:t>
      </w:r>
      <w:r w:rsidRPr="00EE58C1">
        <w:rPr>
          <w:rFonts w:ascii="Arial" w:hAnsi="Arial" w:cs="Arial"/>
        </w:rPr>
        <w:t xml:space="preserve"> na adresu: </w:t>
      </w:r>
      <w:r w:rsidRPr="00EE58C1">
        <w:rPr>
          <w:rFonts w:ascii="Arial" w:hAnsi="Arial" w:cs="Arial"/>
          <w:b/>
        </w:rPr>
        <w:t>Grad Ivanić-</w:t>
      </w:r>
      <w:r>
        <w:rPr>
          <w:rFonts w:ascii="Arial" w:hAnsi="Arial" w:cs="Arial"/>
          <w:b/>
        </w:rPr>
        <w:t>Grad, „Za natječaj za dodjelu stipendija“, Park hrvatskih branitelja 1, 10310 Ivanić-Grad</w:t>
      </w:r>
      <w:r>
        <w:rPr>
          <w:rFonts w:ascii="Arial" w:hAnsi="Arial" w:cs="Arial"/>
        </w:rPr>
        <w:t>.</w:t>
      </w:r>
    </w:p>
    <w:p w14:paraId="7F8F99FA" w14:textId="77777777" w:rsidR="004B193B" w:rsidRDefault="004B193B" w:rsidP="004B193B">
      <w:pPr>
        <w:jc w:val="both"/>
        <w:rPr>
          <w:rFonts w:ascii="Arial" w:hAnsi="Arial" w:cs="Arial"/>
        </w:rPr>
      </w:pPr>
    </w:p>
    <w:p w14:paraId="4313026F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9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14:paraId="4B513005" w14:textId="77777777" w:rsidR="004B193B" w:rsidRDefault="004B193B" w:rsidP="004B1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dodatnih informacija i uputa svi kandidati mogu se obratiti Upravnom odjelu za lokalnu samoupravu, pravne poslove i društvene djelatnosti Grada Ivanić-Grada, Park hrvatskih branitelja 1, Ivanić-Grad, tel. 2831-370 od 8,00 do 13,00 sati ili upitom na e-mail: hrvoje.strasek@ivanic-grad.hr</w:t>
      </w:r>
    </w:p>
    <w:p w14:paraId="079DEFE0" w14:textId="77777777" w:rsidR="00D92F24" w:rsidRDefault="00D92F24" w:rsidP="006C30F2">
      <w:pPr>
        <w:jc w:val="center"/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601D" w14:textId="77777777" w:rsidR="008F7214" w:rsidRDefault="008F7214" w:rsidP="004A0027">
      <w:r>
        <w:separator/>
      </w:r>
    </w:p>
  </w:endnote>
  <w:endnote w:type="continuationSeparator" w:id="0">
    <w:p w14:paraId="664689B9" w14:textId="77777777" w:rsidR="008F7214" w:rsidRDefault="008F7214" w:rsidP="004A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1D28" w14:textId="77777777" w:rsidR="008F7214" w:rsidRDefault="008F7214" w:rsidP="004A0027">
      <w:r>
        <w:separator/>
      </w:r>
    </w:p>
  </w:footnote>
  <w:footnote w:type="continuationSeparator" w:id="0">
    <w:p w14:paraId="1E2DB1C8" w14:textId="77777777" w:rsidR="008F7214" w:rsidRDefault="008F7214" w:rsidP="004A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742280">
    <w:abstractNumId w:val="1"/>
  </w:num>
  <w:num w:numId="2" w16cid:durableId="555162378">
    <w:abstractNumId w:val="2"/>
  </w:num>
  <w:num w:numId="3" w16cid:durableId="576474689">
    <w:abstractNumId w:val="0"/>
  </w:num>
  <w:num w:numId="4" w16cid:durableId="6108936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849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43"/>
    <w:rsid w:val="000004D1"/>
    <w:rsid w:val="000554BF"/>
    <w:rsid w:val="0008031C"/>
    <w:rsid w:val="00096AA8"/>
    <w:rsid w:val="000A308C"/>
    <w:rsid w:val="000B7BF1"/>
    <w:rsid w:val="000D2C9F"/>
    <w:rsid w:val="00171D58"/>
    <w:rsid w:val="00171FB1"/>
    <w:rsid w:val="00180961"/>
    <w:rsid w:val="00186A47"/>
    <w:rsid w:val="001D1608"/>
    <w:rsid w:val="00203DEA"/>
    <w:rsid w:val="00262AA1"/>
    <w:rsid w:val="00282943"/>
    <w:rsid w:val="002A3185"/>
    <w:rsid w:val="00316701"/>
    <w:rsid w:val="003F7CC5"/>
    <w:rsid w:val="00430A5C"/>
    <w:rsid w:val="0043693E"/>
    <w:rsid w:val="0044560B"/>
    <w:rsid w:val="00473805"/>
    <w:rsid w:val="00480CE3"/>
    <w:rsid w:val="004A0027"/>
    <w:rsid w:val="004B193B"/>
    <w:rsid w:val="004C50B1"/>
    <w:rsid w:val="005447F9"/>
    <w:rsid w:val="00574543"/>
    <w:rsid w:val="00586ABF"/>
    <w:rsid w:val="005A17B5"/>
    <w:rsid w:val="005C67F5"/>
    <w:rsid w:val="00612739"/>
    <w:rsid w:val="006C30F2"/>
    <w:rsid w:val="006F23FE"/>
    <w:rsid w:val="00747E27"/>
    <w:rsid w:val="00751BC9"/>
    <w:rsid w:val="007853A6"/>
    <w:rsid w:val="00790996"/>
    <w:rsid w:val="007B7445"/>
    <w:rsid w:val="0081656A"/>
    <w:rsid w:val="00821273"/>
    <w:rsid w:val="008C414A"/>
    <w:rsid w:val="008E0330"/>
    <w:rsid w:val="008F7214"/>
    <w:rsid w:val="00945484"/>
    <w:rsid w:val="00963F41"/>
    <w:rsid w:val="00994003"/>
    <w:rsid w:val="009D65B3"/>
    <w:rsid w:val="009E36F7"/>
    <w:rsid w:val="00A85C17"/>
    <w:rsid w:val="00AA1E71"/>
    <w:rsid w:val="00B640F4"/>
    <w:rsid w:val="00BD42CD"/>
    <w:rsid w:val="00BF1B15"/>
    <w:rsid w:val="00C1065C"/>
    <w:rsid w:val="00C3600C"/>
    <w:rsid w:val="00C43774"/>
    <w:rsid w:val="00C60D9A"/>
    <w:rsid w:val="00C77CA5"/>
    <w:rsid w:val="00CA4B47"/>
    <w:rsid w:val="00CA6C7D"/>
    <w:rsid w:val="00CB69F9"/>
    <w:rsid w:val="00CE38BD"/>
    <w:rsid w:val="00D30AC4"/>
    <w:rsid w:val="00D30CDF"/>
    <w:rsid w:val="00D92F24"/>
    <w:rsid w:val="00DD68BD"/>
    <w:rsid w:val="00E1738A"/>
    <w:rsid w:val="00E73753"/>
    <w:rsid w:val="00E84559"/>
    <w:rsid w:val="00EF2943"/>
    <w:rsid w:val="00F07A7E"/>
    <w:rsid w:val="00F34C5E"/>
    <w:rsid w:val="00F44368"/>
    <w:rsid w:val="00F707FD"/>
    <w:rsid w:val="00F82BC7"/>
    <w:rsid w:val="00F82EDD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BD1"/>
  <w15:docId w15:val="{748AAB57-9158-4763-A126-7E0E6B1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A6C7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A00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0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B7BF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D99C-7036-46FE-AE04-4AEE48A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Lackovic</dc:creator>
  <cp:lastModifiedBy>Hrvoje Strasek</cp:lastModifiedBy>
  <cp:revision>7</cp:revision>
  <cp:lastPrinted>2019-10-15T06:14:00Z</cp:lastPrinted>
  <dcterms:created xsi:type="dcterms:W3CDTF">2023-10-17T12:44:00Z</dcterms:created>
  <dcterms:modified xsi:type="dcterms:W3CDTF">2024-10-15T11:08:00Z</dcterms:modified>
</cp:coreProperties>
</file>